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609" w14:textId="4AD21093" w:rsidR="004503A8" w:rsidRPr="003966BE" w:rsidRDefault="004503A8" w:rsidP="004503A8">
      <w:pPr>
        <w:rPr>
          <w:rFonts w:ascii="Times New Roman" w:hAnsi="Times New Roman" w:cs="Times New Roman"/>
          <w:b/>
          <w:bCs/>
        </w:rPr>
      </w:pPr>
      <w:r w:rsidRPr="003966BE">
        <w:rPr>
          <w:rFonts w:ascii="Times New Roman" w:hAnsi="Times New Roman" w:cs="Times New Roman"/>
          <w:b/>
          <w:bCs/>
        </w:rPr>
        <w:t xml:space="preserve">Mining alleles of agronomic value from wild </w:t>
      </w:r>
      <w:r w:rsidRPr="003966BE">
        <w:rPr>
          <w:rFonts w:ascii="Times New Roman" w:hAnsi="Times New Roman" w:cs="Times New Roman"/>
          <w:b/>
          <w:bCs/>
          <w:i/>
          <w:iCs/>
        </w:rPr>
        <w:t xml:space="preserve">Cicer </w:t>
      </w:r>
      <w:r w:rsidRPr="003966BE">
        <w:rPr>
          <w:rFonts w:ascii="Times New Roman" w:hAnsi="Times New Roman" w:cs="Times New Roman"/>
          <w:b/>
          <w:bCs/>
        </w:rPr>
        <w:t>species, with implications for soil health.</w:t>
      </w:r>
    </w:p>
    <w:p w14:paraId="7E44A194" w14:textId="77777777" w:rsidR="004503A8" w:rsidRPr="002B7AD9" w:rsidRDefault="004503A8" w:rsidP="004503A8">
      <w:pPr>
        <w:rPr>
          <w:rFonts w:ascii="Times New Roman" w:hAnsi="Times New Roman" w:cs="Times New Roman"/>
        </w:rPr>
      </w:pPr>
    </w:p>
    <w:p w14:paraId="68F6AC88" w14:textId="3FDB4C1E" w:rsidR="004503A8" w:rsidRPr="002B7AD9" w:rsidRDefault="003F2161" w:rsidP="004503A8">
      <w:pPr>
        <w:rPr>
          <w:rFonts w:ascii="Times New Roman" w:hAnsi="Times New Roman" w:cs="Times New Roman"/>
        </w:rPr>
      </w:pPr>
      <w:r w:rsidRPr="002B7AD9">
        <w:rPr>
          <w:rFonts w:ascii="Times New Roman" w:hAnsi="Times New Roman" w:cs="Times New Roman"/>
          <w:u w:val="single"/>
        </w:rPr>
        <w:t>Cook DR</w:t>
      </w:r>
      <w:r w:rsidR="004503A8" w:rsidRPr="002B7AD9">
        <w:rPr>
          <w:rFonts w:ascii="Times New Roman" w:hAnsi="Times New Roman" w:cs="Times New Roman"/>
          <w:vertAlign w:val="superscript"/>
        </w:rPr>
        <w:t>1,2</w:t>
      </w:r>
      <w:r w:rsidRPr="002B7AD9">
        <w:rPr>
          <w:rFonts w:ascii="Times New Roman" w:hAnsi="Times New Roman" w:cs="Times New Roman"/>
        </w:rPr>
        <w:t xml:space="preserve">, </w:t>
      </w:r>
      <w:r w:rsidR="00A03913">
        <w:rPr>
          <w:rFonts w:ascii="Times New Roman" w:hAnsi="Times New Roman" w:cs="Times New Roman"/>
        </w:rPr>
        <w:t xml:space="preserve">Said </w:t>
      </w:r>
      <w:r w:rsidRPr="002B7AD9">
        <w:rPr>
          <w:rFonts w:ascii="Times New Roman" w:hAnsi="Times New Roman" w:cs="Times New Roman"/>
        </w:rPr>
        <w:t>Yusuf A</w:t>
      </w:r>
      <w:r w:rsidR="004503A8" w:rsidRPr="002B7AD9">
        <w:rPr>
          <w:rFonts w:ascii="Times New Roman" w:hAnsi="Times New Roman" w:cs="Times New Roman"/>
          <w:vertAlign w:val="superscript"/>
        </w:rPr>
        <w:t>2</w:t>
      </w:r>
      <w:r w:rsidRPr="002B7AD9">
        <w:rPr>
          <w:rFonts w:ascii="Times New Roman" w:hAnsi="Times New Roman" w:cs="Times New Roman"/>
        </w:rPr>
        <w:t xml:space="preserve">, </w:t>
      </w:r>
      <w:proofErr w:type="spellStart"/>
      <w:r w:rsidR="00BB32B5">
        <w:rPr>
          <w:rFonts w:ascii="Times New Roman" w:hAnsi="Times New Roman" w:cs="Times New Roman"/>
        </w:rPr>
        <w:t>Jamshidi</w:t>
      </w:r>
      <w:proofErr w:type="spellEnd"/>
      <w:r w:rsidR="00BB32B5">
        <w:rPr>
          <w:rFonts w:ascii="Times New Roman" w:hAnsi="Times New Roman" w:cs="Times New Roman"/>
        </w:rPr>
        <w:t xml:space="preserve"> </w:t>
      </w:r>
      <w:proofErr w:type="spellStart"/>
      <w:r w:rsidR="004503A8" w:rsidRPr="002B7AD9">
        <w:rPr>
          <w:rFonts w:ascii="Times New Roman" w:hAnsi="Times New Roman" w:cs="Times New Roman"/>
        </w:rPr>
        <w:t>Goharrizi</w:t>
      </w:r>
      <w:proofErr w:type="spellEnd"/>
      <w:r w:rsidRPr="002B7AD9">
        <w:rPr>
          <w:rFonts w:ascii="Times New Roman" w:hAnsi="Times New Roman" w:cs="Times New Roman"/>
        </w:rPr>
        <w:t xml:space="preserve"> K</w:t>
      </w:r>
      <w:r w:rsidR="004503A8" w:rsidRPr="002B7AD9">
        <w:rPr>
          <w:rFonts w:ascii="Times New Roman" w:hAnsi="Times New Roman" w:cs="Times New Roman"/>
          <w:vertAlign w:val="superscript"/>
        </w:rPr>
        <w:t>1</w:t>
      </w:r>
      <w:r w:rsidRPr="002B7AD9">
        <w:rPr>
          <w:rFonts w:ascii="Times New Roman" w:hAnsi="Times New Roman" w:cs="Times New Roman"/>
        </w:rPr>
        <w:t>, Sani</w:t>
      </w:r>
      <w:r w:rsidR="003966BE">
        <w:rPr>
          <w:rFonts w:ascii="Times New Roman" w:hAnsi="Times New Roman" w:cs="Times New Roman"/>
        </w:rPr>
        <w:t xml:space="preserve"> SGAS</w:t>
      </w:r>
      <w:r w:rsidR="004503A8" w:rsidRPr="002B7AD9">
        <w:rPr>
          <w:rFonts w:ascii="Times New Roman" w:hAnsi="Times New Roman" w:cs="Times New Roman"/>
          <w:vertAlign w:val="superscript"/>
        </w:rPr>
        <w:t>1</w:t>
      </w:r>
      <w:r w:rsidRPr="002B7AD9">
        <w:rPr>
          <w:rFonts w:ascii="Times New Roman" w:hAnsi="Times New Roman" w:cs="Times New Roman"/>
        </w:rPr>
        <w:t>, Perilla-</w:t>
      </w:r>
      <w:proofErr w:type="spellStart"/>
      <w:r w:rsidRPr="002B7AD9">
        <w:rPr>
          <w:rFonts w:ascii="Times New Roman" w:hAnsi="Times New Roman" w:cs="Times New Roman"/>
        </w:rPr>
        <w:t>Henao</w:t>
      </w:r>
      <w:proofErr w:type="spellEnd"/>
      <w:r w:rsidRPr="002B7AD9">
        <w:rPr>
          <w:rFonts w:ascii="Times New Roman" w:hAnsi="Times New Roman" w:cs="Times New Roman"/>
        </w:rPr>
        <w:t xml:space="preserve"> L</w:t>
      </w:r>
      <w:r w:rsidR="004503A8" w:rsidRPr="002B7AD9">
        <w:rPr>
          <w:rFonts w:ascii="Times New Roman" w:hAnsi="Times New Roman" w:cs="Times New Roman"/>
          <w:vertAlign w:val="superscript"/>
        </w:rPr>
        <w:t>1</w:t>
      </w:r>
    </w:p>
    <w:p w14:paraId="758FEFF7" w14:textId="77777777" w:rsidR="004503A8" w:rsidRPr="002B7AD9" w:rsidRDefault="004503A8" w:rsidP="004503A8">
      <w:pPr>
        <w:rPr>
          <w:rFonts w:ascii="Times New Roman" w:hAnsi="Times New Roman" w:cs="Times New Roman"/>
        </w:rPr>
      </w:pPr>
    </w:p>
    <w:p w14:paraId="441D0950" w14:textId="4CE79CB8" w:rsidR="004503A8" w:rsidRPr="002B7AD9" w:rsidRDefault="00000000" w:rsidP="004503A8">
      <w:pPr>
        <w:rPr>
          <w:rFonts w:ascii="Times New Roman" w:hAnsi="Times New Roman" w:cs="Times New Roman"/>
          <w:i/>
          <w:iCs/>
        </w:rPr>
      </w:pPr>
      <w:hyperlink r:id="rId4" w:history="1">
        <w:r w:rsidR="004503A8" w:rsidRPr="002B7AD9">
          <w:rPr>
            <w:rStyle w:val="Hyperlink"/>
            <w:rFonts w:ascii="Times New Roman" w:hAnsi="Times New Roman" w:cs="Times New Roman"/>
            <w:i/>
            <w:iCs/>
          </w:rPr>
          <w:t>drcook@ucdavis.edu</w:t>
        </w:r>
      </w:hyperlink>
    </w:p>
    <w:p w14:paraId="52A6584C" w14:textId="77777777" w:rsidR="0009357F" w:rsidRPr="002B7AD9" w:rsidRDefault="0009357F" w:rsidP="004503A8">
      <w:pPr>
        <w:rPr>
          <w:rFonts w:ascii="Times New Roman" w:hAnsi="Times New Roman" w:cs="Times New Roman"/>
        </w:rPr>
      </w:pPr>
    </w:p>
    <w:p w14:paraId="516DE5D3" w14:textId="53D103B9" w:rsidR="004503A8" w:rsidRPr="002B7AD9" w:rsidRDefault="004503A8" w:rsidP="004503A8">
      <w:pPr>
        <w:rPr>
          <w:rFonts w:ascii="Times New Roman" w:hAnsi="Times New Roman" w:cs="Times New Roman"/>
          <w:i/>
          <w:iCs/>
        </w:rPr>
      </w:pPr>
      <w:r w:rsidRPr="002B7AD9">
        <w:rPr>
          <w:rFonts w:ascii="Times New Roman" w:hAnsi="Times New Roman" w:cs="Times New Roman"/>
          <w:i/>
          <w:iCs/>
          <w:vertAlign w:val="superscript"/>
        </w:rPr>
        <w:t>1</w:t>
      </w:r>
      <w:r w:rsidRPr="002B7AD9">
        <w:rPr>
          <w:rFonts w:ascii="Times New Roman" w:hAnsi="Times New Roman" w:cs="Times New Roman"/>
          <w:i/>
          <w:iCs/>
        </w:rPr>
        <w:t>Department of Plant Pathology, University of California Davis.</w:t>
      </w:r>
    </w:p>
    <w:p w14:paraId="1E0EF863" w14:textId="1488A34E" w:rsidR="004503A8" w:rsidRPr="002B7AD9" w:rsidRDefault="004503A8" w:rsidP="004503A8">
      <w:pPr>
        <w:rPr>
          <w:rFonts w:ascii="Times New Roman" w:hAnsi="Times New Roman" w:cs="Times New Roman"/>
          <w:i/>
          <w:iCs/>
        </w:rPr>
      </w:pPr>
      <w:r w:rsidRPr="002B7AD9">
        <w:rPr>
          <w:rFonts w:ascii="Times New Roman" w:hAnsi="Times New Roman" w:cs="Times New Roman"/>
          <w:i/>
          <w:iCs/>
          <w:vertAlign w:val="superscript"/>
        </w:rPr>
        <w:t>2</w:t>
      </w:r>
      <w:r w:rsidRPr="002B7AD9">
        <w:rPr>
          <w:rFonts w:ascii="Times New Roman" w:hAnsi="Times New Roman" w:cs="Times New Roman"/>
          <w:i/>
          <w:iCs/>
        </w:rPr>
        <w:t>Horticulture and Agronomy Graduate Group, University of California Davis.</w:t>
      </w:r>
    </w:p>
    <w:p w14:paraId="5DA31106" w14:textId="77777777" w:rsidR="004503A8" w:rsidRPr="002B7AD9" w:rsidRDefault="004503A8" w:rsidP="004503A8">
      <w:pPr>
        <w:rPr>
          <w:rFonts w:ascii="Times New Roman" w:hAnsi="Times New Roman" w:cs="Times New Roman"/>
        </w:rPr>
      </w:pPr>
    </w:p>
    <w:p w14:paraId="38CC652F" w14:textId="1E74B944" w:rsidR="00C40136" w:rsidRPr="002B7AD9" w:rsidRDefault="00E172D2" w:rsidP="004503A8">
      <w:pPr>
        <w:rPr>
          <w:rFonts w:ascii="Times New Roman" w:hAnsi="Times New Roman" w:cs="Times New Roman"/>
        </w:rPr>
      </w:pPr>
      <w:r w:rsidRPr="002B7AD9">
        <w:rPr>
          <w:rFonts w:ascii="Times New Roman" w:hAnsi="Times New Roman" w:cs="Times New Roman"/>
        </w:rPr>
        <w:t>In agricultural systems, a</w:t>
      </w:r>
      <w:r w:rsidR="003F2161" w:rsidRPr="002B7AD9">
        <w:rPr>
          <w:rFonts w:ascii="Times New Roman" w:hAnsi="Times New Roman" w:cs="Times New Roman"/>
        </w:rPr>
        <w:t xml:space="preserve">luminum toxicity and nitrogen status of soils are linked. Prolonged use of </w:t>
      </w:r>
      <w:r w:rsidRPr="002B7AD9">
        <w:rPr>
          <w:rFonts w:ascii="Times New Roman" w:hAnsi="Times New Roman" w:cs="Times New Roman"/>
        </w:rPr>
        <w:t xml:space="preserve">inorganic </w:t>
      </w:r>
      <w:r w:rsidR="003F2161" w:rsidRPr="002B7AD9">
        <w:rPr>
          <w:rFonts w:ascii="Times New Roman" w:hAnsi="Times New Roman" w:cs="Times New Roman"/>
        </w:rPr>
        <w:t xml:space="preserve">nitrogen fertilizers </w:t>
      </w:r>
      <w:r w:rsidR="00A224A4" w:rsidRPr="002B7AD9">
        <w:rPr>
          <w:rFonts w:ascii="Times New Roman" w:hAnsi="Times New Roman" w:cs="Times New Roman"/>
        </w:rPr>
        <w:t xml:space="preserve">can </w:t>
      </w:r>
      <w:r w:rsidRPr="002B7AD9">
        <w:rPr>
          <w:rFonts w:ascii="Times New Roman" w:hAnsi="Times New Roman" w:cs="Times New Roman"/>
        </w:rPr>
        <w:t>lead to decreased</w:t>
      </w:r>
      <w:r w:rsidR="003F2161" w:rsidRPr="002B7AD9">
        <w:rPr>
          <w:rFonts w:ascii="Times New Roman" w:hAnsi="Times New Roman" w:cs="Times New Roman"/>
        </w:rPr>
        <w:t xml:space="preserve"> soil pH</w:t>
      </w:r>
      <w:r w:rsidR="0009357F" w:rsidRPr="002B7AD9">
        <w:rPr>
          <w:rFonts w:ascii="Times New Roman" w:hAnsi="Times New Roman" w:cs="Times New Roman"/>
        </w:rPr>
        <w:t xml:space="preserve">, </w:t>
      </w:r>
      <w:r w:rsidR="003F2161" w:rsidRPr="002B7AD9">
        <w:rPr>
          <w:rFonts w:ascii="Times New Roman" w:hAnsi="Times New Roman" w:cs="Times New Roman"/>
        </w:rPr>
        <w:t xml:space="preserve">which </w:t>
      </w:r>
      <w:r w:rsidR="0009357F" w:rsidRPr="002B7AD9">
        <w:rPr>
          <w:rFonts w:ascii="Times New Roman" w:hAnsi="Times New Roman" w:cs="Times New Roman"/>
        </w:rPr>
        <w:t xml:space="preserve">solubilizes </w:t>
      </w:r>
      <w:r w:rsidR="003F2161" w:rsidRPr="002B7AD9">
        <w:rPr>
          <w:rFonts w:ascii="Times New Roman" w:hAnsi="Times New Roman" w:cs="Times New Roman"/>
        </w:rPr>
        <w:t>aluminum</w:t>
      </w:r>
      <w:r w:rsidR="0009357F" w:rsidRPr="002B7AD9">
        <w:rPr>
          <w:rFonts w:ascii="Times New Roman" w:hAnsi="Times New Roman" w:cs="Times New Roman"/>
        </w:rPr>
        <w:t xml:space="preserve"> </w:t>
      </w:r>
      <w:r w:rsidRPr="002B7AD9">
        <w:rPr>
          <w:rFonts w:ascii="Times New Roman" w:hAnsi="Times New Roman" w:cs="Times New Roman"/>
        </w:rPr>
        <w:t>that</w:t>
      </w:r>
      <w:r w:rsidR="0009357F" w:rsidRPr="002B7AD9">
        <w:rPr>
          <w:rFonts w:ascii="Times New Roman" w:hAnsi="Times New Roman" w:cs="Times New Roman"/>
        </w:rPr>
        <w:t xml:space="preserve"> </w:t>
      </w:r>
      <w:r w:rsidRPr="002B7AD9">
        <w:rPr>
          <w:rFonts w:ascii="Times New Roman" w:hAnsi="Times New Roman" w:cs="Times New Roman"/>
        </w:rPr>
        <w:t>is, in turn, toxic to dividing plant cells</w:t>
      </w:r>
      <w:r w:rsidR="003F2161" w:rsidRPr="002B7AD9">
        <w:rPr>
          <w:rFonts w:ascii="Times New Roman" w:hAnsi="Times New Roman" w:cs="Times New Roman"/>
        </w:rPr>
        <w:t xml:space="preserve">. </w:t>
      </w:r>
      <w:r w:rsidRPr="002B7AD9">
        <w:rPr>
          <w:rFonts w:ascii="Times New Roman" w:hAnsi="Times New Roman" w:cs="Times New Roman"/>
        </w:rPr>
        <w:t>L</w:t>
      </w:r>
      <w:r w:rsidR="0009357F" w:rsidRPr="002B7AD9">
        <w:rPr>
          <w:rFonts w:ascii="Times New Roman" w:hAnsi="Times New Roman" w:cs="Times New Roman"/>
        </w:rPr>
        <w:t>egume b</w:t>
      </w:r>
      <w:r w:rsidR="003F2161" w:rsidRPr="002B7AD9">
        <w:rPr>
          <w:rFonts w:ascii="Times New Roman" w:hAnsi="Times New Roman" w:cs="Times New Roman"/>
        </w:rPr>
        <w:t>iological nitrogen fixation</w:t>
      </w:r>
      <w:r w:rsidR="0009357F" w:rsidRPr="002B7AD9">
        <w:rPr>
          <w:rFonts w:ascii="Times New Roman" w:hAnsi="Times New Roman" w:cs="Times New Roman"/>
        </w:rPr>
        <w:t xml:space="preserve"> (BNF) offers an alternative to nitrogen fertilizers</w:t>
      </w:r>
      <w:r w:rsidRPr="002B7AD9">
        <w:rPr>
          <w:rFonts w:ascii="Times New Roman" w:hAnsi="Times New Roman" w:cs="Times New Roman"/>
        </w:rPr>
        <w:t>. BNF</w:t>
      </w:r>
      <w:r w:rsidR="0009357F" w:rsidRPr="002B7AD9">
        <w:rPr>
          <w:rFonts w:ascii="Times New Roman" w:hAnsi="Times New Roman" w:cs="Times New Roman"/>
        </w:rPr>
        <w:t xml:space="preserve"> </w:t>
      </w:r>
      <w:r w:rsidR="003F2161" w:rsidRPr="002B7AD9">
        <w:rPr>
          <w:rFonts w:ascii="Times New Roman" w:hAnsi="Times New Roman" w:cs="Times New Roman"/>
        </w:rPr>
        <w:t xml:space="preserve">is </w:t>
      </w:r>
      <w:r w:rsidRPr="002B7AD9">
        <w:rPr>
          <w:rFonts w:ascii="Times New Roman" w:hAnsi="Times New Roman" w:cs="Times New Roman"/>
        </w:rPr>
        <w:t>more sustainable than inorganic nitrogen fertilizers, in part because BN</w:t>
      </w:r>
      <w:r w:rsidR="00E943AB" w:rsidRPr="002B7AD9">
        <w:rPr>
          <w:rFonts w:ascii="Times New Roman" w:hAnsi="Times New Roman" w:cs="Times New Roman"/>
        </w:rPr>
        <w:t>F</w:t>
      </w:r>
      <w:r w:rsidRPr="002B7AD9">
        <w:rPr>
          <w:rFonts w:ascii="Times New Roman" w:hAnsi="Times New Roman" w:cs="Times New Roman"/>
        </w:rPr>
        <w:t xml:space="preserve"> is </w:t>
      </w:r>
      <w:r w:rsidR="003F2161" w:rsidRPr="002B7AD9">
        <w:rPr>
          <w:rFonts w:ascii="Times New Roman" w:hAnsi="Times New Roman" w:cs="Times New Roman"/>
        </w:rPr>
        <w:t xml:space="preserve">less perturbing to soil </w:t>
      </w:r>
      <w:proofErr w:type="spellStart"/>
      <w:r w:rsidR="003F2161" w:rsidRPr="002B7AD9">
        <w:rPr>
          <w:rFonts w:ascii="Times New Roman" w:hAnsi="Times New Roman" w:cs="Times New Roman"/>
        </w:rPr>
        <w:t>pH</w:t>
      </w:r>
      <w:r w:rsidRPr="002B7AD9">
        <w:rPr>
          <w:rFonts w:ascii="Times New Roman" w:hAnsi="Times New Roman" w:cs="Times New Roman"/>
        </w:rPr>
        <w:t>.</w:t>
      </w:r>
      <w:proofErr w:type="spellEnd"/>
      <w:r w:rsidRPr="002B7AD9">
        <w:rPr>
          <w:rFonts w:ascii="Times New Roman" w:hAnsi="Times New Roman" w:cs="Times New Roman"/>
        </w:rPr>
        <w:t xml:space="preserve"> However,</w:t>
      </w:r>
      <w:r w:rsidR="003F2161" w:rsidRPr="002B7AD9">
        <w:rPr>
          <w:rFonts w:ascii="Times New Roman" w:hAnsi="Times New Roman" w:cs="Times New Roman"/>
        </w:rPr>
        <w:t xml:space="preserve"> </w:t>
      </w:r>
      <w:r w:rsidR="0009357F" w:rsidRPr="002B7AD9">
        <w:rPr>
          <w:rFonts w:ascii="Times New Roman" w:hAnsi="Times New Roman" w:cs="Times New Roman"/>
        </w:rPr>
        <w:t>in soils that</w:t>
      </w:r>
      <w:r w:rsidR="003F2161" w:rsidRPr="002B7AD9">
        <w:rPr>
          <w:rFonts w:ascii="Times New Roman" w:hAnsi="Times New Roman" w:cs="Times New Roman"/>
        </w:rPr>
        <w:t xml:space="preserve"> are already acidified</w:t>
      </w:r>
      <w:r w:rsidR="00E943AB" w:rsidRPr="002B7AD9">
        <w:rPr>
          <w:rFonts w:ascii="Times New Roman" w:hAnsi="Times New Roman" w:cs="Times New Roman"/>
        </w:rPr>
        <w:t xml:space="preserve"> and where BNF might have </w:t>
      </w:r>
      <w:r w:rsidR="005D4287" w:rsidRPr="002B7AD9">
        <w:rPr>
          <w:rFonts w:ascii="Times New Roman" w:hAnsi="Times New Roman" w:cs="Times New Roman"/>
        </w:rPr>
        <w:t>added</w:t>
      </w:r>
      <w:r w:rsidR="00E943AB" w:rsidRPr="002B7AD9">
        <w:rPr>
          <w:rFonts w:ascii="Times New Roman" w:hAnsi="Times New Roman" w:cs="Times New Roman"/>
        </w:rPr>
        <w:t xml:space="preserve"> benefit</w:t>
      </w:r>
      <w:r w:rsidR="003F2161" w:rsidRPr="002B7AD9">
        <w:rPr>
          <w:rFonts w:ascii="Times New Roman" w:hAnsi="Times New Roman" w:cs="Times New Roman"/>
        </w:rPr>
        <w:t xml:space="preserve">, </w:t>
      </w:r>
      <w:r w:rsidR="0009357F" w:rsidRPr="002B7AD9">
        <w:rPr>
          <w:rFonts w:ascii="Times New Roman" w:hAnsi="Times New Roman" w:cs="Times New Roman"/>
        </w:rPr>
        <w:t xml:space="preserve">legume nitrogen fixation is </w:t>
      </w:r>
      <w:r w:rsidR="00E943AB" w:rsidRPr="002B7AD9">
        <w:rPr>
          <w:rFonts w:ascii="Times New Roman" w:hAnsi="Times New Roman" w:cs="Times New Roman"/>
        </w:rPr>
        <w:t>compromis</w:t>
      </w:r>
      <w:r w:rsidR="0009357F" w:rsidRPr="002B7AD9">
        <w:rPr>
          <w:rFonts w:ascii="Times New Roman" w:hAnsi="Times New Roman" w:cs="Times New Roman"/>
        </w:rPr>
        <w:t>ed</w:t>
      </w:r>
      <w:r w:rsidRPr="002B7AD9">
        <w:rPr>
          <w:rFonts w:ascii="Times New Roman" w:hAnsi="Times New Roman" w:cs="Times New Roman"/>
        </w:rPr>
        <w:t xml:space="preserve"> and dependence on fertilizer application is increased</w:t>
      </w:r>
      <w:r w:rsidR="005D4287" w:rsidRPr="002B7AD9">
        <w:rPr>
          <w:rFonts w:ascii="Times New Roman" w:hAnsi="Times New Roman" w:cs="Times New Roman"/>
        </w:rPr>
        <w:t>, perpetuating a vicious cycle</w:t>
      </w:r>
      <w:r w:rsidR="00EA7D14" w:rsidRPr="002B7AD9">
        <w:rPr>
          <w:rFonts w:ascii="Times New Roman" w:hAnsi="Times New Roman" w:cs="Times New Roman"/>
        </w:rPr>
        <w:t xml:space="preserve">. </w:t>
      </w:r>
      <w:r w:rsidR="00CB69E6" w:rsidRPr="002B7AD9">
        <w:rPr>
          <w:rFonts w:ascii="Times New Roman" w:hAnsi="Times New Roman" w:cs="Times New Roman"/>
        </w:rPr>
        <w:t xml:space="preserve"> </w:t>
      </w:r>
      <w:r w:rsidR="00E943AB" w:rsidRPr="002B7AD9">
        <w:rPr>
          <w:rFonts w:ascii="Times New Roman" w:hAnsi="Times New Roman" w:cs="Times New Roman"/>
        </w:rPr>
        <w:t>Working with chickpea’s wild progenitors we identified both aluminum tolerance and more effective nitrogen fixation. Aluminum tolerance is controlled by</w:t>
      </w:r>
      <w:r w:rsidR="00EA7D14" w:rsidRPr="002B7AD9">
        <w:rPr>
          <w:rFonts w:ascii="Times New Roman" w:hAnsi="Times New Roman" w:cs="Times New Roman"/>
        </w:rPr>
        <w:t xml:space="preserve"> single </w:t>
      </w:r>
      <w:r w:rsidR="00E943AB" w:rsidRPr="002B7AD9">
        <w:rPr>
          <w:rFonts w:ascii="Times New Roman" w:hAnsi="Times New Roman" w:cs="Times New Roman"/>
        </w:rPr>
        <w:t xml:space="preserve">wild </w:t>
      </w:r>
      <w:r w:rsidR="005D4287" w:rsidRPr="002B7AD9">
        <w:rPr>
          <w:rFonts w:ascii="Times New Roman" w:hAnsi="Times New Roman" w:cs="Times New Roman"/>
          <w:i/>
          <w:iCs/>
        </w:rPr>
        <w:t xml:space="preserve">Cicer </w:t>
      </w:r>
      <w:r w:rsidR="00EA7D14" w:rsidRPr="002B7AD9">
        <w:rPr>
          <w:rFonts w:ascii="Times New Roman" w:hAnsi="Times New Roman" w:cs="Times New Roman"/>
        </w:rPr>
        <w:t>gene</w:t>
      </w:r>
      <w:r w:rsidR="00E943AB" w:rsidRPr="002B7AD9">
        <w:rPr>
          <w:rFonts w:ascii="Times New Roman" w:hAnsi="Times New Roman" w:cs="Times New Roman"/>
        </w:rPr>
        <w:t>, enabl</w:t>
      </w:r>
      <w:r w:rsidR="005D4287" w:rsidRPr="002B7AD9">
        <w:rPr>
          <w:rFonts w:ascii="Times New Roman" w:hAnsi="Times New Roman" w:cs="Times New Roman"/>
        </w:rPr>
        <w:t>ing</w:t>
      </w:r>
      <w:r w:rsidR="00E943AB" w:rsidRPr="002B7AD9">
        <w:rPr>
          <w:rFonts w:ascii="Times New Roman" w:hAnsi="Times New Roman" w:cs="Times New Roman"/>
        </w:rPr>
        <w:t xml:space="preserve"> </w:t>
      </w:r>
      <w:r w:rsidR="00CB69E6" w:rsidRPr="002B7AD9">
        <w:rPr>
          <w:rFonts w:ascii="Times New Roman" w:hAnsi="Times New Roman" w:cs="Times New Roman"/>
        </w:rPr>
        <w:t xml:space="preserve">marker-based </w:t>
      </w:r>
      <w:r w:rsidR="00E943AB" w:rsidRPr="002B7AD9">
        <w:rPr>
          <w:rFonts w:ascii="Times New Roman" w:hAnsi="Times New Roman" w:cs="Times New Roman"/>
        </w:rPr>
        <w:t>selection</w:t>
      </w:r>
      <w:r w:rsidR="00CB69E6" w:rsidRPr="002B7AD9">
        <w:rPr>
          <w:rFonts w:ascii="Times New Roman" w:hAnsi="Times New Roman" w:cs="Times New Roman"/>
        </w:rPr>
        <w:t xml:space="preserve"> </w:t>
      </w:r>
      <w:r w:rsidR="00EA7D14" w:rsidRPr="002B7AD9">
        <w:rPr>
          <w:rFonts w:ascii="Times New Roman" w:hAnsi="Times New Roman" w:cs="Times New Roman"/>
        </w:rPr>
        <w:t>to create new</w:t>
      </w:r>
      <w:r w:rsidR="00CB69E6" w:rsidRPr="002B7AD9">
        <w:rPr>
          <w:rFonts w:ascii="Times New Roman" w:hAnsi="Times New Roman" w:cs="Times New Roman"/>
        </w:rPr>
        <w:t xml:space="preserve"> </w:t>
      </w:r>
      <w:r w:rsidR="00CB69E6" w:rsidRPr="002B7AD9">
        <w:rPr>
          <w:rFonts w:ascii="Times New Roman" w:hAnsi="Times New Roman" w:cs="Times New Roman"/>
          <w:i/>
          <w:iCs/>
        </w:rPr>
        <w:t>C. arietinum</w:t>
      </w:r>
      <w:r w:rsidR="00EA7D14" w:rsidRPr="002B7AD9">
        <w:rPr>
          <w:rFonts w:ascii="Times New Roman" w:hAnsi="Times New Roman" w:cs="Times New Roman"/>
        </w:rPr>
        <w:t xml:space="preserve"> crop varieties</w:t>
      </w:r>
      <w:r w:rsidR="00CB69E6" w:rsidRPr="002B7AD9">
        <w:rPr>
          <w:rFonts w:ascii="Times New Roman" w:hAnsi="Times New Roman" w:cs="Times New Roman"/>
        </w:rPr>
        <w:t xml:space="preserve">. By contrast, efficient nitrogen fixation, for which beneficial alleles </w:t>
      </w:r>
      <w:r w:rsidR="00EA7D14" w:rsidRPr="002B7AD9">
        <w:rPr>
          <w:rFonts w:ascii="Times New Roman" w:hAnsi="Times New Roman" w:cs="Times New Roman"/>
        </w:rPr>
        <w:t xml:space="preserve">also </w:t>
      </w:r>
      <w:r w:rsidR="00CB69E6" w:rsidRPr="002B7AD9">
        <w:rPr>
          <w:rFonts w:ascii="Times New Roman" w:hAnsi="Times New Roman" w:cs="Times New Roman"/>
        </w:rPr>
        <w:t xml:space="preserve">derive from wild </w:t>
      </w:r>
      <w:r w:rsidR="00CB69E6" w:rsidRPr="002B7AD9">
        <w:rPr>
          <w:rFonts w:ascii="Times New Roman" w:hAnsi="Times New Roman" w:cs="Times New Roman"/>
          <w:i/>
          <w:iCs/>
        </w:rPr>
        <w:t>Cicer</w:t>
      </w:r>
      <w:r w:rsidR="00CB69E6" w:rsidRPr="002B7AD9">
        <w:rPr>
          <w:rFonts w:ascii="Times New Roman" w:hAnsi="Times New Roman" w:cs="Times New Roman"/>
        </w:rPr>
        <w:t xml:space="preserve"> species, is a highly complex trait</w:t>
      </w:r>
      <w:r w:rsidR="00EA7D14" w:rsidRPr="002B7AD9">
        <w:rPr>
          <w:rFonts w:ascii="Times New Roman" w:hAnsi="Times New Roman" w:cs="Times New Roman"/>
        </w:rPr>
        <w:t xml:space="preserve"> that depends on both host and bacterial genetics</w:t>
      </w:r>
      <w:r w:rsidR="00E943AB" w:rsidRPr="002B7AD9">
        <w:rPr>
          <w:rFonts w:ascii="Times New Roman" w:hAnsi="Times New Roman" w:cs="Times New Roman"/>
        </w:rPr>
        <w:t xml:space="preserve">. </w:t>
      </w:r>
      <w:r w:rsidR="005D4287" w:rsidRPr="002B7AD9">
        <w:rPr>
          <w:rFonts w:ascii="Times New Roman" w:hAnsi="Times New Roman" w:cs="Times New Roman"/>
        </w:rPr>
        <w:t>C</w:t>
      </w:r>
      <w:r w:rsidR="00E943AB" w:rsidRPr="002B7AD9">
        <w:rPr>
          <w:rFonts w:ascii="Times New Roman" w:hAnsi="Times New Roman" w:cs="Times New Roman"/>
        </w:rPr>
        <w:t xml:space="preserve">omplexity of nitrogen fixation </w:t>
      </w:r>
      <w:r w:rsidR="005D4287" w:rsidRPr="002B7AD9">
        <w:rPr>
          <w:rFonts w:ascii="Times New Roman" w:hAnsi="Times New Roman" w:cs="Times New Roman"/>
        </w:rPr>
        <w:t>in cultivated chickpea may involve</w:t>
      </w:r>
      <w:r w:rsidR="00CB69E6" w:rsidRPr="002B7AD9">
        <w:rPr>
          <w:rFonts w:ascii="Times New Roman" w:hAnsi="Times New Roman" w:cs="Times New Roman"/>
        </w:rPr>
        <w:t xml:space="preserve"> the accumulation of deleterious alleles in crop germplasm</w:t>
      </w:r>
      <w:r w:rsidR="00E943AB" w:rsidRPr="002B7AD9">
        <w:rPr>
          <w:rFonts w:ascii="Times New Roman" w:hAnsi="Times New Roman" w:cs="Times New Roman"/>
        </w:rPr>
        <w:t xml:space="preserve">, </w:t>
      </w:r>
      <w:r w:rsidR="001F3419" w:rsidRPr="002B7AD9">
        <w:rPr>
          <w:rFonts w:ascii="Times New Roman" w:hAnsi="Times New Roman" w:cs="Times New Roman"/>
        </w:rPr>
        <w:t>requir</w:t>
      </w:r>
      <w:r w:rsidR="00E943AB" w:rsidRPr="002B7AD9">
        <w:rPr>
          <w:rFonts w:ascii="Times New Roman" w:hAnsi="Times New Roman" w:cs="Times New Roman"/>
        </w:rPr>
        <w:t xml:space="preserve">ing </w:t>
      </w:r>
      <w:r w:rsidR="005D4287" w:rsidRPr="002B7AD9">
        <w:rPr>
          <w:rFonts w:ascii="Times New Roman" w:hAnsi="Times New Roman" w:cs="Times New Roman"/>
        </w:rPr>
        <w:t>non-traditional breeding strategies</w:t>
      </w:r>
      <w:r w:rsidR="00CB69E6" w:rsidRPr="002B7AD9">
        <w:rPr>
          <w:rFonts w:ascii="Times New Roman" w:hAnsi="Times New Roman" w:cs="Times New Roman"/>
        </w:rPr>
        <w:t>.</w:t>
      </w:r>
      <w:r w:rsidR="00EA7D14" w:rsidRPr="002B7AD9">
        <w:rPr>
          <w:rFonts w:ascii="Times New Roman" w:hAnsi="Times New Roman" w:cs="Times New Roman"/>
        </w:rPr>
        <w:t xml:space="preserve"> </w:t>
      </w:r>
      <w:r w:rsidR="005D4287" w:rsidRPr="002B7AD9">
        <w:rPr>
          <w:rFonts w:ascii="Times New Roman" w:hAnsi="Times New Roman" w:cs="Times New Roman"/>
        </w:rPr>
        <w:t xml:space="preserve">In addition to the </w:t>
      </w:r>
      <w:r w:rsidR="004503A8" w:rsidRPr="002B7AD9">
        <w:rPr>
          <w:rFonts w:ascii="Times New Roman" w:hAnsi="Times New Roman" w:cs="Times New Roman"/>
        </w:rPr>
        <w:t xml:space="preserve">obvious </w:t>
      </w:r>
      <w:r w:rsidR="005D4287" w:rsidRPr="002B7AD9">
        <w:rPr>
          <w:rFonts w:ascii="Times New Roman" w:hAnsi="Times New Roman" w:cs="Times New Roman"/>
        </w:rPr>
        <w:t>agronomic benefits of aluminum tolerance and efficient nitrogen fixation, we are interested in combin</w:t>
      </w:r>
      <w:r w:rsidR="004503A8" w:rsidRPr="002B7AD9">
        <w:rPr>
          <w:rFonts w:ascii="Times New Roman" w:hAnsi="Times New Roman" w:cs="Times New Roman"/>
        </w:rPr>
        <w:t>ing these</w:t>
      </w:r>
      <w:r w:rsidR="005D4287" w:rsidRPr="002B7AD9">
        <w:rPr>
          <w:rFonts w:ascii="Times New Roman" w:hAnsi="Times New Roman" w:cs="Times New Roman"/>
        </w:rPr>
        <w:t xml:space="preserve"> two traits </w:t>
      </w:r>
      <w:r w:rsidR="004503A8" w:rsidRPr="002B7AD9">
        <w:rPr>
          <w:rFonts w:ascii="Times New Roman" w:hAnsi="Times New Roman" w:cs="Times New Roman"/>
        </w:rPr>
        <w:t>as a possible means to</w:t>
      </w:r>
      <w:r w:rsidR="005D4287" w:rsidRPr="002B7AD9">
        <w:rPr>
          <w:rFonts w:ascii="Times New Roman" w:hAnsi="Times New Roman" w:cs="Times New Roman"/>
        </w:rPr>
        <w:t xml:space="preserve"> remediate soil health, reducing</w:t>
      </w:r>
      <w:r w:rsidR="001F3419" w:rsidRPr="002B7AD9">
        <w:rPr>
          <w:rFonts w:ascii="Times New Roman" w:hAnsi="Times New Roman" w:cs="Times New Roman"/>
        </w:rPr>
        <w:t xml:space="preserve"> the aspirational goal of</w:t>
      </w:r>
      <w:r w:rsidR="005D4287" w:rsidRPr="002B7AD9">
        <w:rPr>
          <w:rFonts w:ascii="Times New Roman" w:hAnsi="Times New Roman" w:cs="Times New Roman"/>
        </w:rPr>
        <w:t xml:space="preserve"> “regenerative agriculture” to mechanism.</w:t>
      </w:r>
    </w:p>
    <w:p w14:paraId="06E00E41" w14:textId="77777777" w:rsidR="002B7AD9" w:rsidRPr="002B7AD9" w:rsidRDefault="002B7AD9">
      <w:pPr>
        <w:rPr>
          <w:rFonts w:ascii="Times New Roman" w:hAnsi="Times New Roman" w:cs="Times New Roman"/>
        </w:rPr>
      </w:pPr>
    </w:p>
    <w:sectPr w:rsidR="002B7AD9" w:rsidRPr="002B7AD9" w:rsidSect="00250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71"/>
    <w:rsid w:val="0009357F"/>
    <w:rsid w:val="000E2021"/>
    <w:rsid w:val="00102479"/>
    <w:rsid w:val="001A565D"/>
    <w:rsid w:val="001F3419"/>
    <w:rsid w:val="00242AEA"/>
    <w:rsid w:val="002505C1"/>
    <w:rsid w:val="002A0ADD"/>
    <w:rsid w:val="002B7AD9"/>
    <w:rsid w:val="00306C71"/>
    <w:rsid w:val="00393E1C"/>
    <w:rsid w:val="003966BE"/>
    <w:rsid w:val="003E3345"/>
    <w:rsid w:val="003F2161"/>
    <w:rsid w:val="004503A8"/>
    <w:rsid w:val="005D4287"/>
    <w:rsid w:val="007B40FD"/>
    <w:rsid w:val="007E6ECF"/>
    <w:rsid w:val="007F1217"/>
    <w:rsid w:val="00876434"/>
    <w:rsid w:val="00884F02"/>
    <w:rsid w:val="008A1225"/>
    <w:rsid w:val="008C678F"/>
    <w:rsid w:val="009308E9"/>
    <w:rsid w:val="00991824"/>
    <w:rsid w:val="009D4F2A"/>
    <w:rsid w:val="00A03913"/>
    <w:rsid w:val="00A224A4"/>
    <w:rsid w:val="00A44413"/>
    <w:rsid w:val="00A704E6"/>
    <w:rsid w:val="00B2002C"/>
    <w:rsid w:val="00B30611"/>
    <w:rsid w:val="00B37A32"/>
    <w:rsid w:val="00B40EC0"/>
    <w:rsid w:val="00BB32B5"/>
    <w:rsid w:val="00C40136"/>
    <w:rsid w:val="00CB69E6"/>
    <w:rsid w:val="00E172D2"/>
    <w:rsid w:val="00E72D41"/>
    <w:rsid w:val="00E943AB"/>
    <w:rsid w:val="00EA7D14"/>
    <w:rsid w:val="00F44515"/>
    <w:rsid w:val="00FD53E7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A85F8"/>
  <w15:chartTrackingRefBased/>
  <w15:docId w15:val="{365465E7-2F84-C042-9FB6-ED076015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C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C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C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C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C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C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C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C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0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cook@ucdav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Randal Cook</dc:creator>
  <cp:keywords/>
  <dc:description/>
  <cp:lastModifiedBy>Douglas Randal Cook</cp:lastModifiedBy>
  <cp:revision>8</cp:revision>
  <dcterms:created xsi:type="dcterms:W3CDTF">2024-04-22T23:25:00Z</dcterms:created>
  <dcterms:modified xsi:type="dcterms:W3CDTF">2024-04-23T18:11:00Z</dcterms:modified>
</cp:coreProperties>
</file>