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E1AF" w14:textId="1ED474A4" w:rsidR="004C7644" w:rsidRPr="00022619" w:rsidRDefault="004C7644" w:rsidP="00E641DE">
      <w:pPr>
        <w:spacing w:after="0" w:line="240" w:lineRule="auto"/>
        <w:jc w:val="center"/>
        <w:rPr>
          <w:rFonts w:ascii="Calibri" w:eastAsia="Times New Roman" w:hAnsi="Calibri" w:cs="Calibri"/>
          <w:color w:val="2B579A"/>
          <w:kern w:val="0"/>
          <w:sz w:val="20"/>
          <w:szCs w:val="20"/>
          <w:shd w:val="clear" w:color="auto" w:fill="E6E6E6"/>
          <w:lang w:val="en-ZA" w:eastAsia="en-ZA"/>
          <w14:ligatures w14:val="none"/>
        </w:rPr>
      </w:pPr>
      <w:bookmarkStart w:id="0" w:name="_Hlk175733783"/>
      <w:r w:rsidRPr="00022619">
        <w:rPr>
          <w:rFonts w:ascii="Calibri" w:eastAsia="Times New Roman" w:hAnsi="Calibri" w:cs="Calibri"/>
          <w:b/>
          <w:kern w:val="0"/>
          <w:sz w:val="20"/>
          <w:szCs w:val="20"/>
          <w:lang w:val="en-ZA" w:eastAsia="en-ZA"/>
          <w14:ligatures w14:val="none"/>
        </w:rPr>
        <w:t>Community Pharmacists’ Perspectives Regarding Discontinuation of Essential Health Products in South Africa</w:t>
      </w:r>
    </w:p>
    <w:p w14:paraId="04240C0E" w14:textId="77777777" w:rsidR="00E641DE" w:rsidRPr="00022619" w:rsidRDefault="00E641DE" w:rsidP="00E641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</w:pPr>
    </w:p>
    <w:p w14:paraId="4DFAA6B8" w14:textId="29AA70DC" w:rsidR="004C7644" w:rsidRPr="00022619" w:rsidRDefault="00E641DE" w:rsidP="00E641D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</w:pP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Nothando </w:t>
      </w:r>
      <w:r w:rsidR="004C7644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Cebekhulu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,</w:t>
      </w:r>
      <w:r w:rsidR="006C3ECB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 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Kiara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 </w:t>
      </w:r>
      <w:r w:rsidR="004C7644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Chetty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, Thandeka </w:t>
      </w:r>
      <w:r w:rsidR="004C7644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Mabuyakhulu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, Sibusiso </w:t>
      </w:r>
      <w:r w:rsidR="004C7644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Mhlongo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, Nonjabulo </w:t>
      </w:r>
      <w:r w:rsidR="004C7644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>Mntambo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/>
          <w14:ligatures w14:val="none"/>
        </w:rPr>
        <w:t xml:space="preserve">, Siphumelele S. </w:t>
      </w:r>
      <w:r w:rsidR="004C7644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fr-FR"/>
          <w14:ligatures w14:val="none"/>
        </w:rPr>
        <w:t>Phewa</w:t>
      </w:r>
      <w:r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fr-FR"/>
          <w14:ligatures w14:val="none"/>
        </w:rPr>
        <w:t>, Lehlohonolo J. Mathibe</w:t>
      </w:r>
    </w:p>
    <w:bookmarkEnd w:id="0"/>
    <w:p w14:paraId="4C6A3303" w14:textId="77777777" w:rsidR="006C3ECB" w:rsidRPr="00022619" w:rsidRDefault="006C3ECB" w:rsidP="00E641DE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val="en-ZA" w:eastAsia="en-ZA"/>
          <w14:ligatures w14:val="none"/>
        </w:rPr>
      </w:pPr>
    </w:p>
    <w:p w14:paraId="72009028" w14:textId="77777777" w:rsidR="00E641DE" w:rsidRPr="00022619" w:rsidRDefault="00E641DE" w:rsidP="00E641D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022619">
        <w:rPr>
          <w:rFonts w:ascii="Calibri" w:hAnsi="Calibri" w:cs="Calibri"/>
          <w:sz w:val="20"/>
          <w:szCs w:val="20"/>
        </w:rPr>
        <w:t>Division of Pharmacology (Therapeutics), Discipline of Pharmaceutical Sciences, School of Health Sciences, University of KwaZulu-Natal, Durban, South Africa</w:t>
      </w:r>
    </w:p>
    <w:p w14:paraId="4CC548B8" w14:textId="0AB85E06" w:rsidR="004C7644" w:rsidRPr="00022619" w:rsidRDefault="004C7644" w:rsidP="00E641D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ZA" w:eastAsia="en-ZA"/>
          <w14:ligatures w14:val="none"/>
        </w:rPr>
      </w:pPr>
    </w:p>
    <w:p w14:paraId="1F7527E8" w14:textId="115BBAC0" w:rsidR="00E641DE" w:rsidRPr="00022619" w:rsidRDefault="4974B09B" w:rsidP="0048637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</w:pPr>
      <w:r w:rsidRPr="00022619">
        <w:rPr>
          <w:rFonts w:ascii="Calibri" w:eastAsia="Times New Roman" w:hAnsi="Calibri" w:cs="Calibri"/>
          <w:b/>
          <w:bCs/>
          <w:kern w:val="0"/>
          <w:sz w:val="20"/>
          <w:szCs w:val="20"/>
          <w:lang w:val="en-ZA"/>
          <w14:ligatures w14:val="none"/>
        </w:rPr>
        <w:t>Introduction</w:t>
      </w:r>
      <w:r w:rsidR="00E641DE" w:rsidRPr="00022619">
        <w:rPr>
          <w:rFonts w:ascii="Calibri" w:eastAsia="Times New Roman" w:hAnsi="Calibri" w:cs="Calibri"/>
          <w:b/>
          <w:bCs/>
          <w:kern w:val="0"/>
          <w:sz w:val="20"/>
          <w:szCs w:val="20"/>
          <w:lang w:val="en-ZA"/>
          <w14:ligatures w14:val="none"/>
        </w:rPr>
        <w:t xml:space="preserve">. </w:t>
      </w:r>
      <w:r w:rsidR="00DA5146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Discontinuing essential health products </w:t>
      </w:r>
      <w:r w:rsidR="00E641DE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negatively impacts</w:t>
      </w:r>
      <w:r w:rsidR="44429A6C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</w:t>
      </w:r>
      <w:r w:rsidR="00B979B7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individual patient outcomes</w:t>
      </w:r>
      <w:r w:rsidR="00360C7C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and </w:t>
      </w:r>
      <w:r w:rsidR="44429A6C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healthcare systems</w:t>
      </w:r>
      <w:r w:rsidR="00E641DE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</w:t>
      </w:r>
      <w:r w:rsidR="00E641DE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(</w:t>
      </w:r>
      <w:r w:rsidR="00E641DE" w:rsidRPr="00022619">
        <w:rPr>
          <w:rFonts w:ascii="Calibri" w:hAnsi="Calibri" w:cs="Calibri"/>
          <w:sz w:val="20"/>
          <w:szCs w:val="20"/>
        </w:rPr>
        <w:t>Bain et al., 2008)</w:t>
      </w:r>
      <w:r w:rsidR="00B979B7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. </w:t>
      </w:r>
      <w:r w:rsidR="5BFE58B3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The implications of </w:t>
      </w:r>
      <w:r w:rsidR="00DA5146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discontinuing</w:t>
      </w:r>
      <w:r w:rsidR="00360C7C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essential medicines </w:t>
      </w:r>
      <w:r w:rsidR="5BFE58B3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extend beyond immediate access </w:t>
      </w:r>
      <w:r w:rsidR="00360C7C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to life-saving health products to the economic prospect of retail pharmacy as a business</w:t>
      </w:r>
      <w:r w:rsidR="00E641DE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(</w:t>
      </w:r>
      <w:r w:rsidR="00E641DE" w:rsidRPr="00022619">
        <w:rPr>
          <w:rFonts w:ascii="Calibri" w:hAnsi="Calibri" w:cs="Calibri"/>
          <w:sz w:val="20"/>
          <w:szCs w:val="20"/>
        </w:rPr>
        <w:t>Thio</w:t>
      </w:r>
      <w:r w:rsidR="00E641DE" w:rsidRPr="00022619">
        <w:rPr>
          <w:rFonts w:ascii="Calibri" w:hAnsi="Calibri" w:cs="Calibri"/>
          <w:sz w:val="20"/>
          <w:szCs w:val="20"/>
        </w:rPr>
        <w:t xml:space="preserve"> et al., 2018</w:t>
      </w:r>
      <w:r w:rsidR="00E641DE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).</w:t>
      </w:r>
      <w:r w:rsidR="00D20030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</w:t>
      </w:r>
      <w:r w:rsidR="00E201CF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</w:t>
      </w:r>
      <w:r w:rsidR="00D20030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Although the extent and </w:t>
      </w:r>
      <w:r w:rsidR="00AD2D70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consequences</w:t>
      </w:r>
      <w:r w:rsidR="00D20030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of the withdrawal of essential health products have been studied globally, there is insufficient scientific research regarding this </w:t>
      </w:r>
      <w:r w:rsidR="00E700DE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>challenge</w:t>
      </w:r>
      <w:r w:rsidR="00D20030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in South Africa.  </w:t>
      </w:r>
    </w:p>
    <w:p w14:paraId="22BA04D7" w14:textId="0F6F7F60" w:rsidR="004C7644" w:rsidRPr="00022619" w:rsidRDefault="00E641DE" w:rsidP="0048637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</w:pPr>
      <w:r w:rsidRPr="00022619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ZA"/>
        </w:rPr>
        <w:t>Aim.</w:t>
      </w:r>
      <w:r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</w:t>
      </w:r>
      <w:r w:rsidR="00B94793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Therefore, this study</w:t>
      </w:r>
      <w:r w:rsidR="00E700DE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investigated the</w:t>
      </w:r>
      <w:r w:rsidR="00B94793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</w:t>
      </w:r>
      <w:r w:rsidR="004C7644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community pharmacists’ perspectives on the</w:t>
      </w:r>
      <w:r w:rsidR="00E201CF" w:rsidRPr="00022619">
        <w:rPr>
          <w:rFonts w:ascii="Calibri" w:eastAsia="Times New Roman" w:hAnsi="Calibri" w:cs="Calibri"/>
          <w:color w:val="000000" w:themeColor="text1"/>
          <w:sz w:val="20"/>
          <w:szCs w:val="20"/>
          <w:lang w:val="en-ZA"/>
        </w:rPr>
        <w:t xml:space="preserve"> </w:t>
      </w:r>
      <w:r w:rsidR="4974B09B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>implications of discontinu</w:t>
      </w:r>
      <w:r w:rsidR="4D5961BE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>ation of</w:t>
      </w:r>
      <w:r w:rsidR="4974B09B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 xml:space="preserve"> essential health products in South Africa</w:t>
      </w:r>
      <w:r w:rsidR="58EF8240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 xml:space="preserve">.  </w:t>
      </w:r>
    </w:p>
    <w:p w14:paraId="158C0285" w14:textId="5538438B" w:rsidR="00425696" w:rsidRPr="00022619" w:rsidRDefault="4974B09B" w:rsidP="0048637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ZA"/>
        </w:rPr>
      </w:pPr>
      <w:r w:rsidRPr="00022619">
        <w:rPr>
          <w:rFonts w:ascii="Calibri" w:eastAsia="Times New Roman" w:hAnsi="Calibri" w:cs="Calibri"/>
          <w:b/>
          <w:bCs/>
          <w:kern w:val="0"/>
          <w:sz w:val="20"/>
          <w:szCs w:val="20"/>
          <w:lang w:val="en-ZA"/>
          <w14:ligatures w14:val="none"/>
        </w:rPr>
        <w:t>Method</w:t>
      </w:r>
      <w:r w:rsidR="00E641DE" w:rsidRPr="00022619">
        <w:rPr>
          <w:rFonts w:ascii="Calibri" w:eastAsia="Times New Roman" w:hAnsi="Calibri" w:cs="Calibri"/>
          <w:b/>
          <w:bCs/>
          <w:kern w:val="0"/>
          <w:sz w:val="20"/>
          <w:szCs w:val="20"/>
          <w:lang w:val="en-ZA"/>
          <w14:ligatures w14:val="none"/>
        </w:rPr>
        <w:t xml:space="preserve">. </w:t>
      </w:r>
      <w:r w:rsidR="1487AC6C" w:rsidRPr="00022619">
        <w:rPr>
          <w:rFonts w:ascii="Calibri" w:eastAsia="Times New Roman" w:hAnsi="Calibri" w:cs="Calibri"/>
          <w:sz w:val="20"/>
          <w:szCs w:val="20"/>
          <w:lang w:val="en-ZA"/>
        </w:rPr>
        <w:t>This was a prospective, cross-sectional</w:t>
      </w:r>
      <w:r w:rsidR="00DA5146" w:rsidRPr="00022619">
        <w:rPr>
          <w:rFonts w:ascii="Calibri" w:eastAsia="Times New Roman" w:hAnsi="Calibri" w:cs="Calibri"/>
          <w:sz w:val="20"/>
          <w:szCs w:val="20"/>
          <w:lang w:val="en-ZA"/>
        </w:rPr>
        <w:t>,</w:t>
      </w:r>
      <w:r w:rsidR="1487AC6C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and descriptive questionnaire-based study.</w:t>
      </w:r>
      <w:r w:rsidR="26997CC4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</w:t>
      </w:r>
      <w:r w:rsidR="00B90383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The </w:t>
      </w:r>
      <w:r w:rsidR="26997CC4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Google </w:t>
      </w:r>
      <w:r w:rsidR="00B90383" w:rsidRPr="00022619">
        <w:rPr>
          <w:rFonts w:ascii="Calibri" w:eastAsia="Times New Roman" w:hAnsi="Calibri" w:cs="Calibri"/>
          <w:sz w:val="20"/>
          <w:szCs w:val="20"/>
          <w:lang w:val="en-ZA"/>
        </w:rPr>
        <w:t>Forms</w:t>
      </w:r>
      <w:r w:rsidR="26997CC4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</w:t>
      </w:r>
      <w:r w:rsidR="0F03B3C2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link was used </w:t>
      </w:r>
      <w:r w:rsidR="00B90383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to </w:t>
      </w:r>
      <w:r w:rsidR="00DA5146" w:rsidRPr="00022619">
        <w:rPr>
          <w:rFonts w:ascii="Calibri" w:eastAsia="Times New Roman" w:hAnsi="Calibri" w:cs="Calibri"/>
          <w:sz w:val="20"/>
          <w:szCs w:val="20"/>
          <w:lang w:val="en-ZA"/>
        </w:rPr>
        <w:t>disseminate</w:t>
      </w:r>
      <w:r w:rsidR="00B90383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</w:t>
      </w:r>
      <w:r w:rsidR="0F03B3C2" w:rsidRPr="00022619">
        <w:rPr>
          <w:rFonts w:ascii="Calibri" w:eastAsia="Times New Roman" w:hAnsi="Calibri" w:cs="Calibri"/>
          <w:sz w:val="20"/>
          <w:szCs w:val="20"/>
          <w:lang w:val="en-ZA"/>
        </w:rPr>
        <w:t>questionnaire</w:t>
      </w:r>
      <w:r w:rsidR="00B90383" w:rsidRPr="00022619">
        <w:rPr>
          <w:rFonts w:ascii="Calibri" w:eastAsia="Times New Roman" w:hAnsi="Calibri" w:cs="Calibri"/>
          <w:sz w:val="20"/>
          <w:szCs w:val="20"/>
          <w:lang w:val="en-ZA"/>
        </w:rPr>
        <w:t>s</w:t>
      </w:r>
      <w:r w:rsidR="00327029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, consisting of a 5-point Likert scale and </w:t>
      </w:r>
      <w:r w:rsidR="0F03B3C2" w:rsidRPr="00022619">
        <w:rPr>
          <w:rFonts w:ascii="Calibri" w:eastAsia="Times New Roman" w:hAnsi="Calibri" w:cs="Calibri"/>
          <w:sz w:val="20"/>
          <w:szCs w:val="20"/>
          <w:lang w:val="en-ZA"/>
        </w:rPr>
        <w:t>open</w:t>
      </w:r>
      <w:r w:rsidR="2FEC3D7A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-ended </w:t>
      </w:r>
      <w:r w:rsidR="00327029" w:rsidRPr="00022619">
        <w:rPr>
          <w:rFonts w:ascii="Calibri" w:eastAsia="Times New Roman" w:hAnsi="Calibri" w:cs="Calibri"/>
          <w:sz w:val="20"/>
          <w:szCs w:val="20"/>
          <w:lang w:val="en-ZA"/>
        </w:rPr>
        <w:t>items</w:t>
      </w:r>
      <w:r w:rsidR="003B76C8" w:rsidRPr="00022619">
        <w:rPr>
          <w:rFonts w:ascii="Calibri" w:eastAsia="Times New Roman" w:hAnsi="Calibri" w:cs="Calibri"/>
          <w:sz w:val="20"/>
          <w:szCs w:val="20"/>
          <w:lang w:val="en-ZA"/>
        </w:rPr>
        <w:t>,</w:t>
      </w:r>
      <w:r w:rsidR="00B90383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</w:t>
      </w:r>
      <w:r w:rsidR="2FEC3D7A" w:rsidRPr="00022619">
        <w:rPr>
          <w:rFonts w:ascii="Calibri" w:eastAsia="Times New Roman" w:hAnsi="Calibri" w:cs="Calibri"/>
          <w:sz w:val="20"/>
          <w:szCs w:val="20"/>
          <w:lang w:val="en-ZA"/>
        </w:rPr>
        <w:t>to pharmacists</w:t>
      </w:r>
      <w:r w:rsidR="00DA5146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in South Africa</w:t>
      </w:r>
      <w:r w:rsidR="00327029" w:rsidRPr="00022619">
        <w:rPr>
          <w:rFonts w:ascii="Calibri" w:eastAsia="Times New Roman" w:hAnsi="Calibri" w:cs="Calibri"/>
          <w:sz w:val="20"/>
          <w:szCs w:val="20"/>
          <w:lang w:val="en-ZA"/>
        </w:rPr>
        <w:t>.</w:t>
      </w:r>
      <w:r w:rsidR="2FEC3D7A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 </w:t>
      </w:r>
      <w:r w:rsidR="00DA5146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The </w:t>
      </w:r>
      <w:r w:rsidR="00327029" w:rsidRPr="00022619">
        <w:rPr>
          <w:rFonts w:ascii="Calibri" w:eastAsia="Times New Roman" w:hAnsi="Calibri" w:cs="Calibri"/>
          <w:sz w:val="20"/>
          <w:szCs w:val="20"/>
          <w:lang w:val="en-ZA"/>
        </w:rPr>
        <w:t>U</w:t>
      </w:r>
      <w:r w:rsidR="00DA5146" w:rsidRPr="00022619">
        <w:rPr>
          <w:rFonts w:ascii="Calibri" w:eastAsia="Times New Roman" w:hAnsi="Calibri" w:cs="Calibri"/>
          <w:sz w:val="20"/>
          <w:szCs w:val="20"/>
          <w:lang w:val="en-ZA"/>
        </w:rPr>
        <w:t>niversity of KwaZulu-Natal Bioethics Committee approved the study proposal</w:t>
      </w:r>
      <w:r w:rsidR="00A23D9E" w:rsidRPr="00022619">
        <w:rPr>
          <w:rFonts w:ascii="Calibri" w:eastAsia="Times New Roman" w:hAnsi="Calibri" w:cs="Calibri"/>
          <w:sz w:val="20"/>
          <w:szCs w:val="20"/>
          <w:lang w:val="en-ZA"/>
        </w:rPr>
        <w:t xml:space="preserve">. </w:t>
      </w:r>
    </w:p>
    <w:p w14:paraId="0E9CEC8E" w14:textId="443713FE" w:rsidR="00486375" w:rsidRPr="00022619" w:rsidRDefault="004C7644" w:rsidP="0048637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en-ZA"/>
          <w14:ligatures w14:val="none"/>
        </w:rPr>
      </w:pPr>
      <w:r w:rsidRPr="00022619">
        <w:rPr>
          <w:rFonts w:ascii="Calibri" w:eastAsia="Times New Roman" w:hAnsi="Calibri" w:cs="Calibri"/>
          <w:b/>
          <w:kern w:val="0"/>
          <w:sz w:val="20"/>
          <w:szCs w:val="20"/>
          <w:lang w:val="en-ZA"/>
          <w14:ligatures w14:val="none"/>
        </w:rPr>
        <w:t>Results</w:t>
      </w:r>
      <w:r w:rsidR="00E641DE" w:rsidRPr="00022619">
        <w:rPr>
          <w:rFonts w:ascii="Calibri" w:eastAsia="Times New Roman" w:hAnsi="Calibri" w:cs="Calibri"/>
          <w:b/>
          <w:kern w:val="0"/>
          <w:sz w:val="20"/>
          <w:szCs w:val="20"/>
          <w:lang w:val="en-ZA"/>
          <w14:ligatures w14:val="none"/>
        </w:rPr>
        <w:t xml:space="preserve">. </w:t>
      </w:r>
      <w:r w:rsidR="00E641DE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Thirty-six</w:t>
      </w:r>
      <w:r w:rsidR="008067C9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(n = </w:t>
      </w:r>
      <w:r w:rsidR="00E641DE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36</w:t>
      </w:r>
      <w:r w:rsidR="008067C9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) community pharmacists participated in this study</w:t>
      </w:r>
      <w:r w:rsidR="00DA5146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. Altogether, </w:t>
      </w:r>
      <w:r w:rsidR="00F42C02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56% (n = </w:t>
      </w:r>
      <w:r w:rsidR="00E641DE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20</w:t>
      </w:r>
      <w:r w:rsidR="00F42C02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) and 44% (n = </w:t>
      </w:r>
      <w:r w:rsidR="00E641DE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16</w:t>
      </w:r>
      <w:r w:rsidR="00F42C02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) were females and males, respectively. The median age of participants was</w:t>
      </w:r>
      <w:r w:rsidR="005079B7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</w:t>
      </w:r>
      <w:r w:rsidR="00F42C02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45 years (IQR 30 – 51 years)</w:t>
      </w:r>
      <w:r w:rsidR="00AA6AE9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;</w:t>
      </w:r>
      <w:r w:rsidR="006C0C2F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with </w:t>
      </w:r>
      <w:r w:rsidR="00E641DE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a</w:t>
      </w:r>
      <w:r w:rsidR="006C0C2F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median period </w:t>
      </w:r>
      <w:r w:rsidR="00AA6AE9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>of 6 years (IQR 3 – 19 years) as</w:t>
      </w:r>
      <w:r w:rsidR="006C0C2F" w:rsidRPr="00022619">
        <w:rPr>
          <w:rFonts w:ascii="Calibri" w:eastAsia="Times New Roman" w:hAnsi="Calibri" w:cs="Calibri"/>
          <w:bCs/>
          <w:kern w:val="0"/>
          <w:sz w:val="20"/>
          <w:szCs w:val="20"/>
          <w:lang w:val="en-ZA"/>
          <w14:ligatures w14:val="none"/>
        </w:rPr>
        <w:t xml:space="preserve"> </w:t>
      </w:r>
      <w:r w:rsidR="00AA6AE9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practicing</w:t>
      </w:r>
      <w:r w:rsidR="006C0C2F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community pharmacists.  </w:t>
      </w:r>
      <w:r w:rsidR="0051155A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Ninety-one percent (n = </w:t>
      </w:r>
      <w:r w:rsidR="00E641DE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32</w:t>
      </w:r>
      <w:r w:rsidR="0051155A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), 78% (n = </w:t>
      </w:r>
      <w:r w:rsidR="00E641DE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28</w:t>
      </w:r>
      <w:r w:rsidR="0051155A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)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,</w:t>
      </w:r>
      <w:r w:rsidR="0051155A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and 65% (</w:t>
      </w:r>
      <w:r w:rsidR="00E641DE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23</w:t>
      </w:r>
      <w:r w:rsidR="0051155A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= 15) of participants agreed/strongly 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agreed</w:t>
      </w:r>
      <w:r w:rsidR="0051155A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that 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the discontinuation of essential health products has led to an increase in healthcare costs for patients; felt confident in their abilities to help patients with alternative therapies; and that essential health products should never be discontinued </w:t>
      </w:r>
      <w:r w:rsidR="00327029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when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</w:t>
      </w:r>
      <w:r w:rsidR="00327029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an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</w:t>
      </w:r>
      <w:r w:rsidR="00327029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appropriate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 alternative </w:t>
      </w:r>
      <w:r w:rsidR="00AD2D70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 xml:space="preserve">therapy </w:t>
      </w:r>
      <w:r w:rsidR="00327029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is unavailable</w:t>
      </w:r>
      <w:r w:rsidR="00486375" w:rsidRPr="00022619">
        <w:rPr>
          <w:rFonts w:ascii="Calibri" w:eastAsia="Times New Roman" w:hAnsi="Calibri" w:cs="Calibri"/>
          <w:color w:val="000000"/>
          <w:kern w:val="0"/>
          <w:sz w:val="20"/>
          <w:szCs w:val="20"/>
          <w:lang w:val="en-ZA" w:eastAsia="en-ZA"/>
          <w14:ligatures w14:val="none"/>
        </w:rPr>
        <w:t>, respectively.</w:t>
      </w:r>
    </w:p>
    <w:p w14:paraId="261D188D" w14:textId="06807BFC" w:rsidR="00FC706E" w:rsidRPr="00022619" w:rsidRDefault="00486375" w:rsidP="00CB0FC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val="en-ZA"/>
          <w14:ligatures w14:val="none"/>
        </w:rPr>
      </w:pPr>
      <w:r w:rsidRPr="00022619">
        <w:rPr>
          <w:rFonts w:ascii="Calibri" w:eastAsia="Times New Roman" w:hAnsi="Calibri" w:cs="Calibri"/>
          <w:b/>
          <w:kern w:val="0"/>
          <w:sz w:val="20"/>
          <w:szCs w:val="20"/>
          <w:lang w:val="en-ZA"/>
          <w14:ligatures w14:val="none"/>
        </w:rPr>
        <w:t>Discussion</w:t>
      </w:r>
      <w:r w:rsidR="00E641DE" w:rsidRPr="00022619">
        <w:rPr>
          <w:rFonts w:ascii="Calibri" w:eastAsia="Times New Roman" w:hAnsi="Calibri" w:cs="Calibri"/>
          <w:b/>
          <w:kern w:val="0"/>
          <w:sz w:val="20"/>
          <w:szCs w:val="20"/>
          <w:lang w:val="en-ZA"/>
          <w14:ligatures w14:val="none"/>
        </w:rPr>
        <w:t xml:space="preserve">. </w:t>
      </w:r>
      <w:r w:rsidR="00FC706E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>The</w:t>
      </w:r>
      <w:r w:rsidR="007E7B59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>se</w:t>
      </w:r>
      <w:r w:rsidR="00FC706E" w:rsidRPr="00022619">
        <w:rPr>
          <w:rFonts w:ascii="Calibri" w:eastAsia="Times New Roman" w:hAnsi="Calibri" w:cs="Calibri"/>
          <w:kern w:val="0"/>
          <w:sz w:val="20"/>
          <w:szCs w:val="20"/>
          <w:lang w:val="en-ZA"/>
          <w14:ligatures w14:val="none"/>
        </w:rPr>
        <w:t xml:space="preserve"> findings suggest that </w:t>
      </w:r>
      <w:r w:rsidR="00022619" w:rsidRPr="00022619">
        <w:rPr>
          <w:rFonts w:ascii="Calibri" w:hAnsi="Calibri" w:cs="Calibri"/>
          <w:sz w:val="20"/>
          <w:szCs w:val="20"/>
        </w:rPr>
        <w:t>discontinuation of medicines is</w:t>
      </w:r>
      <w:r w:rsidR="00022619" w:rsidRPr="00022619">
        <w:rPr>
          <w:rFonts w:ascii="Calibri" w:hAnsi="Calibri" w:cs="Calibri"/>
          <w:sz w:val="20"/>
          <w:szCs w:val="20"/>
        </w:rPr>
        <w:t xml:space="preserve"> driven by patient safety, regulatory requirements, therapeutic inefficacy, pricing issues, and supply chain disruptions. </w:t>
      </w:r>
      <w:r w:rsidR="00022619" w:rsidRPr="00022619">
        <w:rPr>
          <w:rFonts w:ascii="Calibri" w:hAnsi="Calibri" w:cs="Calibri"/>
          <w:sz w:val="20"/>
          <w:szCs w:val="20"/>
        </w:rPr>
        <w:t xml:space="preserve">However, </w:t>
      </w:r>
      <w:r w:rsidR="00022619">
        <w:rPr>
          <w:rFonts w:ascii="Calibri" w:hAnsi="Calibri" w:cs="Calibri"/>
          <w:sz w:val="20"/>
          <w:szCs w:val="20"/>
        </w:rPr>
        <w:t xml:space="preserve">there </w:t>
      </w:r>
      <w:r w:rsidR="00022619" w:rsidRPr="00022619">
        <w:rPr>
          <w:rFonts w:ascii="Calibri" w:hAnsi="Calibri" w:cs="Calibri"/>
          <w:sz w:val="20"/>
          <w:szCs w:val="20"/>
        </w:rPr>
        <w:t>is a</w:t>
      </w:r>
      <w:r w:rsidR="00022619" w:rsidRPr="00022619">
        <w:rPr>
          <w:rFonts w:ascii="Calibri" w:hAnsi="Calibri" w:cs="Calibri"/>
          <w:sz w:val="20"/>
          <w:szCs w:val="20"/>
        </w:rPr>
        <w:t xml:space="preserve"> need for improved communication with patients and for the South African Health Products Regulatory Authority (SAHPRA) to play a more proactive role in ensuring the availability of alternatives and enhancing supply chain management to </w:t>
      </w:r>
      <w:proofErr w:type="spellStart"/>
      <w:r w:rsidR="00022619" w:rsidRPr="00022619">
        <w:rPr>
          <w:rFonts w:ascii="Calibri" w:hAnsi="Calibri" w:cs="Calibri"/>
          <w:sz w:val="20"/>
          <w:szCs w:val="20"/>
        </w:rPr>
        <w:t>minimi</w:t>
      </w:r>
      <w:r w:rsidR="00022619">
        <w:rPr>
          <w:rFonts w:ascii="Calibri" w:hAnsi="Calibri" w:cs="Calibri"/>
          <w:sz w:val="20"/>
          <w:szCs w:val="20"/>
        </w:rPr>
        <w:t>s</w:t>
      </w:r>
      <w:r w:rsidR="00022619" w:rsidRPr="00022619">
        <w:rPr>
          <w:rFonts w:ascii="Calibri" w:hAnsi="Calibri" w:cs="Calibri"/>
          <w:sz w:val="20"/>
          <w:szCs w:val="20"/>
        </w:rPr>
        <w:t>e</w:t>
      </w:r>
      <w:proofErr w:type="spellEnd"/>
      <w:r w:rsidR="00022619" w:rsidRPr="00022619">
        <w:rPr>
          <w:rFonts w:ascii="Calibri" w:hAnsi="Calibri" w:cs="Calibri"/>
          <w:sz w:val="20"/>
          <w:szCs w:val="20"/>
        </w:rPr>
        <w:t xml:space="preserve"> </w:t>
      </w:r>
      <w:r w:rsidR="00022619">
        <w:rPr>
          <w:rFonts w:ascii="Calibri" w:hAnsi="Calibri" w:cs="Calibri"/>
          <w:sz w:val="20"/>
          <w:szCs w:val="20"/>
        </w:rPr>
        <w:t xml:space="preserve">healthcare </w:t>
      </w:r>
      <w:r w:rsidR="00022619" w:rsidRPr="00022619">
        <w:rPr>
          <w:rFonts w:ascii="Calibri" w:hAnsi="Calibri" w:cs="Calibri"/>
          <w:sz w:val="20"/>
          <w:szCs w:val="20"/>
        </w:rPr>
        <w:t>interruptions.</w:t>
      </w:r>
    </w:p>
    <w:sectPr w:rsidR="00FC706E" w:rsidRPr="00022619" w:rsidSect="00CB0FC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E648" w14:textId="77777777" w:rsidR="005B326D" w:rsidRDefault="005B326D" w:rsidP="00E700DE">
      <w:pPr>
        <w:spacing w:after="0" w:line="240" w:lineRule="auto"/>
      </w:pPr>
      <w:r>
        <w:separator/>
      </w:r>
    </w:p>
  </w:endnote>
  <w:endnote w:type="continuationSeparator" w:id="0">
    <w:p w14:paraId="038DABD1" w14:textId="77777777" w:rsidR="005B326D" w:rsidRDefault="005B326D" w:rsidP="00E7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BAC3" w14:textId="77777777" w:rsidR="005B326D" w:rsidRDefault="005B326D" w:rsidP="00E700DE">
      <w:pPr>
        <w:spacing w:after="0" w:line="240" w:lineRule="auto"/>
      </w:pPr>
      <w:r>
        <w:separator/>
      </w:r>
    </w:p>
  </w:footnote>
  <w:footnote w:type="continuationSeparator" w:id="0">
    <w:p w14:paraId="3F52A261" w14:textId="77777777" w:rsidR="005B326D" w:rsidRDefault="005B326D" w:rsidP="00E70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6C4"/>
    <w:multiLevelType w:val="hybridMultilevel"/>
    <w:tmpl w:val="40D46BF4"/>
    <w:lvl w:ilvl="0" w:tplc="9A8EC2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3D7A47"/>
    <w:multiLevelType w:val="hybridMultilevel"/>
    <w:tmpl w:val="32AE92AE"/>
    <w:lvl w:ilvl="0" w:tplc="3120E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86419">
    <w:abstractNumId w:val="1"/>
  </w:num>
  <w:num w:numId="2" w16cid:durableId="200955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4"/>
    <w:rsid w:val="00022619"/>
    <w:rsid w:val="00136F04"/>
    <w:rsid w:val="001868CA"/>
    <w:rsid w:val="00197662"/>
    <w:rsid w:val="001A4BE8"/>
    <w:rsid w:val="001B12F2"/>
    <w:rsid w:val="001E1B78"/>
    <w:rsid w:val="001F34F9"/>
    <w:rsid w:val="00314CD7"/>
    <w:rsid w:val="00327029"/>
    <w:rsid w:val="00360C7C"/>
    <w:rsid w:val="003826BE"/>
    <w:rsid w:val="003B76C8"/>
    <w:rsid w:val="00425696"/>
    <w:rsid w:val="00444531"/>
    <w:rsid w:val="00483BD7"/>
    <w:rsid w:val="00486375"/>
    <w:rsid w:val="004C7644"/>
    <w:rsid w:val="004F70FE"/>
    <w:rsid w:val="005079B7"/>
    <w:rsid w:val="0051155A"/>
    <w:rsid w:val="00540D41"/>
    <w:rsid w:val="005B326D"/>
    <w:rsid w:val="005E707A"/>
    <w:rsid w:val="00675E0A"/>
    <w:rsid w:val="00697A31"/>
    <w:rsid w:val="006C0C2F"/>
    <w:rsid w:val="006C3ECB"/>
    <w:rsid w:val="006C4310"/>
    <w:rsid w:val="006D4782"/>
    <w:rsid w:val="006F2229"/>
    <w:rsid w:val="00723A38"/>
    <w:rsid w:val="00750CF8"/>
    <w:rsid w:val="0075263D"/>
    <w:rsid w:val="00775769"/>
    <w:rsid w:val="007E7B59"/>
    <w:rsid w:val="007F74E8"/>
    <w:rsid w:val="008067C9"/>
    <w:rsid w:val="00817335"/>
    <w:rsid w:val="00886724"/>
    <w:rsid w:val="00993F38"/>
    <w:rsid w:val="009F6CCD"/>
    <w:rsid w:val="00A23D9E"/>
    <w:rsid w:val="00A636B8"/>
    <w:rsid w:val="00A667B9"/>
    <w:rsid w:val="00AA6AE9"/>
    <w:rsid w:val="00AB6B1B"/>
    <w:rsid w:val="00AC4683"/>
    <w:rsid w:val="00AD2D70"/>
    <w:rsid w:val="00AE3FF6"/>
    <w:rsid w:val="00B35879"/>
    <w:rsid w:val="00B90383"/>
    <w:rsid w:val="00B93028"/>
    <w:rsid w:val="00B94793"/>
    <w:rsid w:val="00B979B7"/>
    <w:rsid w:val="00BC0EE8"/>
    <w:rsid w:val="00BE2F03"/>
    <w:rsid w:val="00C4665B"/>
    <w:rsid w:val="00C806C6"/>
    <w:rsid w:val="00CB0FC1"/>
    <w:rsid w:val="00CB312D"/>
    <w:rsid w:val="00D17218"/>
    <w:rsid w:val="00D20030"/>
    <w:rsid w:val="00D26FBD"/>
    <w:rsid w:val="00D91CEB"/>
    <w:rsid w:val="00DA5146"/>
    <w:rsid w:val="00E201CF"/>
    <w:rsid w:val="00E641DE"/>
    <w:rsid w:val="00E658C0"/>
    <w:rsid w:val="00E700DE"/>
    <w:rsid w:val="00EE1258"/>
    <w:rsid w:val="00F42C02"/>
    <w:rsid w:val="00F51D88"/>
    <w:rsid w:val="00FC706E"/>
    <w:rsid w:val="06B572BA"/>
    <w:rsid w:val="0F03B3C2"/>
    <w:rsid w:val="10173C2B"/>
    <w:rsid w:val="13B2BFD2"/>
    <w:rsid w:val="1487AC6C"/>
    <w:rsid w:val="173EAFAC"/>
    <w:rsid w:val="1A27E50F"/>
    <w:rsid w:val="242CE04C"/>
    <w:rsid w:val="267AC165"/>
    <w:rsid w:val="26997CC4"/>
    <w:rsid w:val="2BD95680"/>
    <w:rsid w:val="2F7D215A"/>
    <w:rsid w:val="2FEC3D7A"/>
    <w:rsid w:val="32794463"/>
    <w:rsid w:val="38C0FCDA"/>
    <w:rsid w:val="3A6A4A55"/>
    <w:rsid w:val="3AD42DBF"/>
    <w:rsid w:val="3B677236"/>
    <w:rsid w:val="3DDBFD00"/>
    <w:rsid w:val="40B397E9"/>
    <w:rsid w:val="44429A6C"/>
    <w:rsid w:val="4974B09B"/>
    <w:rsid w:val="49D8D9F9"/>
    <w:rsid w:val="4D5961BE"/>
    <w:rsid w:val="54EFBB3A"/>
    <w:rsid w:val="58EF8240"/>
    <w:rsid w:val="5BFE58B3"/>
    <w:rsid w:val="5DCE8075"/>
    <w:rsid w:val="62B0855E"/>
    <w:rsid w:val="645B9D75"/>
    <w:rsid w:val="64739324"/>
    <w:rsid w:val="64DFAF08"/>
    <w:rsid w:val="69F2BCD2"/>
    <w:rsid w:val="6A0A934A"/>
    <w:rsid w:val="72C0432D"/>
    <w:rsid w:val="7452F044"/>
    <w:rsid w:val="75AD2C9E"/>
    <w:rsid w:val="7A7D6902"/>
    <w:rsid w:val="7F09571D"/>
    <w:rsid w:val="7F76E8D2"/>
    <w:rsid w:val="7F82E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8B7DBC"/>
  <w15:chartTrackingRefBased/>
  <w15:docId w15:val="{C9260E37-E7CE-45B5-AB1B-F59616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4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FC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0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0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00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00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ZA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DBD8D2401464E9FC7A9D79BFDE7E2" ma:contentTypeVersion="16" ma:contentTypeDescription="Create a new document." ma:contentTypeScope="" ma:versionID="8d95f983b7f54709a5897a84f9f1c97c">
  <xsd:schema xmlns:xsd="http://www.w3.org/2001/XMLSchema" xmlns:xs="http://www.w3.org/2001/XMLSchema" xmlns:p="http://schemas.microsoft.com/office/2006/metadata/properties" xmlns:ns3="6edd1994-daaa-4668-9978-6e8638ac9e3d" xmlns:ns4="4d365eb2-1b6d-4ebb-bb1a-44c365ad4dbc" targetNamespace="http://schemas.microsoft.com/office/2006/metadata/properties" ma:root="true" ma:fieldsID="7071a902b868bfcf5566ef0d3fd08abe" ns3:_="" ns4:_="">
    <xsd:import namespace="6edd1994-daaa-4668-9978-6e8638ac9e3d"/>
    <xsd:import namespace="4d365eb2-1b6d-4ebb-bb1a-44c365ad4d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d1994-daaa-4668-9978-6e8638ac9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65eb2-1b6d-4ebb-bb1a-44c365ad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dd1994-daaa-4668-9978-6e8638ac9e3d" xsi:nil="true"/>
  </documentManagement>
</p:properties>
</file>

<file path=customXml/itemProps1.xml><?xml version="1.0" encoding="utf-8"?>
<ds:datastoreItem xmlns:ds="http://schemas.openxmlformats.org/officeDocument/2006/customXml" ds:itemID="{474C0676-14B8-4F01-9268-DBC93827C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D6917-CD47-4BA7-A76E-32B3EC352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4D3FE-3AF5-4684-A456-D0DA46F6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d1994-daaa-4668-9978-6e8638ac9e3d"/>
    <ds:schemaRef ds:uri="4d365eb2-1b6d-4ebb-bb1a-44c365ad4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48FBA-2478-4F68-971E-00397E83F18B}">
  <ds:schemaRefs>
    <ds:schemaRef ds:uri="http://schemas.microsoft.com/office/2006/metadata/properties"/>
    <ds:schemaRef ds:uri="http://schemas.microsoft.com/office/infopath/2007/PartnerControls"/>
    <ds:schemaRef ds:uri="6edd1994-daaa-4668-9978-6e8638ac9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2293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Nothando Cebekhulu (221018714)</dc:creator>
  <cp:keywords/>
  <dc:description/>
  <cp:lastModifiedBy>Lehlohonolo Mathibe</cp:lastModifiedBy>
  <cp:revision>2</cp:revision>
  <dcterms:created xsi:type="dcterms:W3CDTF">2025-09-14T03:42:00Z</dcterms:created>
  <dcterms:modified xsi:type="dcterms:W3CDTF">2025-09-14T03:42:00Z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0x010100212DBD8D2401464E9FC7A9D79BFDE7E2</vt:lpwstr>
  </property>
  <property fmtid="{D5CDD505-2E9C-101B-9397-08002B2CF9AE}" pid="3" name="GrammarlyDocumentId">
    <vt:lpwstr>1665b5d8361bec31c8eb58bd28d95a02b4940cc6fcd8716c26cb0853dce892f5</vt:lpwstr>
  </property>
</Properties>
</file>