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5AB7C" w14:textId="77777777" w:rsidR="00B5660F" w:rsidRPr="00B5660F" w:rsidRDefault="00B5660F" w:rsidP="00B5660F">
      <w:pPr>
        <w:pStyle w:val="Authorname"/>
        <w:rPr>
          <w:rFonts w:ascii="Arial" w:hAnsi="Arial" w:cs="Times New Roman"/>
          <w:b/>
          <w:sz w:val="32"/>
          <w:szCs w:val="32"/>
        </w:rPr>
      </w:pPr>
      <w:bookmarkStart w:id="0" w:name="_GoBack"/>
      <w:bookmarkEnd w:id="0"/>
      <w:r w:rsidRPr="00B5660F">
        <w:rPr>
          <w:rFonts w:ascii="Arial" w:hAnsi="Arial" w:cs="Times New Roman"/>
          <w:b/>
          <w:sz w:val="32"/>
          <w:szCs w:val="32"/>
        </w:rPr>
        <w:t xml:space="preserve">Spectroscopic study of </w:t>
      </w:r>
      <w:proofErr w:type="spellStart"/>
      <w:r w:rsidRPr="00B5660F">
        <w:rPr>
          <w:rFonts w:ascii="Arial" w:hAnsi="Arial" w:cs="Times New Roman"/>
          <w:b/>
          <w:sz w:val="32"/>
          <w:szCs w:val="32"/>
        </w:rPr>
        <w:t>upconversion</w:t>
      </w:r>
      <w:proofErr w:type="spellEnd"/>
      <w:r w:rsidRPr="00B5660F">
        <w:rPr>
          <w:rFonts w:ascii="Arial" w:hAnsi="Arial" w:cs="Times New Roman"/>
          <w:b/>
          <w:sz w:val="32"/>
          <w:szCs w:val="32"/>
        </w:rPr>
        <w:t xml:space="preserve"> nanoparticles</w:t>
      </w:r>
    </w:p>
    <w:p w14:paraId="7D7098BF" w14:textId="77777777" w:rsidR="00E75A27" w:rsidRPr="004D2165" w:rsidRDefault="00E75A27" w:rsidP="00E75A27">
      <w:pPr>
        <w:jc w:val="center"/>
        <w:rPr>
          <w:rFonts w:ascii="Arial" w:hAnsi="Arial"/>
          <w:lang w:val="en-GB"/>
        </w:rPr>
      </w:pPr>
    </w:p>
    <w:p w14:paraId="63A0DC62" w14:textId="77777777" w:rsidR="00E75A27" w:rsidRPr="004D2165" w:rsidRDefault="00B5660F" w:rsidP="00E75A27">
      <w:pPr>
        <w:jc w:val="center"/>
        <w:rPr>
          <w:rFonts w:ascii="Arial" w:hAnsi="Arial"/>
          <w:b/>
          <w:lang w:val="en-GB"/>
        </w:rPr>
      </w:pPr>
      <w:r>
        <w:rPr>
          <w:rFonts w:ascii="Arial" w:hAnsi="Arial"/>
          <w:b/>
          <w:lang w:val="en-GB"/>
        </w:rPr>
        <w:t>Jiajia Zhou</w:t>
      </w:r>
      <w:r w:rsidR="00E75A27" w:rsidRPr="004D2165">
        <w:rPr>
          <w:rFonts w:ascii="Arial" w:hAnsi="Arial"/>
          <w:b/>
          <w:lang w:val="en-GB"/>
        </w:rPr>
        <w:t xml:space="preserve"> </w:t>
      </w:r>
    </w:p>
    <w:p w14:paraId="2D338554" w14:textId="77777777" w:rsidR="00B5660F" w:rsidRPr="00B5660F" w:rsidRDefault="00B5660F" w:rsidP="00B5660F">
      <w:pPr>
        <w:pStyle w:val="Authors"/>
        <w:rPr>
          <w:rFonts w:ascii="Arial" w:eastAsia="Times New Roman" w:hAnsi="Arial"/>
          <w:sz w:val="22"/>
          <w:lang w:eastAsia="en-US"/>
        </w:rPr>
      </w:pPr>
      <w:r w:rsidRPr="00B5660F">
        <w:rPr>
          <w:rFonts w:ascii="Arial" w:eastAsia="Times New Roman" w:hAnsi="Arial"/>
          <w:sz w:val="22"/>
          <w:lang w:eastAsia="en-US"/>
        </w:rPr>
        <w:t>Institute for Biomedical Materials and Devices (IBMD), Faculty of Science, University of Technology Sydney, NSW 2007, Australia</w:t>
      </w:r>
      <w:r w:rsidRPr="00B5660F">
        <w:rPr>
          <w:rFonts w:ascii="Arial" w:eastAsia="Times New Roman" w:hAnsi="Arial" w:hint="eastAsia"/>
          <w:sz w:val="22"/>
          <w:lang w:eastAsia="en-US"/>
        </w:rPr>
        <w:t xml:space="preserve"> </w:t>
      </w:r>
    </w:p>
    <w:p w14:paraId="2C8EA64F" w14:textId="77777777" w:rsidR="00E75A27" w:rsidRPr="004D2165" w:rsidRDefault="00E75A27" w:rsidP="00E75A27">
      <w:pPr>
        <w:jc w:val="center"/>
        <w:rPr>
          <w:rFonts w:ascii="Arial" w:hAnsi="Arial"/>
          <w:i/>
          <w:sz w:val="18"/>
          <w:szCs w:val="18"/>
        </w:rPr>
      </w:pPr>
    </w:p>
    <w:p w14:paraId="778EE06A" w14:textId="77777777" w:rsidR="00E75A27" w:rsidRPr="004D2165" w:rsidRDefault="00E75A27" w:rsidP="00E75A27">
      <w:pPr>
        <w:jc w:val="center"/>
        <w:rPr>
          <w:rFonts w:ascii="Arial" w:hAnsi="Arial"/>
          <w:i/>
          <w:sz w:val="18"/>
          <w:szCs w:val="18"/>
        </w:rPr>
      </w:pPr>
    </w:p>
    <w:p w14:paraId="3F4439CB" w14:textId="77777777" w:rsidR="00E75A27" w:rsidRPr="004D2165" w:rsidRDefault="00E75A27" w:rsidP="00E75A27">
      <w:pPr>
        <w:jc w:val="center"/>
        <w:rPr>
          <w:rFonts w:ascii="Arial" w:hAnsi="Arial"/>
          <w:sz w:val="18"/>
          <w:szCs w:val="18"/>
        </w:rPr>
      </w:pPr>
    </w:p>
    <w:p w14:paraId="376A012E" w14:textId="77777777" w:rsidR="00B5660F" w:rsidRPr="00D80B5A" w:rsidRDefault="00B5660F" w:rsidP="00B5660F">
      <w:pPr>
        <w:spacing w:line="360" w:lineRule="auto"/>
        <w:jc w:val="both"/>
        <w:rPr>
          <w:rFonts w:ascii="Times" w:hAnsi="Times" w:cs="Times"/>
          <w:noProof/>
          <w:szCs w:val="20"/>
        </w:rPr>
      </w:pPr>
      <w:r w:rsidRPr="00B5660F">
        <w:rPr>
          <w:rFonts w:ascii="Arial" w:hAnsi="Arial"/>
          <w:lang w:val="en-GB"/>
        </w:rPr>
        <w:t>Tremendous progress in nanotechnology has promised advances in the use of luminescent nanomaterials in imaging, sensing and photonic devices. This translational process relies on the controllable photophysical properties of the building block – luminescent nanoparticles. Among various probes, upconversion nanoparticles (UCNPs) are the unique anti-Stokes emission particles, enabling the conversion of near-infrared light to visible/UV light. In this talk, I will introduce our recent spectroscopic studies of ensemble and single UCNPs for nanothermometry and optical multiplexing.</w:t>
      </w:r>
    </w:p>
    <w:p w14:paraId="78BC12C8" w14:textId="77777777" w:rsidR="004D2165" w:rsidRPr="00B5660F" w:rsidRDefault="004D2165" w:rsidP="00E75A27">
      <w:pPr>
        <w:jc w:val="both"/>
        <w:rPr>
          <w:rFonts w:ascii="Arial" w:hAnsi="Arial"/>
        </w:rPr>
      </w:pPr>
    </w:p>
    <w:p w14:paraId="62297106" w14:textId="77777777" w:rsidR="00E75A27" w:rsidRPr="004D2165" w:rsidRDefault="00E75A27" w:rsidP="00E75A27">
      <w:pPr>
        <w:jc w:val="both"/>
        <w:rPr>
          <w:rFonts w:ascii="Arial" w:hAnsi="Arial"/>
          <w:lang w:val="en-GB"/>
        </w:rPr>
      </w:pPr>
      <w:r w:rsidRPr="004D2165">
        <w:rPr>
          <w:rFonts w:ascii="Arial" w:hAnsi="Arial"/>
          <w:lang w:val="en-GB"/>
        </w:rPr>
        <w:t xml:space="preserve"> </w:t>
      </w:r>
    </w:p>
    <w:p w14:paraId="6AE1E272" w14:textId="77777777" w:rsidR="00E75A27" w:rsidRPr="004D2165" w:rsidRDefault="00E75A27" w:rsidP="00E75A27">
      <w:pPr>
        <w:jc w:val="both"/>
        <w:rPr>
          <w:rFonts w:ascii="Arial" w:hAnsi="Arial"/>
          <w:lang w:val="en-GB"/>
        </w:rPr>
      </w:pPr>
    </w:p>
    <w:p w14:paraId="76B9257F" w14:textId="77777777" w:rsidR="00E75A27" w:rsidRPr="004D2165" w:rsidRDefault="00E75A27" w:rsidP="00E75A27">
      <w:pPr>
        <w:jc w:val="both"/>
        <w:rPr>
          <w:rFonts w:ascii="Arial" w:hAnsi="Arial"/>
          <w:lang w:val="en-GB"/>
        </w:rPr>
      </w:pPr>
    </w:p>
    <w:p w14:paraId="37E08388" w14:textId="77777777" w:rsidR="00E75A27" w:rsidRPr="004D2165" w:rsidRDefault="00E75A27" w:rsidP="00E75A27">
      <w:pPr>
        <w:jc w:val="both"/>
        <w:rPr>
          <w:rFonts w:ascii="Arial" w:hAnsi="Arial"/>
          <w:lang w:val="en-GB"/>
        </w:rPr>
      </w:pPr>
    </w:p>
    <w:p w14:paraId="3B22BEC4" w14:textId="77777777" w:rsidR="00E75A27" w:rsidRPr="004D2165" w:rsidRDefault="00E75A27" w:rsidP="00E75A27">
      <w:pPr>
        <w:jc w:val="both"/>
        <w:rPr>
          <w:rFonts w:ascii="Arial" w:hAnsi="Arial"/>
          <w:lang w:val="en-GB"/>
        </w:rPr>
      </w:pPr>
    </w:p>
    <w:p w14:paraId="3EFD2E2F" w14:textId="77777777" w:rsidR="00E75A27" w:rsidRPr="004D2165" w:rsidRDefault="00E75A27" w:rsidP="00E75A27">
      <w:pPr>
        <w:jc w:val="both"/>
        <w:rPr>
          <w:rFonts w:ascii="Arial" w:hAnsi="Arial"/>
          <w:b/>
          <w:lang w:val="en-GB"/>
        </w:rPr>
      </w:pPr>
      <w:r w:rsidRPr="004D2165">
        <w:rPr>
          <w:rFonts w:ascii="Arial" w:hAnsi="Arial"/>
          <w:b/>
          <w:lang w:val="en-GB"/>
        </w:rPr>
        <w:t>References:</w:t>
      </w:r>
    </w:p>
    <w:p w14:paraId="11E197C5" w14:textId="77777777" w:rsidR="00E75A27" w:rsidRPr="004D2165" w:rsidRDefault="00E75A27" w:rsidP="00E75A27">
      <w:pPr>
        <w:jc w:val="both"/>
        <w:rPr>
          <w:rFonts w:ascii="Arial" w:hAnsi="Arial"/>
          <w:b/>
          <w:lang w:val="en-GB"/>
        </w:rPr>
      </w:pPr>
    </w:p>
    <w:p w14:paraId="16881A1D" w14:textId="77777777" w:rsidR="00B5660F" w:rsidRDefault="00E75A27" w:rsidP="00B5660F">
      <w:pPr>
        <w:autoSpaceDE w:val="0"/>
        <w:autoSpaceDN w:val="0"/>
        <w:adjustRightInd w:val="0"/>
        <w:rPr>
          <w:rFonts w:ascii="Arial" w:hAnsi="Arial"/>
        </w:rPr>
      </w:pPr>
      <w:r w:rsidRPr="004D2165">
        <w:rPr>
          <w:rFonts w:ascii="Arial" w:hAnsi="Arial"/>
        </w:rPr>
        <w:t xml:space="preserve">[1] </w:t>
      </w:r>
      <w:r w:rsidR="00B5660F">
        <w:rPr>
          <w:rFonts w:ascii="Arial" w:hAnsi="Arial"/>
        </w:rPr>
        <w:t>M</w:t>
      </w:r>
      <w:r w:rsidR="00B5660F" w:rsidRPr="00B5660F">
        <w:rPr>
          <w:rFonts w:ascii="Arial" w:hAnsi="Arial"/>
        </w:rPr>
        <w:t>i C, Zhou J*, Wang F, Jin D, “Thermal enhanced NIR-NIR anti-Stokes emission in rare earth doped nanocrystals”, Nanoscale 2019, DOI: 10.1039/C9NR03041G.</w:t>
      </w:r>
    </w:p>
    <w:p w14:paraId="7E5E9130" w14:textId="77777777" w:rsidR="00B5660F" w:rsidRPr="00B5660F" w:rsidRDefault="00B5660F" w:rsidP="00B5660F">
      <w:pPr>
        <w:autoSpaceDE w:val="0"/>
        <w:autoSpaceDN w:val="0"/>
        <w:adjustRightInd w:val="0"/>
        <w:rPr>
          <w:rFonts w:ascii="Arial" w:hAnsi="Arial"/>
        </w:rPr>
      </w:pPr>
      <w:r>
        <w:rPr>
          <w:rFonts w:ascii="Arial" w:hAnsi="Arial"/>
        </w:rPr>
        <w:t xml:space="preserve">[2] </w:t>
      </w:r>
      <w:r w:rsidRPr="00B5660F">
        <w:rPr>
          <w:rFonts w:ascii="Arial" w:hAnsi="Arial"/>
        </w:rPr>
        <w:t xml:space="preserve">Zhou J*, Wen S, Liao J, Clarke C, </w:t>
      </w:r>
      <w:proofErr w:type="spellStart"/>
      <w:r w:rsidRPr="00B5660F">
        <w:rPr>
          <w:rFonts w:ascii="Arial" w:hAnsi="Arial"/>
        </w:rPr>
        <w:t>Tawfik</w:t>
      </w:r>
      <w:proofErr w:type="spellEnd"/>
      <w:r w:rsidRPr="00B5660F">
        <w:rPr>
          <w:rFonts w:ascii="Arial" w:hAnsi="Arial"/>
        </w:rPr>
        <w:t xml:space="preserve"> S, Ren W, Mi C, Wang F, Jin D*, “Activation of surface dark layer to enhance </w:t>
      </w:r>
      <w:proofErr w:type="spellStart"/>
      <w:r w:rsidRPr="00B5660F">
        <w:rPr>
          <w:rFonts w:ascii="Arial" w:hAnsi="Arial"/>
        </w:rPr>
        <w:t>upconversion</w:t>
      </w:r>
      <w:proofErr w:type="spellEnd"/>
      <w:r w:rsidRPr="00B5660F">
        <w:rPr>
          <w:rFonts w:ascii="Arial" w:hAnsi="Arial"/>
        </w:rPr>
        <w:t xml:space="preserve"> in a thermal field”, Nature Photonics 2018, 12, pp. 154-158.</w:t>
      </w:r>
    </w:p>
    <w:p w14:paraId="0CF4E9A8" w14:textId="77777777" w:rsidR="00B5660F" w:rsidRPr="00B5660F" w:rsidRDefault="00B5660F" w:rsidP="00E75A27">
      <w:pPr>
        <w:autoSpaceDE w:val="0"/>
        <w:autoSpaceDN w:val="0"/>
        <w:adjustRightInd w:val="0"/>
        <w:rPr>
          <w:rFonts w:ascii="Arial" w:hAnsi="Arial"/>
          <w:sz w:val="22"/>
          <w:szCs w:val="22"/>
          <w:lang w:val="en-GB"/>
        </w:rPr>
      </w:pPr>
    </w:p>
    <w:p w14:paraId="2AB49864" w14:textId="77777777" w:rsidR="006C77B2" w:rsidRDefault="006C77B2" w:rsidP="006C77B2">
      <w:pPr>
        <w:spacing w:after="240"/>
        <w:ind w:firstLine="720"/>
        <w:jc w:val="both"/>
      </w:pPr>
    </w:p>
    <w:p w14:paraId="6D46FD4E" w14:textId="77777777" w:rsidR="009F1869" w:rsidRPr="006C77B2" w:rsidRDefault="009F1869" w:rsidP="009F1869">
      <w:pPr>
        <w:spacing w:after="240"/>
        <w:ind w:firstLine="720"/>
        <w:jc w:val="both"/>
      </w:pPr>
    </w:p>
    <w:sectPr w:rsidR="009F1869" w:rsidRPr="006C77B2" w:rsidSect="004D2165">
      <w:pgSz w:w="11907" w:h="16839" w:code="9"/>
      <w:pgMar w:top="1701" w:right="1417" w:bottom="141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A06B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5F4FF6"/>
    <w:multiLevelType w:val="hybridMultilevel"/>
    <w:tmpl w:val="EB06CE68"/>
    <w:lvl w:ilvl="0" w:tplc="0ACEC9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1NwfSlhbG5hZGxko6SsGpxcWZ+XkgBUa1AF/DOuosAAAA"/>
  </w:docVars>
  <w:rsids>
    <w:rsidRoot w:val="000E1F61"/>
    <w:rsid w:val="000E1F61"/>
    <w:rsid w:val="000E69CC"/>
    <w:rsid w:val="00177CBA"/>
    <w:rsid w:val="001F0B70"/>
    <w:rsid w:val="00303AD5"/>
    <w:rsid w:val="0032218F"/>
    <w:rsid w:val="004D2165"/>
    <w:rsid w:val="0050459D"/>
    <w:rsid w:val="00534801"/>
    <w:rsid w:val="006364F1"/>
    <w:rsid w:val="006C77B2"/>
    <w:rsid w:val="00812F69"/>
    <w:rsid w:val="00817898"/>
    <w:rsid w:val="008B004B"/>
    <w:rsid w:val="009F1869"/>
    <w:rsid w:val="00B5660F"/>
    <w:rsid w:val="00C369C4"/>
    <w:rsid w:val="00CB4035"/>
    <w:rsid w:val="00E75A27"/>
    <w:rsid w:val="00ED6476"/>
    <w:rsid w:val="00F207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E1ADA"/>
  <w14:defaultImageDpi w14:val="330"/>
  <w15:docId w15:val="{A26CE928-A8CA-4364-83EC-1A0EC94F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A27"/>
    <w:rPr>
      <w:color w:val="0000FF"/>
      <w:u w:val="single"/>
    </w:rPr>
  </w:style>
  <w:style w:type="paragraph" w:customStyle="1" w:styleId="Authorname">
    <w:name w:val="Author name"/>
    <w:basedOn w:val="Normal"/>
    <w:qFormat/>
    <w:rsid w:val="00B5660F"/>
    <w:pPr>
      <w:widowControl w:val="0"/>
      <w:autoSpaceDE w:val="0"/>
      <w:autoSpaceDN w:val="0"/>
      <w:spacing w:before="120"/>
      <w:jc w:val="center"/>
    </w:pPr>
    <w:rPr>
      <w:rFonts w:ascii="Times" w:hAnsi="Times" w:cs="Times"/>
      <w:sz w:val="22"/>
      <w:szCs w:val="22"/>
      <w:lang w:val="en-GB"/>
    </w:rPr>
  </w:style>
  <w:style w:type="paragraph" w:customStyle="1" w:styleId="Authors">
    <w:name w:val="Authors"/>
    <w:basedOn w:val="Normal"/>
    <w:link w:val="Authors0"/>
    <w:autoRedefine/>
    <w:rsid w:val="00B5660F"/>
    <w:pPr>
      <w:jc w:val="center"/>
    </w:pPr>
    <w:rPr>
      <w:rFonts w:eastAsia="SimSun"/>
      <w:i/>
      <w:sz w:val="20"/>
      <w:szCs w:val="20"/>
      <w:lang w:eastAsia="ru-RU"/>
    </w:rPr>
  </w:style>
  <w:style w:type="character" w:customStyle="1" w:styleId="Authors0">
    <w:name w:val="Authors Знак"/>
    <w:link w:val="Authors"/>
    <w:rsid w:val="00B5660F"/>
    <w:rPr>
      <w:rFonts w:eastAsia="SimSun"/>
      <w:i/>
      <w:lang w:val="en-US" w:eastAsia="ru-RU"/>
    </w:rPr>
  </w:style>
  <w:style w:type="paragraph" w:styleId="ListParagraph">
    <w:name w:val="List Paragraph"/>
    <w:aliases w:val="GG List paragraph"/>
    <w:basedOn w:val="Normal"/>
    <w:link w:val="ListParagraphChar"/>
    <w:uiPriority w:val="34"/>
    <w:qFormat/>
    <w:rsid w:val="00B5660F"/>
    <w:pPr>
      <w:widowControl w:val="0"/>
      <w:autoSpaceDE w:val="0"/>
      <w:autoSpaceDN w:val="0"/>
      <w:adjustRightInd w:val="0"/>
    </w:pPr>
    <w:rPr>
      <w:rFonts w:ascii="Arial" w:eastAsiaTheme="minorEastAsia" w:hAnsi="Arial"/>
      <w:lang w:eastAsia="zh-CN"/>
    </w:rPr>
  </w:style>
  <w:style w:type="character" w:customStyle="1" w:styleId="ListParagraphChar">
    <w:name w:val="List Paragraph Char"/>
    <w:aliases w:val="GG List paragraph Char"/>
    <w:link w:val="ListParagraph"/>
    <w:uiPriority w:val="34"/>
    <w:qFormat/>
    <w:locked/>
    <w:rsid w:val="00B5660F"/>
    <w:rPr>
      <w:rFonts w:ascii="Arial" w:eastAsiaTheme="minorEastAsia" w:hAnsi="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c3e01a53614ff5cf4bf26303f5e189a5">
  <xsd:schema xmlns:xsd="http://www.w3.org/2001/XMLSchema" xmlns:xs="http://www.w3.org/2001/XMLSchema" xmlns:p="http://schemas.microsoft.com/office/2006/metadata/properties" xmlns:ns1="http://schemas.microsoft.com/sharepoint/v3" xmlns:ns3="4a3a446d-7f3a-4d3c-9240-ab7cb2625859" xmlns:ns4="0fb774b7-0571-4e61-9f02-9eb8691563b7" targetNamespace="http://schemas.microsoft.com/office/2006/metadata/properties" ma:root="true" ma:fieldsID="2b4da7c996b555ccad392bf7363f844b" ns1:_="" ns3:_="" ns4:_="">
    <xsd:import namespace="http://schemas.microsoft.com/sharepoint/v3"/>
    <xsd:import namespace="4a3a446d-7f3a-4d3c-9240-ab7cb2625859"/>
    <xsd:import namespace="0fb774b7-0571-4e61-9f02-9eb8691563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866BB-4444-4A2F-8B8C-CBB8ED562C8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fb774b7-0571-4e61-9f02-9eb8691563b7"/>
    <ds:schemaRef ds:uri="4a3a446d-7f3a-4d3c-9240-ab7cb262585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0E236AB-5A65-4B2B-A89E-B6EBAF7E2B0F}">
  <ds:schemaRefs>
    <ds:schemaRef ds:uri="http://schemas.microsoft.com/sharepoint/v3/contenttype/forms"/>
  </ds:schemaRefs>
</ds:datastoreItem>
</file>

<file path=customXml/itemProps3.xml><?xml version="1.0" encoding="utf-8"?>
<ds:datastoreItem xmlns:ds="http://schemas.openxmlformats.org/officeDocument/2006/customXml" ds:itemID="{864762A8-DDCC-47D1-BD2A-900E5AB5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3a446d-7f3a-4d3c-9240-ab7cb2625859"/>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995</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&lt;Type Your Title Here&gt;</vt:lpstr>
      <vt:lpstr>&lt;Type Your Title Here&gt;</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&lt;Type Your Title Here&gt;</dc:title>
  <dc:subject/>
  <dc:creator>Mike Bowser</dc:creator>
  <cp:keywords/>
  <cp:lastModifiedBy>Jiajia Zhou</cp:lastModifiedBy>
  <cp:revision>3</cp:revision>
  <cp:lastPrinted>2009-09-21T10:43:00Z</cp:lastPrinted>
  <dcterms:created xsi:type="dcterms:W3CDTF">2019-08-06T15:04:00Z</dcterms:created>
  <dcterms:modified xsi:type="dcterms:W3CDTF">2019-08-16T03:10:00Z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ies>
</file>