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5366" w14:textId="56DB9C26" w:rsidR="00090C0F" w:rsidRPr="00C3771F" w:rsidRDefault="00090C0F" w:rsidP="00090C0F">
      <w:pPr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t>Insomnia treatment</w:t>
      </w:r>
      <w:r w:rsidRPr="00C3771F">
        <w:rPr>
          <w:rFonts w:ascii="Calibri" w:hAnsi="Calibri" w:cs="Calibri"/>
          <w:b/>
          <w:bCs/>
          <w:sz w:val="20"/>
          <w:szCs w:val="20"/>
        </w:rPr>
        <w:t xml:space="preserve"> preferences in older adults and people living with dementia: 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C3771F">
        <w:rPr>
          <w:rFonts w:ascii="Calibri" w:hAnsi="Calibri" w:cs="Calibri"/>
          <w:b/>
          <w:bCs/>
          <w:sz w:val="20"/>
          <w:szCs w:val="20"/>
        </w:rPr>
        <w:t xml:space="preserve"> qualitative study</w:t>
      </w:r>
      <w:r w:rsidRPr="00C3771F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</w:p>
    <w:p w14:paraId="0E052F39" w14:textId="77777777" w:rsidR="00090C0F" w:rsidRPr="00C3771F" w:rsidRDefault="00090C0F" w:rsidP="00090C0F">
      <w:pPr>
        <w:pStyle w:val="p1"/>
        <w:rPr>
          <w:rFonts w:ascii="Calibri" w:hAnsi="Calibri" w:cs="Calibri"/>
          <w:sz w:val="20"/>
          <w:szCs w:val="20"/>
          <w:lang w:eastAsia="en-US"/>
        </w:rPr>
      </w:pPr>
      <w:r w:rsidRPr="00C3771F">
        <w:rPr>
          <w:rFonts w:ascii="Calibri" w:hAnsi="Calibri" w:cs="Calibri"/>
          <w:color w:val="auto"/>
          <w:sz w:val="20"/>
          <w:szCs w:val="20"/>
          <w:lang w:eastAsia="en-US"/>
        </w:rPr>
        <w:t>Aisling M McEvoy,</w:t>
      </w:r>
      <w:r w:rsidRPr="00C3771F">
        <w:rPr>
          <w:rFonts w:ascii="Calibri" w:hAnsi="Calibri" w:cs="Calibri"/>
          <w:color w:val="auto"/>
          <w:sz w:val="20"/>
          <w:szCs w:val="20"/>
          <w:vertAlign w:val="superscript"/>
          <w:lang w:eastAsia="en-US"/>
        </w:rPr>
        <w:t>1</w:t>
      </w:r>
      <w:r w:rsidRPr="00C3771F">
        <w:rPr>
          <w:rFonts w:ascii="Calibri" w:hAnsi="Calibri" w:cs="Calibri"/>
          <w:color w:val="auto"/>
          <w:sz w:val="20"/>
          <w:szCs w:val="20"/>
          <w:lang w:eastAsia="en-US"/>
        </w:rPr>
        <w:t xml:space="preserve"> </w:t>
      </w:r>
      <w:r w:rsidRPr="00C3771F">
        <w:rPr>
          <w:rFonts w:ascii="Calibri" w:hAnsi="Calibri" w:cs="Calibri"/>
          <w:sz w:val="20"/>
          <w:szCs w:val="20"/>
          <w:lang w:eastAsia="en-US"/>
        </w:rPr>
        <w:t>Emily Reeve,</w:t>
      </w:r>
      <w:r w:rsidRPr="00C3771F">
        <w:rPr>
          <w:rFonts w:ascii="Calibri" w:hAnsi="Calibri" w:cs="Calibri"/>
          <w:sz w:val="20"/>
          <w:szCs w:val="20"/>
          <w:vertAlign w:val="superscript"/>
          <w:lang w:eastAsia="en-US"/>
        </w:rPr>
        <w:t>1,2</w:t>
      </w:r>
      <w:r w:rsidRPr="00C3771F">
        <w:rPr>
          <w:rFonts w:ascii="Calibri" w:hAnsi="Calibri" w:cs="Calibri"/>
          <w:sz w:val="20"/>
          <w:szCs w:val="20"/>
          <w:lang w:eastAsia="en-US"/>
        </w:rPr>
        <w:t xml:space="preserve"> Jemimah Ride,</w:t>
      </w:r>
      <w:r w:rsidRPr="00C3771F">
        <w:rPr>
          <w:rFonts w:ascii="Calibri" w:hAnsi="Calibri" w:cs="Calibri"/>
          <w:sz w:val="20"/>
          <w:szCs w:val="20"/>
          <w:vertAlign w:val="superscript"/>
          <w:lang w:eastAsia="en-US"/>
        </w:rPr>
        <w:t>3</w:t>
      </w:r>
      <w:r w:rsidRPr="00C3771F">
        <w:rPr>
          <w:rFonts w:ascii="Calibri" w:hAnsi="Calibri" w:cs="Calibri"/>
          <w:sz w:val="20"/>
          <w:szCs w:val="20"/>
          <w:lang w:eastAsia="en-US"/>
        </w:rPr>
        <w:t xml:space="preserve"> Aili V Langford,</w:t>
      </w:r>
      <w:r>
        <w:rPr>
          <w:rFonts w:ascii="Calibri" w:hAnsi="Calibri" w:cs="Calibri"/>
          <w:sz w:val="20"/>
          <w:szCs w:val="20"/>
          <w:vertAlign w:val="superscript"/>
          <w:lang w:eastAsia="en-US"/>
        </w:rPr>
        <w:t>1,4</w:t>
      </w:r>
      <w:r w:rsidRPr="00C3771F">
        <w:rPr>
          <w:rFonts w:ascii="Calibri" w:hAnsi="Calibri" w:cs="Calibri"/>
          <w:sz w:val="20"/>
          <w:szCs w:val="20"/>
          <w:lang w:eastAsia="en-US"/>
        </w:rPr>
        <w:t xml:space="preserve"> Kyung Min Kirsten Lee,</w:t>
      </w:r>
      <w:r w:rsidRPr="00C3771F">
        <w:rPr>
          <w:rFonts w:ascii="Calibri" w:hAnsi="Calibri" w:cs="Calibri"/>
          <w:sz w:val="20"/>
          <w:szCs w:val="20"/>
          <w:vertAlign w:val="superscript"/>
          <w:lang w:eastAsia="en-US"/>
        </w:rPr>
        <w:t>1</w:t>
      </w:r>
      <w:r w:rsidRPr="00C3771F">
        <w:rPr>
          <w:rFonts w:ascii="Calibri" w:hAnsi="Calibri" w:cs="Calibri"/>
          <w:sz w:val="20"/>
          <w:szCs w:val="20"/>
          <w:lang w:eastAsia="en-US"/>
        </w:rPr>
        <w:t xml:space="preserve"> Sheryn Loh,</w:t>
      </w:r>
      <w:r w:rsidRPr="00C3771F">
        <w:rPr>
          <w:rFonts w:ascii="Calibri" w:hAnsi="Calibri" w:cs="Calibri"/>
          <w:sz w:val="20"/>
          <w:szCs w:val="20"/>
          <w:vertAlign w:val="superscript"/>
          <w:lang w:eastAsia="en-US"/>
        </w:rPr>
        <w:t>1</w:t>
      </w:r>
      <w:r w:rsidRPr="00C3771F">
        <w:rPr>
          <w:rFonts w:ascii="Calibri" w:hAnsi="Calibri" w:cs="Calibri"/>
          <w:sz w:val="20"/>
          <w:szCs w:val="20"/>
          <w:lang w:eastAsia="en-US"/>
        </w:rPr>
        <w:t xml:space="preserve"> Justin P Turner</w:t>
      </w:r>
      <w:r w:rsidRPr="00C3771F">
        <w:rPr>
          <w:rFonts w:ascii="Calibri" w:hAnsi="Calibri" w:cs="Calibri"/>
          <w:sz w:val="20"/>
          <w:szCs w:val="20"/>
          <w:vertAlign w:val="superscript"/>
          <w:lang w:eastAsia="en-US"/>
        </w:rPr>
        <w:t>1,5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14649F">
        <w:rPr>
          <w:rFonts w:ascii="Calibri" w:hAnsi="Calibri" w:cs="Calibri"/>
          <w:sz w:val="20"/>
          <w:szCs w:val="20"/>
          <w:lang w:eastAsia="en-US"/>
        </w:rPr>
        <w:t>Fac Pharm</w:t>
      </w:r>
      <w:r>
        <w:rPr>
          <w:rFonts w:ascii="Calibri" w:hAnsi="Calibri" w:cs="Calibri"/>
          <w:sz w:val="20"/>
          <w:szCs w:val="20"/>
          <w:lang w:eastAsia="en-US"/>
        </w:rPr>
        <w:t xml:space="preserve"> </w:t>
      </w:r>
      <w:r w:rsidRPr="0014649F">
        <w:rPr>
          <w:rFonts w:ascii="Calibri" w:hAnsi="Calibri" w:cs="Calibri"/>
          <w:sz w:val="20"/>
          <w:szCs w:val="20"/>
          <w:lang w:eastAsia="en-US"/>
        </w:rPr>
        <w:t>Pharmaceutical Sci, Monash</w:t>
      </w:r>
      <w:r w:rsidRPr="0014649F">
        <w:rPr>
          <w:rFonts w:ascii="Calibri" w:hAnsi="Calibri" w:cs="Calibri"/>
          <w:sz w:val="20"/>
          <w:szCs w:val="20"/>
          <w:vertAlign w:val="superscript"/>
          <w:lang w:eastAsia="en-US"/>
        </w:rPr>
        <w:t>1</w:t>
      </w:r>
      <w:r w:rsidRPr="00C3771F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VIC</w:t>
      </w:r>
      <w:r w:rsidRPr="00C3771F">
        <w:rPr>
          <w:rFonts w:ascii="Calibri" w:hAnsi="Calibri" w:cs="Calibri"/>
          <w:sz w:val="20"/>
          <w:szCs w:val="20"/>
        </w:rPr>
        <w:t>, Aus</w:t>
      </w:r>
      <w:r>
        <w:rPr>
          <w:rFonts w:ascii="Calibri" w:hAnsi="Calibri" w:cs="Calibri"/>
          <w:sz w:val="20"/>
          <w:szCs w:val="20"/>
        </w:rPr>
        <w:t>; Clin Health Sci</w:t>
      </w:r>
      <w:r w:rsidRPr="00C3771F">
        <w:rPr>
          <w:rFonts w:ascii="Calibri" w:hAnsi="Calibri" w:cs="Calibri"/>
          <w:sz w:val="20"/>
          <w:szCs w:val="20"/>
        </w:rPr>
        <w:t>, UniSA</w:t>
      </w:r>
      <w:r w:rsidRPr="0014649F">
        <w:rPr>
          <w:rFonts w:ascii="Calibri" w:hAnsi="Calibri" w:cs="Calibri"/>
          <w:sz w:val="20"/>
          <w:szCs w:val="20"/>
          <w:vertAlign w:val="superscript"/>
        </w:rPr>
        <w:t>2</w:t>
      </w:r>
      <w:r w:rsidRPr="00C3771F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SA</w:t>
      </w:r>
      <w:r w:rsidRPr="00C3771F">
        <w:rPr>
          <w:rFonts w:ascii="Calibri" w:hAnsi="Calibri" w:cs="Calibri"/>
          <w:sz w:val="20"/>
          <w:szCs w:val="20"/>
        </w:rPr>
        <w:t>, Aus</w:t>
      </w:r>
      <w:r>
        <w:rPr>
          <w:rFonts w:ascii="Calibri" w:hAnsi="Calibri" w:cs="Calibri"/>
          <w:sz w:val="20"/>
          <w:szCs w:val="20"/>
        </w:rPr>
        <w:t>;</w:t>
      </w:r>
      <w:r w:rsidRPr="00C3771F">
        <w:rPr>
          <w:rFonts w:ascii="Calibri" w:hAnsi="Calibri" w:cs="Calibri"/>
          <w:sz w:val="20"/>
          <w:szCs w:val="20"/>
        </w:rPr>
        <w:t xml:space="preserve"> Sch Public Health, Monash</w:t>
      </w:r>
      <w:r w:rsidRPr="0014649F">
        <w:rPr>
          <w:rFonts w:ascii="Calibri" w:hAnsi="Calibri" w:cs="Calibri"/>
          <w:sz w:val="20"/>
          <w:szCs w:val="20"/>
          <w:vertAlign w:val="superscript"/>
        </w:rPr>
        <w:t>3</w:t>
      </w:r>
      <w:r>
        <w:rPr>
          <w:rFonts w:ascii="Calibri" w:hAnsi="Calibri" w:cs="Calibri"/>
          <w:sz w:val="20"/>
          <w:szCs w:val="20"/>
        </w:rPr>
        <w:t>;</w:t>
      </w:r>
      <w:r w:rsidRPr="00C3771F">
        <w:rPr>
          <w:rFonts w:ascii="Calibri" w:hAnsi="Calibri" w:cs="Calibri"/>
          <w:sz w:val="20"/>
          <w:szCs w:val="20"/>
        </w:rPr>
        <w:t xml:space="preserve"> Fac Medicine and Health, USyd</w:t>
      </w:r>
      <w:r w:rsidRPr="0014649F">
        <w:rPr>
          <w:rFonts w:ascii="Calibri" w:hAnsi="Calibri" w:cs="Calibri"/>
          <w:sz w:val="20"/>
          <w:szCs w:val="20"/>
          <w:vertAlign w:val="superscript"/>
        </w:rPr>
        <w:t>4</w:t>
      </w:r>
      <w:r w:rsidRPr="00C3771F">
        <w:rPr>
          <w:rFonts w:ascii="Calibri" w:hAnsi="Calibri" w:cs="Calibri"/>
          <w:sz w:val="20"/>
          <w:szCs w:val="20"/>
        </w:rPr>
        <w:t>, NSW, Au</w:t>
      </w:r>
      <w:r>
        <w:rPr>
          <w:rFonts w:ascii="Calibri" w:hAnsi="Calibri" w:cs="Calibri"/>
          <w:sz w:val="20"/>
          <w:szCs w:val="20"/>
        </w:rPr>
        <w:t>s;</w:t>
      </w:r>
      <w:r w:rsidRPr="00C3771F">
        <w:rPr>
          <w:rFonts w:ascii="Calibri" w:hAnsi="Calibri" w:cs="Calibri"/>
          <w:sz w:val="20"/>
          <w:szCs w:val="20"/>
        </w:rPr>
        <w:t xml:space="preserve"> Faculty Pharm, Laval University</w:t>
      </w:r>
      <w:r w:rsidRPr="0014649F">
        <w:rPr>
          <w:rFonts w:ascii="Calibri" w:hAnsi="Calibri" w:cs="Calibri"/>
          <w:sz w:val="20"/>
          <w:szCs w:val="20"/>
          <w:vertAlign w:val="superscript"/>
        </w:rPr>
        <w:t>5</w:t>
      </w:r>
      <w:r w:rsidRPr="00C3771F">
        <w:rPr>
          <w:rFonts w:ascii="Calibri" w:hAnsi="Calibri" w:cs="Calibri"/>
          <w:sz w:val="20"/>
          <w:szCs w:val="20"/>
        </w:rPr>
        <w:t>, QC, Canada</w:t>
      </w:r>
    </w:p>
    <w:p w14:paraId="77F155E6" w14:textId="77777777" w:rsidR="00090C0F" w:rsidRPr="004E5450" w:rsidRDefault="00090C0F" w:rsidP="00090C0F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0079619A" w14:textId="6D6F56DA" w:rsidR="00090C0F" w:rsidRDefault="00090C0F" w:rsidP="00090C0F">
      <w:pPr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C3771F">
        <w:rPr>
          <w:rFonts w:ascii="Calibri" w:hAnsi="Calibri" w:cs="Calibri"/>
          <w:sz w:val="20"/>
          <w:szCs w:val="20"/>
        </w:rPr>
        <w:t>Insomnia is common in people living with dementia</w:t>
      </w:r>
      <w:r>
        <w:rPr>
          <w:rFonts w:ascii="Calibri" w:hAnsi="Calibri" w:cs="Calibri"/>
          <w:sz w:val="20"/>
          <w:szCs w:val="20"/>
        </w:rPr>
        <w:t xml:space="preserve"> and older adults. </w:t>
      </w:r>
      <w:r w:rsidRPr="0014649F">
        <w:rPr>
          <w:rFonts w:ascii="Calibri" w:hAnsi="Calibri" w:cs="Calibri"/>
          <w:sz w:val="20"/>
          <w:szCs w:val="20"/>
        </w:rPr>
        <w:t>However, treatment rarely align</w:t>
      </w:r>
      <w:r>
        <w:rPr>
          <w:rFonts w:ascii="Calibri" w:hAnsi="Calibri" w:cs="Calibri"/>
          <w:sz w:val="20"/>
          <w:szCs w:val="20"/>
        </w:rPr>
        <w:t>s</w:t>
      </w:r>
      <w:r w:rsidRPr="0014649F">
        <w:rPr>
          <w:rFonts w:ascii="Calibri" w:hAnsi="Calibri" w:cs="Calibri"/>
          <w:sz w:val="20"/>
          <w:szCs w:val="20"/>
        </w:rPr>
        <w:t xml:space="preserve"> with guidelines</w:t>
      </w:r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Benzodiazepine receptor agonists (BZRAs) are commonly prescribed to assist with sleep, </w:t>
      </w:r>
      <w:r>
        <w:rPr>
          <w:rFonts w:ascii="Calibri" w:hAnsi="Calibri" w:cs="Calibri"/>
          <w:sz w:val="20"/>
          <w:szCs w:val="20"/>
        </w:rPr>
        <w:t>despite them not being the first-line option. Their use</w:t>
      </w:r>
      <w:r>
        <w:rPr>
          <w:rFonts w:ascii="Calibri" w:hAnsi="Calibri" w:cs="Calibri"/>
          <w:sz w:val="20"/>
          <w:szCs w:val="20"/>
        </w:rPr>
        <w:t xml:space="preserve"> can</w:t>
      </w:r>
      <w:r w:rsidRPr="00C3771F">
        <w:rPr>
          <w:rFonts w:ascii="Calibri" w:hAnsi="Calibri" w:cs="Calibri"/>
          <w:sz w:val="20"/>
          <w:szCs w:val="20"/>
        </w:rPr>
        <w:t xml:space="preserve"> lead to risk of medication-related harm</w:t>
      </w:r>
      <w:r>
        <w:rPr>
          <w:rFonts w:ascii="Calibri" w:hAnsi="Calibri" w:cs="Calibri"/>
          <w:sz w:val="20"/>
          <w:szCs w:val="20"/>
        </w:rPr>
        <w:t xml:space="preserve">, including falls, fractures and </w:t>
      </w:r>
      <w:r w:rsidRPr="00090C0F">
        <w:rPr>
          <w:rFonts w:ascii="Calibri" w:hAnsi="Calibri" w:cs="Calibri"/>
          <w:sz w:val="20"/>
          <w:szCs w:val="20"/>
          <w:lang w:val="en-AU"/>
        </w:rPr>
        <w:t>hospitalisations</w:t>
      </w:r>
      <w:r w:rsidRPr="00C3771F">
        <w:rPr>
          <w:rFonts w:ascii="Calibri" w:hAnsi="Calibri" w:cs="Calibri"/>
          <w:sz w:val="20"/>
          <w:szCs w:val="20"/>
        </w:rPr>
        <w:t>.</w:t>
      </w:r>
    </w:p>
    <w:p w14:paraId="4BA20CF6" w14:textId="0DC5F436" w:rsidR="00090C0F" w:rsidRDefault="00090C0F" w:rsidP="00090C0F">
      <w:pPr>
        <w:rPr>
          <w:rFonts w:ascii="Calibri" w:hAnsi="Calibri" w:cs="Calibri"/>
          <w:sz w:val="20"/>
          <w:szCs w:val="20"/>
        </w:rPr>
      </w:pPr>
      <w:r w:rsidRPr="006161EA">
        <w:rPr>
          <w:rFonts w:ascii="Calibri" w:hAnsi="Calibri" w:cs="Calibri"/>
          <w:b/>
          <w:bCs/>
          <w:sz w:val="20"/>
          <w:szCs w:val="20"/>
        </w:rPr>
        <w:t>Aims.</w:t>
      </w:r>
      <w:r>
        <w:rPr>
          <w:rFonts w:ascii="Calibri" w:hAnsi="Calibri" w:cs="Calibri"/>
          <w:sz w:val="20"/>
          <w:szCs w:val="20"/>
        </w:rPr>
        <w:t xml:space="preserve"> </w:t>
      </w:r>
      <w:r w:rsidRPr="00C3771F">
        <w:rPr>
          <w:rFonts w:ascii="Calibri" w:hAnsi="Calibri" w:cs="Calibri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 xml:space="preserve">is </w:t>
      </w:r>
      <w:r w:rsidRPr="00C3771F">
        <w:rPr>
          <w:rFonts w:ascii="Calibri" w:hAnsi="Calibri" w:cs="Calibri"/>
          <w:sz w:val="20"/>
          <w:szCs w:val="20"/>
        </w:rPr>
        <w:t xml:space="preserve">research </w:t>
      </w:r>
      <w:r>
        <w:rPr>
          <w:rFonts w:ascii="Calibri" w:hAnsi="Calibri" w:cs="Calibri"/>
          <w:sz w:val="20"/>
          <w:szCs w:val="20"/>
        </w:rPr>
        <w:t xml:space="preserve">had two </w:t>
      </w:r>
      <w:r>
        <w:rPr>
          <w:rFonts w:ascii="Calibri" w:hAnsi="Calibri" w:cs="Calibri"/>
          <w:sz w:val="20"/>
          <w:szCs w:val="20"/>
        </w:rPr>
        <w:t>aim</w:t>
      </w:r>
      <w:r>
        <w:rPr>
          <w:rFonts w:ascii="Calibri" w:hAnsi="Calibri" w:cs="Calibri"/>
          <w:sz w:val="20"/>
          <w:szCs w:val="20"/>
        </w:rPr>
        <w:t>s:</w:t>
      </w:r>
      <w:r w:rsidRPr="00C3771F">
        <w:rPr>
          <w:rFonts w:ascii="Calibri" w:hAnsi="Calibri" w:cs="Calibri"/>
          <w:sz w:val="20"/>
          <w:szCs w:val="20"/>
        </w:rPr>
        <w:t xml:space="preserve"> to explore </w:t>
      </w:r>
      <w:r>
        <w:rPr>
          <w:rFonts w:ascii="Calibri" w:hAnsi="Calibri" w:cs="Calibri"/>
          <w:sz w:val="20"/>
          <w:szCs w:val="20"/>
        </w:rPr>
        <w:t xml:space="preserve">what </w:t>
      </w:r>
      <w:r w:rsidRPr="00C3771F">
        <w:rPr>
          <w:rFonts w:ascii="Calibri" w:hAnsi="Calibri" w:cs="Calibri"/>
          <w:sz w:val="20"/>
          <w:szCs w:val="20"/>
        </w:rPr>
        <w:t>influenc</w:t>
      </w:r>
      <w:r>
        <w:rPr>
          <w:rFonts w:ascii="Calibri" w:hAnsi="Calibri" w:cs="Calibri"/>
          <w:sz w:val="20"/>
          <w:szCs w:val="20"/>
        </w:rPr>
        <w:t>es</w:t>
      </w:r>
      <w:r w:rsidRPr="00C377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consumer </w:t>
      </w:r>
      <w:r w:rsidRPr="00C3771F">
        <w:rPr>
          <w:rFonts w:ascii="Calibri" w:hAnsi="Calibri" w:cs="Calibri"/>
          <w:sz w:val="20"/>
          <w:szCs w:val="20"/>
        </w:rPr>
        <w:t xml:space="preserve">decisions for engaging with </w:t>
      </w:r>
      <w:r>
        <w:rPr>
          <w:rFonts w:ascii="Calibri" w:hAnsi="Calibri" w:cs="Calibri"/>
          <w:sz w:val="20"/>
          <w:szCs w:val="20"/>
        </w:rPr>
        <w:t xml:space="preserve">insomnia treatments by identifying </w:t>
      </w:r>
      <w:r w:rsidRPr="00C3771F">
        <w:rPr>
          <w:rFonts w:ascii="Calibri" w:hAnsi="Calibri" w:cs="Calibri"/>
          <w:sz w:val="20"/>
          <w:szCs w:val="20"/>
        </w:rPr>
        <w:t xml:space="preserve">factors (as identified by participants in this population) to inform a </w:t>
      </w:r>
      <w:r>
        <w:rPr>
          <w:rFonts w:ascii="Calibri" w:hAnsi="Calibri" w:cs="Calibri"/>
          <w:sz w:val="20"/>
          <w:szCs w:val="20"/>
        </w:rPr>
        <w:t>discrete choice experiment (DCE)</w:t>
      </w:r>
      <w:r>
        <w:rPr>
          <w:rFonts w:ascii="Calibri" w:hAnsi="Calibri" w:cs="Calibri"/>
          <w:sz w:val="20"/>
          <w:szCs w:val="20"/>
        </w:rPr>
        <w:t xml:space="preserve">, and </w:t>
      </w:r>
      <w:r>
        <w:rPr>
          <w:rFonts w:ascii="Calibri" w:hAnsi="Calibri" w:cs="Calibri"/>
          <w:sz w:val="20"/>
          <w:szCs w:val="20"/>
        </w:rPr>
        <w:t xml:space="preserve">themes (underlying beliefs and experiences). </w:t>
      </w:r>
      <w:r w:rsidRPr="00A76143">
        <w:rPr>
          <w:rFonts w:ascii="Calibri" w:hAnsi="Calibri" w:cs="Calibri"/>
          <w:sz w:val="20"/>
          <w:szCs w:val="20"/>
        </w:rPr>
        <w:t>These factors represent concrete considerations that can be translated into meaningful and realistic hypothetical scenarios within the DCE.</w:t>
      </w:r>
    </w:p>
    <w:p w14:paraId="22D8262B" w14:textId="44BD6A9C" w:rsidR="00090C0F" w:rsidRPr="004E5450" w:rsidRDefault="00090C0F" w:rsidP="00090C0F">
      <w:pPr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C3771F">
        <w:rPr>
          <w:rFonts w:ascii="Calibri" w:hAnsi="Calibri" w:cs="Calibri"/>
          <w:sz w:val="20"/>
          <w:szCs w:val="20"/>
        </w:rPr>
        <w:t>Semi-structured interviews were conducted with three populations</w:t>
      </w:r>
      <w:r>
        <w:rPr>
          <w:rFonts w:ascii="Calibri" w:hAnsi="Calibri" w:cs="Calibri"/>
          <w:sz w:val="20"/>
          <w:szCs w:val="20"/>
        </w:rPr>
        <w:t xml:space="preserve"> (</w:t>
      </w:r>
      <w:r w:rsidRPr="00C3771F">
        <w:rPr>
          <w:rFonts w:ascii="Calibri" w:hAnsi="Calibri" w:cs="Calibri"/>
          <w:sz w:val="20"/>
          <w:szCs w:val="20"/>
        </w:rPr>
        <w:t>older adults, people living with dementia and their carers</w:t>
      </w:r>
      <w:r>
        <w:rPr>
          <w:rFonts w:ascii="Calibri" w:hAnsi="Calibri" w:cs="Calibri"/>
          <w:sz w:val="20"/>
          <w:szCs w:val="20"/>
        </w:rPr>
        <w:t xml:space="preserve">).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nterviews were conducted and transcribed </w:t>
      </w:r>
      <w:r>
        <w:rPr>
          <w:rFonts w:ascii="Calibri" w:hAnsi="Calibri" w:cs="Calibri"/>
          <w:sz w:val="20"/>
          <w:szCs w:val="20"/>
        </w:rPr>
        <w:t>via</w:t>
      </w:r>
      <w:r>
        <w:rPr>
          <w:rFonts w:ascii="Calibri" w:hAnsi="Calibri" w:cs="Calibri"/>
          <w:sz w:val="20"/>
          <w:szCs w:val="20"/>
        </w:rPr>
        <w:t xml:space="preserve"> Zoom. 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The </w:t>
      </w:r>
      <w:r>
        <w:rPr>
          <w:rFonts w:ascii="Calibri" w:hAnsi="Calibri" w:cs="Calibri"/>
          <w:sz w:val="20"/>
          <w:szCs w:val="20"/>
          <w:lang w:val="en-AU"/>
        </w:rPr>
        <w:t>factors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were </w:t>
      </w:r>
      <w:r w:rsidRPr="00C3771F">
        <w:rPr>
          <w:rFonts w:ascii="Calibri" w:hAnsi="Calibri" w:cs="Calibri"/>
          <w:sz w:val="20"/>
          <w:szCs w:val="20"/>
          <w:lang w:val="en-AU"/>
        </w:rPr>
        <w:t>identified</w:t>
      </w:r>
      <w:r>
        <w:rPr>
          <w:rFonts w:ascii="Calibri" w:hAnsi="Calibri" w:cs="Calibri"/>
          <w:sz w:val="20"/>
          <w:szCs w:val="20"/>
          <w:lang w:val="en-AU"/>
        </w:rPr>
        <w:t xml:space="preserve"> during the interviews</w:t>
      </w:r>
      <w:r>
        <w:rPr>
          <w:rFonts w:ascii="Calibri" w:hAnsi="Calibri" w:cs="Calibri"/>
          <w:sz w:val="20"/>
          <w:szCs w:val="20"/>
          <w:lang w:val="en-AU"/>
        </w:rPr>
        <w:t xml:space="preserve"> by the participants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Nvivo</w:t>
      </w:r>
      <w:proofErr w:type="spellEnd"/>
      <w:r>
        <w:rPr>
          <w:rFonts w:ascii="Calibri" w:hAnsi="Calibri" w:cs="Calibri"/>
          <w:sz w:val="20"/>
          <w:szCs w:val="20"/>
        </w:rPr>
        <w:t xml:space="preserve"> was used to thematically analyze the interviews.</w:t>
      </w:r>
    </w:p>
    <w:p w14:paraId="593CF4AB" w14:textId="04E60F64" w:rsidR="00090C0F" w:rsidRPr="00C3771F" w:rsidRDefault="00090C0F" w:rsidP="00090C0F">
      <w:pPr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C3771F">
        <w:rPr>
          <w:rFonts w:ascii="Calibri" w:hAnsi="Calibri" w:cs="Calibri"/>
          <w:sz w:val="20"/>
          <w:szCs w:val="20"/>
        </w:rPr>
        <w:t>Nineteen interviews with 20 participants were conducted (</w:t>
      </w:r>
      <w:r w:rsidRPr="00626098">
        <w:rPr>
          <w:rFonts w:ascii="Calibri" w:hAnsi="Calibri" w:cs="Calibri"/>
          <w:sz w:val="20"/>
          <w:szCs w:val="20"/>
        </w:rPr>
        <w:t>47% aged between</w:t>
      </w:r>
      <w:r w:rsidRPr="00AD72F7">
        <w:rPr>
          <w:rFonts w:ascii="Calibri" w:hAnsi="Calibri" w:cs="Calibri"/>
          <w:sz w:val="20"/>
          <w:szCs w:val="20"/>
        </w:rPr>
        <w:t xml:space="preserve"> 65-74</w:t>
      </w:r>
      <w:r w:rsidRPr="00C3771F">
        <w:rPr>
          <w:rFonts w:ascii="Calibri" w:hAnsi="Calibri" w:cs="Calibri"/>
          <w:sz w:val="20"/>
          <w:szCs w:val="20"/>
        </w:rPr>
        <w:t>, 3</w:t>
      </w:r>
      <w:r>
        <w:rPr>
          <w:rFonts w:ascii="Calibri" w:hAnsi="Calibri" w:cs="Calibri"/>
          <w:sz w:val="20"/>
          <w:szCs w:val="20"/>
        </w:rPr>
        <w:t>7</w:t>
      </w:r>
      <w:r w:rsidRPr="00C3771F">
        <w:rPr>
          <w:rFonts w:ascii="Calibri" w:hAnsi="Calibri" w:cs="Calibri"/>
          <w:sz w:val="20"/>
          <w:szCs w:val="20"/>
        </w:rPr>
        <w:t>% female).</w:t>
      </w:r>
      <w:r>
        <w:rPr>
          <w:rFonts w:ascii="Calibri" w:hAnsi="Calibri" w:cs="Calibri"/>
          <w:sz w:val="20"/>
          <w:szCs w:val="20"/>
        </w:rPr>
        <w:t xml:space="preserve"> 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Fourteen </w:t>
      </w:r>
      <w:r>
        <w:rPr>
          <w:rFonts w:ascii="Calibri" w:hAnsi="Calibri" w:cs="Calibri"/>
          <w:sz w:val="20"/>
          <w:szCs w:val="20"/>
          <w:lang w:val="en-AU"/>
        </w:rPr>
        <w:t>factors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 were identified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 The risk of side effects was </w:t>
      </w:r>
      <w:proofErr w:type="gramStart"/>
      <w:r w:rsidRPr="00C3771F">
        <w:rPr>
          <w:rFonts w:ascii="Calibri" w:hAnsi="Calibri" w:cs="Calibri"/>
          <w:sz w:val="20"/>
          <w:szCs w:val="20"/>
          <w:lang w:val="en-AU"/>
        </w:rPr>
        <w:t>most commonly selected</w:t>
      </w:r>
      <w:proofErr w:type="gramEnd"/>
      <w:r w:rsidRPr="00C3771F">
        <w:rPr>
          <w:rFonts w:ascii="Calibri" w:hAnsi="Calibri" w:cs="Calibri"/>
          <w:sz w:val="20"/>
          <w:szCs w:val="20"/>
          <w:lang w:val="en-AU"/>
        </w:rPr>
        <w:t xml:space="preserve"> as the highest-priority factor (n = 10), </w:t>
      </w:r>
      <w:r>
        <w:rPr>
          <w:rFonts w:ascii="Calibri" w:hAnsi="Calibri" w:cs="Calibri"/>
          <w:sz w:val="20"/>
          <w:szCs w:val="20"/>
          <w:lang w:val="en-AU"/>
        </w:rPr>
        <w:t>followed by</w:t>
      </w:r>
      <w:r w:rsidRPr="00C3771F">
        <w:rPr>
          <w:rFonts w:ascii="Calibri" w:hAnsi="Calibri" w:cs="Calibri"/>
          <w:sz w:val="20"/>
          <w:szCs w:val="20"/>
          <w:lang w:val="en-AU"/>
        </w:rPr>
        <w:t xml:space="preserve"> effectiveness (n = </w:t>
      </w:r>
      <w:r w:rsidRPr="00A76143">
        <w:rPr>
          <w:rFonts w:ascii="Calibri" w:hAnsi="Calibri" w:cs="Calibri"/>
          <w:sz w:val="20"/>
          <w:szCs w:val="20"/>
        </w:rPr>
        <w:t>7). Medication side effects on cognition and daytime sedation were frequent</w:t>
      </w:r>
      <w:r>
        <w:rPr>
          <w:rFonts w:ascii="Calibri" w:hAnsi="Calibri" w:cs="Calibri"/>
          <w:sz w:val="20"/>
          <w:szCs w:val="20"/>
        </w:rPr>
        <w:t>ly noted</w:t>
      </w:r>
      <w:r w:rsidRPr="00A76143">
        <w:rPr>
          <w:rFonts w:ascii="Calibri" w:hAnsi="Calibri" w:cs="Calibri"/>
          <w:sz w:val="20"/>
          <w:szCs w:val="20"/>
        </w:rPr>
        <w:t xml:space="preserve"> concerns of participants. Effectiveness and side effects were </w:t>
      </w:r>
      <w:proofErr w:type="gramStart"/>
      <w:r w:rsidRPr="00A76143">
        <w:rPr>
          <w:rFonts w:ascii="Calibri" w:hAnsi="Calibri" w:cs="Calibri"/>
          <w:sz w:val="20"/>
          <w:szCs w:val="20"/>
        </w:rPr>
        <w:t>most commonly considered</w:t>
      </w:r>
      <w:proofErr w:type="gramEnd"/>
      <w:r w:rsidRPr="00A76143">
        <w:rPr>
          <w:rFonts w:ascii="Calibri" w:hAnsi="Calibri" w:cs="Calibri"/>
          <w:sz w:val="20"/>
          <w:szCs w:val="20"/>
        </w:rPr>
        <w:t xml:space="preserve"> across all participant groups. </w:t>
      </w:r>
      <w:r>
        <w:rPr>
          <w:rFonts w:ascii="Calibri" w:hAnsi="Calibri" w:cs="Calibri"/>
          <w:sz w:val="20"/>
          <w:szCs w:val="20"/>
        </w:rPr>
        <w:t xml:space="preserve">Five main themes with nine sub-themes were identified. Main themes were </w:t>
      </w:r>
      <w:r w:rsidRPr="00C3771F">
        <w:rPr>
          <w:rFonts w:ascii="Calibri" w:hAnsi="Calibri" w:cs="Calibri"/>
          <w:sz w:val="20"/>
          <w:szCs w:val="20"/>
        </w:rPr>
        <w:t xml:space="preserve">external </w:t>
      </w:r>
      <w:r>
        <w:rPr>
          <w:rFonts w:ascii="Calibri" w:hAnsi="Calibri" w:cs="Calibri"/>
          <w:sz w:val="20"/>
          <w:szCs w:val="20"/>
        </w:rPr>
        <w:t>influences</w:t>
      </w:r>
      <w:r w:rsidRPr="00C3771F">
        <w:rPr>
          <w:rFonts w:ascii="Calibri" w:hAnsi="Calibri" w:cs="Calibri"/>
          <w:sz w:val="20"/>
          <w:szCs w:val="20"/>
        </w:rPr>
        <w:t>, barriers to treatment, treatment expectations, health beliefs, and treatment type.</w:t>
      </w:r>
      <w:r w:rsidRPr="00C3771F">
        <w:rPr>
          <w:rFonts w:ascii="Aptos" w:hAnsi="Aptos"/>
        </w:rPr>
        <w:t xml:space="preserve"> </w:t>
      </w:r>
    </w:p>
    <w:p w14:paraId="735F9D79" w14:textId="69A04856" w:rsidR="009C6CC2" w:rsidRPr="00090C0F" w:rsidRDefault="00090C0F" w:rsidP="00090C0F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6161EA">
        <w:rPr>
          <w:rFonts w:ascii="Calibri" w:hAnsi="Calibri" w:cs="Calibri"/>
          <w:sz w:val="20"/>
          <w:szCs w:val="20"/>
        </w:rPr>
        <w:t xml:space="preserve">ecisions about insomnia </w:t>
      </w:r>
      <w:r>
        <w:rPr>
          <w:rFonts w:ascii="Calibri" w:hAnsi="Calibri" w:cs="Calibri"/>
          <w:sz w:val="20"/>
          <w:szCs w:val="20"/>
        </w:rPr>
        <w:t>treatment</w:t>
      </w:r>
      <w:r w:rsidR="00615149">
        <w:rPr>
          <w:rFonts w:ascii="Calibri" w:hAnsi="Calibri" w:cs="Calibri"/>
          <w:sz w:val="20"/>
          <w:szCs w:val="20"/>
        </w:rPr>
        <w:t xml:space="preserve"> uptake </w:t>
      </w:r>
      <w:r w:rsidRPr="006161EA">
        <w:rPr>
          <w:rFonts w:ascii="Calibri" w:hAnsi="Calibri" w:cs="Calibri"/>
          <w:sz w:val="20"/>
          <w:szCs w:val="20"/>
        </w:rPr>
        <w:t>are influenced by</w:t>
      </w:r>
      <w:r>
        <w:rPr>
          <w:rFonts w:ascii="Calibri" w:hAnsi="Calibri" w:cs="Calibri"/>
          <w:sz w:val="20"/>
          <w:szCs w:val="20"/>
        </w:rPr>
        <w:t xml:space="preserve"> expected and experienced</w:t>
      </w:r>
      <w:r w:rsidRPr="006161EA">
        <w:rPr>
          <w:rFonts w:ascii="Calibri" w:hAnsi="Calibri" w:cs="Calibri"/>
          <w:sz w:val="20"/>
          <w:szCs w:val="20"/>
        </w:rPr>
        <w:t xml:space="preserve"> treatment effectiveness, perceived risks</w:t>
      </w:r>
      <w:r w:rsidR="00615149">
        <w:rPr>
          <w:rFonts w:ascii="Calibri" w:hAnsi="Calibri" w:cs="Calibri"/>
          <w:sz w:val="20"/>
          <w:szCs w:val="20"/>
        </w:rPr>
        <w:t>,</w:t>
      </w:r>
      <w:r w:rsidRPr="006161EA">
        <w:rPr>
          <w:rFonts w:ascii="Calibri" w:hAnsi="Calibri" w:cs="Calibri"/>
          <w:sz w:val="20"/>
          <w:szCs w:val="20"/>
        </w:rPr>
        <w:t xml:space="preserve"> and </w:t>
      </w:r>
      <w:r w:rsidR="00615149">
        <w:rPr>
          <w:rFonts w:ascii="Calibri" w:hAnsi="Calibri" w:cs="Calibri"/>
          <w:sz w:val="20"/>
          <w:szCs w:val="20"/>
        </w:rPr>
        <w:t xml:space="preserve">perceived </w:t>
      </w:r>
      <w:r w:rsidRPr="006161EA">
        <w:rPr>
          <w:rFonts w:ascii="Calibri" w:hAnsi="Calibri" w:cs="Calibri"/>
          <w:sz w:val="20"/>
          <w:szCs w:val="20"/>
        </w:rPr>
        <w:t xml:space="preserve">health beliefs. Integrating these perspectives into clinical </w:t>
      </w:r>
      <w:r w:rsidR="00615149">
        <w:rPr>
          <w:rFonts w:ascii="Calibri" w:hAnsi="Calibri" w:cs="Calibri"/>
          <w:sz w:val="20"/>
          <w:szCs w:val="20"/>
        </w:rPr>
        <w:t>practice</w:t>
      </w:r>
      <w:r w:rsidRPr="006161E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(including through a future discrete choice experiment) </w:t>
      </w:r>
      <w:r w:rsidRPr="006161EA">
        <w:rPr>
          <w:rFonts w:ascii="Calibri" w:hAnsi="Calibri" w:cs="Calibri"/>
          <w:sz w:val="20"/>
          <w:szCs w:val="20"/>
        </w:rPr>
        <w:t>may help reduce inappropriate BZRA use and promote safer, acceptable alternatives</w:t>
      </w:r>
      <w:r w:rsidR="002447E2">
        <w:rPr>
          <w:rFonts w:ascii="Calibri" w:hAnsi="Calibri" w:cs="Calibri"/>
          <w:sz w:val="20"/>
          <w:szCs w:val="20"/>
        </w:rPr>
        <w:t xml:space="preserve"> that align with insomnia treatment guidelines. </w:t>
      </w:r>
    </w:p>
    <w:sectPr w:rsidR="009C6CC2" w:rsidRPr="00090C0F" w:rsidSect="00090C0F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0F"/>
    <w:rsid w:val="000002EC"/>
    <w:rsid w:val="0000033E"/>
    <w:rsid w:val="000031E4"/>
    <w:rsid w:val="0000416A"/>
    <w:rsid w:val="0000424A"/>
    <w:rsid w:val="000074DD"/>
    <w:rsid w:val="00012872"/>
    <w:rsid w:val="00012CD6"/>
    <w:rsid w:val="000135D7"/>
    <w:rsid w:val="000147AA"/>
    <w:rsid w:val="00014845"/>
    <w:rsid w:val="00016986"/>
    <w:rsid w:val="00016F01"/>
    <w:rsid w:val="00020C67"/>
    <w:rsid w:val="00021F9D"/>
    <w:rsid w:val="00022449"/>
    <w:rsid w:val="00025EE7"/>
    <w:rsid w:val="0002610D"/>
    <w:rsid w:val="00026584"/>
    <w:rsid w:val="00031A31"/>
    <w:rsid w:val="000412C5"/>
    <w:rsid w:val="0004288D"/>
    <w:rsid w:val="00043E67"/>
    <w:rsid w:val="0004411B"/>
    <w:rsid w:val="00047223"/>
    <w:rsid w:val="0005025A"/>
    <w:rsid w:val="0005129D"/>
    <w:rsid w:val="00051AC7"/>
    <w:rsid w:val="000533B4"/>
    <w:rsid w:val="0005494B"/>
    <w:rsid w:val="00060ACA"/>
    <w:rsid w:val="00063633"/>
    <w:rsid w:val="00064DEA"/>
    <w:rsid w:val="00067ABD"/>
    <w:rsid w:val="0007024E"/>
    <w:rsid w:val="00075535"/>
    <w:rsid w:val="00076BAF"/>
    <w:rsid w:val="00080BB2"/>
    <w:rsid w:val="00082070"/>
    <w:rsid w:val="00082078"/>
    <w:rsid w:val="00083234"/>
    <w:rsid w:val="00083586"/>
    <w:rsid w:val="0008560D"/>
    <w:rsid w:val="0008740B"/>
    <w:rsid w:val="00087A98"/>
    <w:rsid w:val="00090C0F"/>
    <w:rsid w:val="00092975"/>
    <w:rsid w:val="00092DB5"/>
    <w:rsid w:val="000A137C"/>
    <w:rsid w:val="000A6CFB"/>
    <w:rsid w:val="000B0983"/>
    <w:rsid w:val="000B608C"/>
    <w:rsid w:val="000B68AD"/>
    <w:rsid w:val="000C1CDD"/>
    <w:rsid w:val="000C218A"/>
    <w:rsid w:val="000C37FE"/>
    <w:rsid w:val="000D2251"/>
    <w:rsid w:val="000D6BB6"/>
    <w:rsid w:val="000D7B00"/>
    <w:rsid w:val="000E47A4"/>
    <w:rsid w:val="000F010D"/>
    <w:rsid w:val="000F10C9"/>
    <w:rsid w:val="000F1A6C"/>
    <w:rsid w:val="000F2832"/>
    <w:rsid w:val="000F4F7B"/>
    <w:rsid w:val="000F5C7E"/>
    <w:rsid w:val="000F73F5"/>
    <w:rsid w:val="001046CF"/>
    <w:rsid w:val="00105455"/>
    <w:rsid w:val="0010556C"/>
    <w:rsid w:val="00106318"/>
    <w:rsid w:val="00106805"/>
    <w:rsid w:val="001078F0"/>
    <w:rsid w:val="001112DB"/>
    <w:rsid w:val="001164E7"/>
    <w:rsid w:val="00120241"/>
    <w:rsid w:val="00133748"/>
    <w:rsid w:val="00137822"/>
    <w:rsid w:val="00140F4C"/>
    <w:rsid w:val="00141BAA"/>
    <w:rsid w:val="00147BE2"/>
    <w:rsid w:val="00150767"/>
    <w:rsid w:val="00152F98"/>
    <w:rsid w:val="00153581"/>
    <w:rsid w:val="00157339"/>
    <w:rsid w:val="00157BEA"/>
    <w:rsid w:val="00160579"/>
    <w:rsid w:val="001612D2"/>
    <w:rsid w:val="001627DD"/>
    <w:rsid w:val="00162B03"/>
    <w:rsid w:val="00162E24"/>
    <w:rsid w:val="001710D3"/>
    <w:rsid w:val="00173842"/>
    <w:rsid w:val="00175CAF"/>
    <w:rsid w:val="00176BE7"/>
    <w:rsid w:val="00176C23"/>
    <w:rsid w:val="00176D97"/>
    <w:rsid w:val="0017714E"/>
    <w:rsid w:val="00177395"/>
    <w:rsid w:val="00177DE0"/>
    <w:rsid w:val="001825C5"/>
    <w:rsid w:val="00184235"/>
    <w:rsid w:val="00185DDD"/>
    <w:rsid w:val="001872D3"/>
    <w:rsid w:val="00191450"/>
    <w:rsid w:val="001935E4"/>
    <w:rsid w:val="00193ADC"/>
    <w:rsid w:val="00194FF9"/>
    <w:rsid w:val="0019653E"/>
    <w:rsid w:val="001966F3"/>
    <w:rsid w:val="001979A4"/>
    <w:rsid w:val="001A43D8"/>
    <w:rsid w:val="001A476B"/>
    <w:rsid w:val="001A504D"/>
    <w:rsid w:val="001A53EE"/>
    <w:rsid w:val="001A5778"/>
    <w:rsid w:val="001A5AEC"/>
    <w:rsid w:val="001A70E8"/>
    <w:rsid w:val="001A7B0D"/>
    <w:rsid w:val="001B2523"/>
    <w:rsid w:val="001B4C60"/>
    <w:rsid w:val="001B70FC"/>
    <w:rsid w:val="001B72C5"/>
    <w:rsid w:val="001C0B01"/>
    <w:rsid w:val="001C155B"/>
    <w:rsid w:val="001C462B"/>
    <w:rsid w:val="001D0886"/>
    <w:rsid w:val="001D1B86"/>
    <w:rsid w:val="001D217C"/>
    <w:rsid w:val="001D25F9"/>
    <w:rsid w:val="001D6490"/>
    <w:rsid w:val="001D774E"/>
    <w:rsid w:val="001E24C2"/>
    <w:rsid w:val="001E349B"/>
    <w:rsid w:val="001F2D0C"/>
    <w:rsid w:val="001F30DA"/>
    <w:rsid w:val="001F38F3"/>
    <w:rsid w:val="001F5525"/>
    <w:rsid w:val="001F622D"/>
    <w:rsid w:val="001F7F39"/>
    <w:rsid w:val="00204EA9"/>
    <w:rsid w:val="0020514F"/>
    <w:rsid w:val="0020567C"/>
    <w:rsid w:val="0021303C"/>
    <w:rsid w:val="0021470F"/>
    <w:rsid w:val="00226290"/>
    <w:rsid w:val="00231B48"/>
    <w:rsid w:val="00234575"/>
    <w:rsid w:val="002347A3"/>
    <w:rsid w:val="00236240"/>
    <w:rsid w:val="00243093"/>
    <w:rsid w:val="002443B9"/>
    <w:rsid w:val="002447E2"/>
    <w:rsid w:val="00247DFC"/>
    <w:rsid w:val="002505FE"/>
    <w:rsid w:val="002512B2"/>
    <w:rsid w:val="00253694"/>
    <w:rsid w:val="00255205"/>
    <w:rsid w:val="002560D5"/>
    <w:rsid w:val="00260EB8"/>
    <w:rsid w:val="002629D1"/>
    <w:rsid w:val="00263DFF"/>
    <w:rsid w:val="00281117"/>
    <w:rsid w:val="00281C3D"/>
    <w:rsid w:val="00283B45"/>
    <w:rsid w:val="00285E91"/>
    <w:rsid w:val="00287A49"/>
    <w:rsid w:val="00292E62"/>
    <w:rsid w:val="00296C2C"/>
    <w:rsid w:val="002A2480"/>
    <w:rsid w:val="002A722B"/>
    <w:rsid w:val="002A766A"/>
    <w:rsid w:val="002B21D3"/>
    <w:rsid w:val="002B267E"/>
    <w:rsid w:val="002B336C"/>
    <w:rsid w:val="002B3BC4"/>
    <w:rsid w:val="002B3DAB"/>
    <w:rsid w:val="002C0A01"/>
    <w:rsid w:val="002C3E9F"/>
    <w:rsid w:val="002C446F"/>
    <w:rsid w:val="002C44BB"/>
    <w:rsid w:val="002C64EB"/>
    <w:rsid w:val="002C7BFE"/>
    <w:rsid w:val="002D32CB"/>
    <w:rsid w:val="002D3F18"/>
    <w:rsid w:val="002D465E"/>
    <w:rsid w:val="002E0674"/>
    <w:rsid w:val="002E083E"/>
    <w:rsid w:val="002E0D3E"/>
    <w:rsid w:val="002E1820"/>
    <w:rsid w:val="002E3C6F"/>
    <w:rsid w:val="002F3C21"/>
    <w:rsid w:val="002F62D5"/>
    <w:rsid w:val="00307501"/>
    <w:rsid w:val="00307A08"/>
    <w:rsid w:val="00311A1A"/>
    <w:rsid w:val="00311A89"/>
    <w:rsid w:val="00311FBD"/>
    <w:rsid w:val="0031222A"/>
    <w:rsid w:val="00321716"/>
    <w:rsid w:val="00322299"/>
    <w:rsid w:val="00323745"/>
    <w:rsid w:val="00323E3F"/>
    <w:rsid w:val="00323E70"/>
    <w:rsid w:val="0032438C"/>
    <w:rsid w:val="00332EA2"/>
    <w:rsid w:val="003333F4"/>
    <w:rsid w:val="003423BE"/>
    <w:rsid w:val="00342690"/>
    <w:rsid w:val="00343139"/>
    <w:rsid w:val="00343AAC"/>
    <w:rsid w:val="003555B9"/>
    <w:rsid w:val="00355833"/>
    <w:rsid w:val="0035746E"/>
    <w:rsid w:val="00360CCA"/>
    <w:rsid w:val="00367FA3"/>
    <w:rsid w:val="00370EDE"/>
    <w:rsid w:val="003735A3"/>
    <w:rsid w:val="003745B7"/>
    <w:rsid w:val="00381779"/>
    <w:rsid w:val="003822B8"/>
    <w:rsid w:val="00390BC2"/>
    <w:rsid w:val="00391870"/>
    <w:rsid w:val="00392E40"/>
    <w:rsid w:val="00392EBE"/>
    <w:rsid w:val="003A5174"/>
    <w:rsid w:val="003A7E30"/>
    <w:rsid w:val="003B2952"/>
    <w:rsid w:val="003B4CBA"/>
    <w:rsid w:val="003B5D08"/>
    <w:rsid w:val="003B6A8F"/>
    <w:rsid w:val="003C1D45"/>
    <w:rsid w:val="003C3392"/>
    <w:rsid w:val="003C5D25"/>
    <w:rsid w:val="003D0DFC"/>
    <w:rsid w:val="003D20A5"/>
    <w:rsid w:val="003D657B"/>
    <w:rsid w:val="003D6ECC"/>
    <w:rsid w:val="003E56E1"/>
    <w:rsid w:val="003F2679"/>
    <w:rsid w:val="003F2FE2"/>
    <w:rsid w:val="003F43AE"/>
    <w:rsid w:val="004028AD"/>
    <w:rsid w:val="004040C5"/>
    <w:rsid w:val="004060F4"/>
    <w:rsid w:val="00411D6A"/>
    <w:rsid w:val="004157FB"/>
    <w:rsid w:val="00422482"/>
    <w:rsid w:val="004257C8"/>
    <w:rsid w:val="00427529"/>
    <w:rsid w:val="00427561"/>
    <w:rsid w:val="004318FA"/>
    <w:rsid w:val="00431E2A"/>
    <w:rsid w:val="00431FBF"/>
    <w:rsid w:val="0043333A"/>
    <w:rsid w:val="0043648A"/>
    <w:rsid w:val="00440B8A"/>
    <w:rsid w:val="00441BE5"/>
    <w:rsid w:val="00442316"/>
    <w:rsid w:val="00446749"/>
    <w:rsid w:val="00446788"/>
    <w:rsid w:val="00447CDF"/>
    <w:rsid w:val="00451802"/>
    <w:rsid w:val="00455359"/>
    <w:rsid w:val="00456642"/>
    <w:rsid w:val="00456D1B"/>
    <w:rsid w:val="00457239"/>
    <w:rsid w:val="0045732C"/>
    <w:rsid w:val="004641C8"/>
    <w:rsid w:val="00464E1E"/>
    <w:rsid w:val="00466A0F"/>
    <w:rsid w:val="0047230D"/>
    <w:rsid w:val="004730BE"/>
    <w:rsid w:val="0047516E"/>
    <w:rsid w:val="004760C4"/>
    <w:rsid w:val="00476B61"/>
    <w:rsid w:val="004801C3"/>
    <w:rsid w:val="004805A9"/>
    <w:rsid w:val="00484D5B"/>
    <w:rsid w:val="00491204"/>
    <w:rsid w:val="00491B8E"/>
    <w:rsid w:val="004931CE"/>
    <w:rsid w:val="0049539D"/>
    <w:rsid w:val="00497332"/>
    <w:rsid w:val="004A05D5"/>
    <w:rsid w:val="004A2F86"/>
    <w:rsid w:val="004A5738"/>
    <w:rsid w:val="004A57A8"/>
    <w:rsid w:val="004A6216"/>
    <w:rsid w:val="004A68A2"/>
    <w:rsid w:val="004A76F0"/>
    <w:rsid w:val="004B4226"/>
    <w:rsid w:val="004B68A9"/>
    <w:rsid w:val="004B74D8"/>
    <w:rsid w:val="004B7E9D"/>
    <w:rsid w:val="004C1363"/>
    <w:rsid w:val="004C3A77"/>
    <w:rsid w:val="004C52EE"/>
    <w:rsid w:val="004D13D0"/>
    <w:rsid w:val="004D2A78"/>
    <w:rsid w:val="004D2E78"/>
    <w:rsid w:val="004D31F3"/>
    <w:rsid w:val="004D4A8C"/>
    <w:rsid w:val="004D59DD"/>
    <w:rsid w:val="004E0376"/>
    <w:rsid w:val="004E0C33"/>
    <w:rsid w:val="004E61FC"/>
    <w:rsid w:val="004E68D9"/>
    <w:rsid w:val="004E7172"/>
    <w:rsid w:val="004F080E"/>
    <w:rsid w:val="004F1720"/>
    <w:rsid w:val="004F4BF8"/>
    <w:rsid w:val="004F533F"/>
    <w:rsid w:val="004F6744"/>
    <w:rsid w:val="004F7430"/>
    <w:rsid w:val="00503C98"/>
    <w:rsid w:val="00504BED"/>
    <w:rsid w:val="00505267"/>
    <w:rsid w:val="00506FFD"/>
    <w:rsid w:val="0051043C"/>
    <w:rsid w:val="00514CCC"/>
    <w:rsid w:val="00515B91"/>
    <w:rsid w:val="00517032"/>
    <w:rsid w:val="005229AC"/>
    <w:rsid w:val="00522DF6"/>
    <w:rsid w:val="00525F1B"/>
    <w:rsid w:val="0053131E"/>
    <w:rsid w:val="00534165"/>
    <w:rsid w:val="00544376"/>
    <w:rsid w:val="00544620"/>
    <w:rsid w:val="00544F25"/>
    <w:rsid w:val="005452DD"/>
    <w:rsid w:val="005473EA"/>
    <w:rsid w:val="00547DE0"/>
    <w:rsid w:val="0055122A"/>
    <w:rsid w:val="00552DEA"/>
    <w:rsid w:val="005550D9"/>
    <w:rsid w:val="00555940"/>
    <w:rsid w:val="00556849"/>
    <w:rsid w:val="00556FD3"/>
    <w:rsid w:val="0056075D"/>
    <w:rsid w:val="00563B0C"/>
    <w:rsid w:val="005648A9"/>
    <w:rsid w:val="0056697F"/>
    <w:rsid w:val="00567E8A"/>
    <w:rsid w:val="00572E18"/>
    <w:rsid w:val="00573332"/>
    <w:rsid w:val="005747B2"/>
    <w:rsid w:val="00580AEA"/>
    <w:rsid w:val="0058125E"/>
    <w:rsid w:val="00582C4E"/>
    <w:rsid w:val="00582CB2"/>
    <w:rsid w:val="00585615"/>
    <w:rsid w:val="00590A8F"/>
    <w:rsid w:val="00593159"/>
    <w:rsid w:val="005A0933"/>
    <w:rsid w:val="005A233E"/>
    <w:rsid w:val="005A6F6D"/>
    <w:rsid w:val="005A7C6B"/>
    <w:rsid w:val="005B4EB4"/>
    <w:rsid w:val="005C2381"/>
    <w:rsid w:val="005C582A"/>
    <w:rsid w:val="005C5D00"/>
    <w:rsid w:val="005D0C89"/>
    <w:rsid w:val="005D1F5B"/>
    <w:rsid w:val="005D2716"/>
    <w:rsid w:val="005D2B14"/>
    <w:rsid w:val="005D3491"/>
    <w:rsid w:val="005E0B52"/>
    <w:rsid w:val="005E1205"/>
    <w:rsid w:val="005E1DC8"/>
    <w:rsid w:val="005E2E65"/>
    <w:rsid w:val="005F0353"/>
    <w:rsid w:val="005F2CF3"/>
    <w:rsid w:val="005F45F0"/>
    <w:rsid w:val="005F6041"/>
    <w:rsid w:val="005F6A4C"/>
    <w:rsid w:val="005F7258"/>
    <w:rsid w:val="006062AF"/>
    <w:rsid w:val="00607BEC"/>
    <w:rsid w:val="006119CA"/>
    <w:rsid w:val="006148AF"/>
    <w:rsid w:val="00615121"/>
    <w:rsid w:val="00615149"/>
    <w:rsid w:val="00616A1C"/>
    <w:rsid w:val="00617C38"/>
    <w:rsid w:val="00617E24"/>
    <w:rsid w:val="00622520"/>
    <w:rsid w:val="0062307A"/>
    <w:rsid w:val="00625FC7"/>
    <w:rsid w:val="00626586"/>
    <w:rsid w:val="00633269"/>
    <w:rsid w:val="00633AA9"/>
    <w:rsid w:val="006360E2"/>
    <w:rsid w:val="00636BCE"/>
    <w:rsid w:val="00637C2E"/>
    <w:rsid w:val="00640160"/>
    <w:rsid w:val="00641066"/>
    <w:rsid w:val="00641B33"/>
    <w:rsid w:val="006423A2"/>
    <w:rsid w:val="0064309C"/>
    <w:rsid w:val="006469A2"/>
    <w:rsid w:val="006478A0"/>
    <w:rsid w:val="00647FB0"/>
    <w:rsid w:val="00650016"/>
    <w:rsid w:val="00651580"/>
    <w:rsid w:val="00651EAD"/>
    <w:rsid w:val="0065210B"/>
    <w:rsid w:val="00660811"/>
    <w:rsid w:val="00660BF2"/>
    <w:rsid w:val="006705B1"/>
    <w:rsid w:val="006705EA"/>
    <w:rsid w:val="00670C59"/>
    <w:rsid w:val="00671FD1"/>
    <w:rsid w:val="00676C2F"/>
    <w:rsid w:val="00677467"/>
    <w:rsid w:val="00680552"/>
    <w:rsid w:val="00682571"/>
    <w:rsid w:val="0068284B"/>
    <w:rsid w:val="006830F3"/>
    <w:rsid w:val="006866C8"/>
    <w:rsid w:val="00691950"/>
    <w:rsid w:val="00694834"/>
    <w:rsid w:val="00696D29"/>
    <w:rsid w:val="006A0256"/>
    <w:rsid w:val="006A2569"/>
    <w:rsid w:val="006B172F"/>
    <w:rsid w:val="006B34B3"/>
    <w:rsid w:val="006B48BA"/>
    <w:rsid w:val="006B5C7A"/>
    <w:rsid w:val="006C6F8A"/>
    <w:rsid w:val="006D5EF9"/>
    <w:rsid w:val="006E6C3E"/>
    <w:rsid w:val="006E7539"/>
    <w:rsid w:val="006F1068"/>
    <w:rsid w:val="006F2B57"/>
    <w:rsid w:val="006F5243"/>
    <w:rsid w:val="006F7835"/>
    <w:rsid w:val="00701BC4"/>
    <w:rsid w:val="007020CD"/>
    <w:rsid w:val="0070524C"/>
    <w:rsid w:val="007058B1"/>
    <w:rsid w:val="00707F3D"/>
    <w:rsid w:val="00711F71"/>
    <w:rsid w:val="007120AD"/>
    <w:rsid w:val="00716034"/>
    <w:rsid w:val="00716827"/>
    <w:rsid w:val="007203D4"/>
    <w:rsid w:val="00720564"/>
    <w:rsid w:val="00722DBA"/>
    <w:rsid w:val="007235B4"/>
    <w:rsid w:val="00730C9A"/>
    <w:rsid w:val="007321B1"/>
    <w:rsid w:val="00733F5C"/>
    <w:rsid w:val="00734282"/>
    <w:rsid w:val="00735CD6"/>
    <w:rsid w:val="007377DD"/>
    <w:rsid w:val="007378A4"/>
    <w:rsid w:val="00744B6D"/>
    <w:rsid w:val="00746900"/>
    <w:rsid w:val="0075673B"/>
    <w:rsid w:val="007608FC"/>
    <w:rsid w:val="00761996"/>
    <w:rsid w:val="00762BCF"/>
    <w:rsid w:val="00763B4A"/>
    <w:rsid w:val="00764B95"/>
    <w:rsid w:val="00764EBF"/>
    <w:rsid w:val="00765D95"/>
    <w:rsid w:val="00770C1E"/>
    <w:rsid w:val="0077472C"/>
    <w:rsid w:val="007750D5"/>
    <w:rsid w:val="00777697"/>
    <w:rsid w:val="00784130"/>
    <w:rsid w:val="00791AF6"/>
    <w:rsid w:val="00791D63"/>
    <w:rsid w:val="00795092"/>
    <w:rsid w:val="00795549"/>
    <w:rsid w:val="00797612"/>
    <w:rsid w:val="007A13F9"/>
    <w:rsid w:val="007A39BA"/>
    <w:rsid w:val="007A5B35"/>
    <w:rsid w:val="007A6A55"/>
    <w:rsid w:val="007A75AA"/>
    <w:rsid w:val="007A7DA0"/>
    <w:rsid w:val="007B0461"/>
    <w:rsid w:val="007B17F9"/>
    <w:rsid w:val="007B2763"/>
    <w:rsid w:val="007B30F0"/>
    <w:rsid w:val="007B4ADF"/>
    <w:rsid w:val="007B55FB"/>
    <w:rsid w:val="007B733B"/>
    <w:rsid w:val="007C03FE"/>
    <w:rsid w:val="007C7EBF"/>
    <w:rsid w:val="007D1642"/>
    <w:rsid w:val="007D36C1"/>
    <w:rsid w:val="007E078F"/>
    <w:rsid w:val="007E08D8"/>
    <w:rsid w:val="007E093E"/>
    <w:rsid w:val="007E0DF2"/>
    <w:rsid w:val="007E2758"/>
    <w:rsid w:val="007E314F"/>
    <w:rsid w:val="007E3A48"/>
    <w:rsid w:val="007F271C"/>
    <w:rsid w:val="007F7C54"/>
    <w:rsid w:val="00802702"/>
    <w:rsid w:val="00813447"/>
    <w:rsid w:val="00815AD6"/>
    <w:rsid w:val="00820B4A"/>
    <w:rsid w:val="00821CC8"/>
    <w:rsid w:val="00822A2C"/>
    <w:rsid w:val="00822C6C"/>
    <w:rsid w:val="00823865"/>
    <w:rsid w:val="00825FE7"/>
    <w:rsid w:val="008306F9"/>
    <w:rsid w:val="00830B07"/>
    <w:rsid w:val="008314F0"/>
    <w:rsid w:val="00835A4B"/>
    <w:rsid w:val="00835C53"/>
    <w:rsid w:val="00840D66"/>
    <w:rsid w:val="00841C24"/>
    <w:rsid w:val="00847799"/>
    <w:rsid w:val="0085163A"/>
    <w:rsid w:val="00852702"/>
    <w:rsid w:val="008531A9"/>
    <w:rsid w:val="00853E32"/>
    <w:rsid w:val="0085590C"/>
    <w:rsid w:val="00856DAA"/>
    <w:rsid w:val="00857087"/>
    <w:rsid w:val="0086183E"/>
    <w:rsid w:val="00861C46"/>
    <w:rsid w:val="00863362"/>
    <w:rsid w:val="00864E2F"/>
    <w:rsid w:val="00865473"/>
    <w:rsid w:val="00865DE3"/>
    <w:rsid w:val="0087232A"/>
    <w:rsid w:val="00872FD8"/>
    <w:rsid w:val="00873881"/>
    <w:rsid w:val="00874079"/>
    <w:rsid w:val="00874A24"/>
    <w:rsid w:val="00875D64"/>
    <w:rsid w:val="008816C6"/>
    <w:rsid w:val="00884E78"/>
    <w:rsid w:val="00893DA8"/>
    <w:rsid w:val="008946C9"/>
    <w:rsid w:val="00895152"/>
    <w:rsid w:val="00895898"/>
    <w:rsid w:val="008968F8"/>
    <w:rsid w:val="00896DE4"/>
    <w:rsid w:val="008A06B5"/>
    <w:rsid w:val="008A33B4"/>
    <w:rsid w:val="008A496C"/>
    <w:rsid w:val="008A63D5"/>
    <w:rsid w:val="008B001C"/>
    <w:rsid w:val="008B061B"/>
    <w:rsid w:val="008B4CF7"/>
    <w:rsid w:val="008B584D"/>
    <w:rsid w:val="008B750D"/>
    <w:rsid w:val="008C2CE7"/>
    <w:rsid w:val="008C336E"/>
    <w:rsid w:val="008C50B3"/>
    <w:rsid w:val="008C7AA9"/>
    <w:rsid w:val="008E10B0"/>
    <w:rsid w:val="008E24F0"/>
    <w:rsid w:val="008E3005"/>
    <w:rsid w:val="008E3A7D"/>
    <w:rsid w:val="008E69A5"/>
    <w:rsid w:val="008F1BBC"/>
    <w:rsid w:val="008F49C0"/>
    <w:rsid w:val="008F68AD"/>
    <w:rsid w:val="009047EE"/>
    <w:rsid w:val="00904B27"/>
    <w:rsid w:val="00905CBD"/>
    <w:rsid w:val="00906567"/>
    <w:rsid w:val="00913456"/>
    <w:rsid w:val="00913ED9"/>
    <w:rsid w:val="00915459"/>
    <w:rsid w:val="009154FB"/>
    <w:rsid w:val="009160C1"/>
    <w:rsid w:val="00916C89"/>
    <w:rsid w:val="00917729"/>
    <w:rsid w:val="00922805"/>
    <w:rsid w:val="00922974"/>
    <w:rsid w:val="009237B6"/>
    <w:rsid w:val="0092516C"/>
    <w:rsid w:val="0093553E"/>
    <w:rsid w:val="0093619E"/>
    <w:rsid w:val="0093645B"/>
    <w:rsid w:val="00936FAE"/>
    <w:rsid w:val="009435F3"/>
    <w:rsid w:val="00943829"/>
    <w:rsid w:val="00943A19"/>
    <w:rsid w:val="00946BDF"/>
    <w:rsid w:val="0095215E"/>
    <w:rsid w:val="00952D0D"/>
    <w:rsid w:val="00953C27"/>
    <w:rsid w:val="0095558E"/>
    <w:rsid w:val="00955BE8"/>
    <w:rsid w:val="00957A86"/>
    <w:rsid w:val="00961976"/>
    <w:rsid w:val="00963813"/>
    <w:rsid w:val="00963CA1"/>
    <w:rsid w:val="00965071"/>
    <w:rsid w:val="00965136"/>
    <w:rsid w:val="009728EB"/>
    <w:rsid w:val="00980572"/>
    <w:rsid w:val="00982C61"/>
    <w:rsid w:val="00983AED"/>
    <w:rsid w:val="0098428C"/>
    <w:rsid w:val="00987B19"/>
    <w:rsid w:val="00991E44"/>
    <w:rsid w:val="00993F89"/>
    <w:rsid w:val="00996FF9"/>
    <w:rsid w:val="00997A8F"/>
    <w:rsid w:val="009B0DED"/>
    <w:rsid w:val="009B260A"/>
    <w:rsid w:val="009B3F4E"/>
    <w:rsid w:val="009B5FA9"/>
    <w:rsid w:val="009B5FCF"/>
    <w:rsid w:val="009B6882"/>
    <w:rsid w:val="009B6A76"/>
    <w:rsid w:val="009B7615"/>
    <w:rsid w:val="009C23A1"/>
    <w:rsid w:val="009C35E2"/>
    <w:rsid w:val="009C379C"/>
    <w:rsid w:val="009C5EA8"/>
    <w:rsid w:val="009C6CC2"/>
    <w:rsid w:val="009D1054"/>
    <w:rsid w:val="009D489A"/>
    <w:rsid w:val="009D63DF"/>
    <w:rsid w:val="009D6A6A"/>
    <w:rsid w:val="009D7AF4"/>
    <w:rsid w:val="009F01F1"/>
    <w:rsid w:val="009F0C03"/>
    <w:rsid w:val="009F21DA"/>
    <w:rsid w:val="009F52F6"/>
    <w:rsid w:val="009F7C3C"/>
    <w:rsid w:val="00A02409"/>
    <w:rsid w:val="00A07D2C"/>
    <w:rsid w:val="00A11718"/>
    <w:rsid w:val="00A12075"/>
    <w:rsid w:val="00A13995"/>
    <w:rsid w:val="00A1545D"/>
    <w:rsid w:val="00A170D6"/>
    <w:rsid w:val="00A1750B"/>
    <w:rsid w:val="00A178F1"/>
    <w:rsid w:val="00A17E95"/>
    <w:rsid w:val="00A17EB9"/>
    <w:rsid w:val="00A20485"/>
    <w:rsid w:val="00A22128"/>
    <w:rsid w:val="00A2492E"/>
    <w:rsid w:val="00A35D80"/>
    <w:rsid w:val="00A3726E"/>
    <w:rsid w:val="00A40280"/>
    <w:rsid w:val="00A4063C"/>
    <w:rsid w:val="00A408CD"/>
    <w:rsid w:val="00A40963"/>
    <w:rsid w:val="00A44539"/>
    <w:rsid w:val="00A449E7"/>
    <w:rsid w:val="00A44B0D"/>
    <w:rsid w:val="00A45CC0"/>
    <w:rsid w:val="00A47C7B"/>
    <w:rsid w:val="00A576BC"/>
    <w:rsid w:val="00A63528"/>
    <w:rsid w:val="00A6389E"/>
    <w:rsid w:val="00A6430E"/>
    <w:rsid w:val="00A65F9A"/>
    <w:rsid w:val="00A66BBF"/>
    <w:rsid w:val="00A705F6"/>
    <w:rsid w:val="00A71A1D"/>
    <w:rsid w:val="00A71C1D"/>
    <w:rsid w:val="00A73526"/>
    <w:rsid w:val="00A74147"/>
    <w:rsid w:val="00A750C6"/>
    <w:rsid w:val="00A76CB0"/>
    <w:rsid w:val="00A77119"/>
    <w:rsid w:val="00A77C10"/>
    <w:rsid w:val="00A822E5"/>
    <w:rsid w:val="00A82FA4"/>
    <w:rsid w:val="00A844D6"/>
    <w:rsid w:val="00A85409"/>
    <w:rsid w:val="00A86629"/>
    <w:rsid w:val="00A86C71"/>
    <w:rsid w:val="00A87F69"/>
    <w:rsid w:val="00A90ACE"/>
    <w:rsid w:val="00A91943"/>
    <w:rsid w:val="00A92A8A"/>
    <w:rsid w:val="00A955D5"/>
    <w:rsid w:val="00A966AA"/>
    <w:rsid w:val="00AA0637"/>
    <w:rsid w:val="00AA08FA"/>
    <w:rsid w:val="00AA0E99"/>
    <w:rsid w:val="00AA78A9"/>
    <w:rsid w:val="00AB243B"/>
    <w:rsid w:val="00AB3014"/>
    <w:rsid w:val="00AB51DD"/>
    <w:rsid w:val="00AC0E65"/>
    <w:rsid w:val="00AC64C5"/>
    <w:rsid w:val="00AD0A4C"/>
    <w:rsid w:val="00AD6198"/>
    <w:rsid w:val="00AE2CD2"/>
    <w:rsid w:val="00AE3804"/>
    <w:rsid w:val="00AE6C15"/>
    <w:rsid w:val="00AF0F42"/>
    <w:rsid w:val="00AF3679"/>
    <w:rsid w:val="00AF5D76"/>
    <w:rsid w:val="00B007C6"/>
    <w:rsid w:val="00B012B8"/>
    <w:rsid w:val="00B01659"/>
    <w:rsid w:val="00B067B9"/>
    <w:rsid w:val="00B0799F"/>
    <w:rsid w:val="00B11AB9"/>
    <w:rsid w:val="00B13185"/>
    <w:rsid w:val="00B20AC2"/>
    <w:rsid w:val="00B21DB7"/>
    <w:rsid w:val="00B222CF"/>
    <w:rsid w:val="00B23965"/>
    <w:rsid w:val="00B26DFB"/>
    <w:rsid w:val="00B31263"/>
    <w:rsid w:val="00B36B2C"/>
    <w:rsid w:val="00B40A5F"/>
    <w:rsid w:val="00B41229"/>
    <w:rsid w:val="00B412FF"/>
    <w:rsid w:val="00B41EE1"/>
    <w:rsid w:val="00B46EF0"/>
    <w:rsid w:val="00B55F32"/>
    <w:rsid w:val="00B5799E"/>
    <w:rsid w:val="00B61250"/>
    <w:rsid w:val="00B627C3"/>
    <w:rsid w:val="00B639A6"/>
    <w:rsid w:val="00B63E3B"/>
    <w:rsid w:val="00B6578B"/>
    <w:rsid w:val="00B65996"/>
    <w:rsid w:val="00B70732"/>
    <w:rsid w:val="00B7484C"/>
    <w:rsid w:val="00B77D43"/>
    <w:rsid w:val="00B91B7A"/>
    <w:rsid w:val="00B96A4D"/>
    <w:rsid w:val="00BA0134"/>
    <w:rsid w:val="00BA1A78"/>
    <w:rsid w:val="00BA1E2F"/>
    <w:rsid w:val="00BA691F"/>
    <w:rsid w:val="00BA7B46"/>
    <w:rsid w:val="00BB0EE5"/>
    <w:rsid w:val="00BB1D4F"/>
    <w:rsid w:val="00BB3DA5"/>
    <w:rsid w:val="00BB3ED8"/>
    <w:rsid w:val="00BC347D"/>
    <w:rsid w:val="00BC58C0"/>
    <w:rsid w:val="00BC6E88"/>
    <w:rsid w:val="00BD376F"/>
    <w:rsid w:val="00BD4A9E"/>
    <w:rsid w:val="00BD5801"/>
    <w:rsid w:val="00BE1C59"/>
    <w:rsid w:val="00BE1F97"/>
    <w:rsid w:val="00BE2E25"/>
    <w:rsid w:val="00BF031F"/>
    <w:rsid w:val="00BF2F10"/>
    <w:rsid w:val="00BF5D5E"/>
    <w:rsid w:val="00BF6A98"/>
    <w:rsid w:val="00C04560"/>
    <w:rsid w:val="00C065FF"/>
    <w:rsid w:val="00C07AA1"/>
    <w:rsid w:val="00C12E38"/>
    <w:rsid w:val="00C17154"/>
    <w:rsid w:val="00C1750F"/>
    <w:rsid w:val="00C17760"/>
    <w:rsid w:val="00C17C69"/>
    <w:rsid w:val="00C20054"/>
    <w:rsid w:val="00C207B5"/>
    <w:rsid w:val="00C221DD"/>
    <w:rsid w:val="00C23C78"/>
    <w:rsid w:val="00C24641"/>
    <w:rsid w:val="00C26F12"/>
    <w:rsid w:val="00C3284A"/>
    <w:rsid w:val="00C32985"/>
    <w:rsid w:val="00C3401E"/>
    <w:rsid w:val="00C34976"/>
    <w:rsid w:val="00C34AA8"/>
    <w:rsid w:val="00C37A2E"/>
    <w:rsid w:val="00C41404"/>
    <w:rsid w:val="00C4156B"/>
    <w:rsid w:val="00C418ED"/>
    <w:rsid w:val="00C47C75"/>
    <w:rsid w:val="00C50282"/>
    <w:rsid w:val="00C52996"/>
    <w:rsid w:val="00C529C0"/>
    <w:rsid w:val="00C52FB5"/>
    <w:rsid w:val="00C60D73"/>
    <w:rsid w:val="00C614BF"/>
    <w:rsid w:val="00C622DB"/>
    <w:rsid w:val="00C64643"/>
    <w:rsid w:val="00C6576A"/>
    <w:rsid w:val="00C6756E"/>
    <w:rsid w:val="00C70145"/>
    <w:rsid w:val="00C70368"/>
    <w:rsid w:val="00C71172"/>
    <w:rsid w:val="00C740B3"/>
    <w:rsid w:val="00C7578E"/>
    <w:rsid w:val="00C768E4"/>
    <w:rsid w:val="00C81DBB"/>
    <w:rsid w:val="00C95564"/>
    <w:rsid w:val="00C9655F"/>
    <w:rsid w:val="00C96CEF"/>
    <w:rsid w:val="00CA0E0F"/>
    <w:rsid w:val="00CA1804"/>
    <w:rsid w:val="00CA411E"/>
    <w:rsid w:val="00CA43BA"/>
    <w:rsid w:val="00CA6463"/>
    <w:rsid w:val="00CB17AF"/>
    <w:rsid w:val="00CB25B6"/>
    <w:rsid w:val="00CB4023"/>
    <w:rsid w:val="00CB49B6"/>
    <w:rsid w:val="00CB65AC"/>
    <w:rsid w:val="00CB669C"/>
    <w:rsid w:val="00CB6C80"/>
    <w:rsid w:val="00CC1B5F"/>
    <w:rsid w:val="00CC5037"/>
    <w:rsid w:val="00CC6BCE"/>
    <w:rsid w:val="00CD0348"/>
    <w:rsid w:val="00CD099E"/>
    <w:rsid w:val="00CD181B"/>
    <w:rsid w:val="00CD18F0"/>
    <w:rsid w:val="00CD2045"/>
    <w:rsid w:val="00CD267F"/>
    <w:rsid w:val="00CD2EF0"/>
    <w:rsid w:val="00CE04F4"/>
    <w:rsid w:val="00CE07E5"/>
    <w:rsid w:val="00CE1E25"/>
    <w:rsid w:val="00CE4F37"/>
    <w:rsid w:val="00CE79A8"/>
    <w:rsid w:val="00CF18DD"/>
    <w:rsid w:val="00CF2046"/>
    <w:rsid w:val="00CF3622"/>
    <w:rsid w:val="00CF49EF"/>
    <w:rsid w:val="00CF4F06"/>
    <w:rsid w:val="00CF5C1C"/>
    <w:rsid w:val="00CF618E"/>
    <w:rsid w:val="00D00C4E"/>
    <w:rsid w:val="00D012D3"/>
    <w:rsid w:val="00D036F9"/>
    <w:rsid w:val="00D05846"/>
    <w:rsid w:val="00D05D2C"/>
    <w:rsid w:val="00D11D70"/>
    <w:rsid w:val="00D14D5B"/>
    <w:rsid w:val="00D17A09"/>
    <w:rsid w:val="00D2079D"/>
    <w:rsid w:val="00D2383F"/>
    <w:rsid w:val="00D275B9"/>
    <w:rsid w:val="00D302CB"/>
    <w:rsid w:val="00D327F6"/>
    <w:rsid w:val="00D32EC3"/>
    <w:rsid w:val="00D33045"/>
    <w:rsid w:val="00D357B4"/>
    <w:rsid w:val="00D364D4"/>
    <w:rsid w:val="00D3678A"/>
    <w:rsid w:val="00D45DCA"/>
    <w:rsid w:val="00D464D8"/>
    <w:rsid w:val="00D477CF"/>
    <w:rsid w:val="00D50188"/>
    <w:rsid w:val="00D50377"/>
    <w:rsid w:val="00D60F45"/>
    <w:rsid w:val="00D628FE"/>
    <w:rsid w:val="00D6404D"/>
    <w:rsid w:val="00D64D2E"/>
    <w:rsid w:val="00D658D5"/>
    <w:rsid w:val="00D717FE"/>
    <w:rsid w:val="00D81DAB"/>
    <w:rsid w:val="00D81FBD"/>
    <w:rsid w:val="00D832A5"/>
    <w:rsid w:val="00D835AF"/>
    <w:rsid w:val="00D844B8"/>
    <w:rsid w:val="00D9029B"/>
    <w:rsid w:val="00D9372F"/>
    <w:rsid w:val="00D94E57"/>
    <w:rsid w:val="00D95495"/>
    <w:rsid w:val="00D95777"/>
    <w:rsid w:val="00D970C1"/>
    <w:rsid w:val="00DA17CE"/>
    <w:rsid w:val="00DA2A74"/>
    <w:rsid w:val="00DA6455"/>
    <w:rsid w:val="00DB7F9E"/>
    <w:rsid w:val="00DC3F61"/>
    <w:rsid w:val="00DC510B"/>
    <w:rsid w:val="00DD0139"/>
    <w:rsid w:val="00DD1EE5"/>
    <w:rsid w:val="00DD6200"/>
    <w:rsid w:val="00DE018C"/>
    <w:rsid w:val="00DE0A1A"/>
    <w:rsid w:val="00DE23B8"/>
    <w:rsid w:val="00DE2EB3"/>
    <w:rsid w:val="00DE3B9D"/>
    <w:rsid w:val="00DF2C0B"/>
    <w:rsid w:val="00DF438B"/>
    <w:rsid w:val="00DF76F4"/>
    <w:rsid w:val="00E01341"/>
    <w:rsid w:val="00E04504"/>
    <w:rsid w:val="00E059C3"/>
    <w:rsid w:val="00E05D6D"/>
    <w:rsid w:val="00E05E16"/>
    <w:rsid w:val="00E1110F"/>
    <w:rsid w:val="00E11158"/>
    <w:rsid w:val="00E15390"/>
    <w:rsid w:val="00E17093"/>
    <w:rsid w:val="00E20816"/>
    <w:rsid w:val="00E2348C"/>
    <w:rsid w:val="00E261DC"/>
    <w:rsid w:val="00E26A2E"/>
    <w:rsid w:val="00E30415"/>
    <w:rsid w:val="00E327D3"/>
    <w:rsid w:val="00E43CCC"/>
    <w:rsid w:val="00E449C3"/>
    <w:rsid w:val="00E46245"/>
    <w:rsid w:val="00E509B9"/>
    <w:rsid w:val="00E52AA1"/>
    <w:rsid w:val="00E53C2C"/>
    <w:rsid w:val="00E61D2A"/>
    <w:rsid w:val="00E62866"/>
    <w:rsid w:val="00E63253"/>
    <w:rsid w:val="00E646B5"/>
    <w:rsid w:val="00E67590"/>
    <w:rsid w:val="00E6785A"/>
    <w:rsid w:val="00E70600"/>
    <w:rsid w:val="00E70806"/>
    <w:rsid w:val="00E72AA4"/>
    <w:rsid w:val="00E740AB"/>
    <w:rsid w:val="00E75A42"/>
    <w:rsid w:val="00E76032"/>
    <w:rsid w:val="00E77075"/>
    <w:rsid w:val="00E821A7"/>
    <w:rsid w:val="00E829BE"/>
    <w:rsid w:val="00E83B69"/>
    <w:rsid w:val="00E83FD3"/>
    <w:rsid w:val="00E85584"/>
    <w:rsid w:val="00E856D1"/>
    <w:rsid w:val="00E86396"/>
    <w:rsid w:val="00E863F5"/>
    <w:rsid w:val="00E879E2"/>
    <w:rsid w:val="00E9663A"/>
    <w:rsid w:val="00E977C3"/>
    <w:rsid w:val="00EA32D3"/>
    <w:rsid w:val="00EA6EA8"/>
    <w:rsid w:val="00EA7F75"/>
    <w:rsid w:val="00EB2231"/>
    <w:rsid w:val="00EB647F"/>
    <w:rsid w:val="00EC192B"/>
    <w:rsid w:val="00EC1B4A"/>
    <w:rsid w:val="00EC244B"/>
    <w:rsid w:val="00EC7A12"/>
    <w:rsid w:val="00ED0ADF"/>
    <w:rsid w:val="00ED181E"/>
    <w:rsid w:val="00ED1DD7"/>
    <w:rsid w:val="00ED2D2A"/>
    <w:rsid w:val="00ED5430"/>
    <w:rsid w:val="00ED6829"/>
    <w:rsid w:val="00EE0909"/>
    <w:rsid w:val="00EE0F65"/>
    <w:rsid w:val="00EE6546"/>
    <w:rsid w:val="00EE6C6E"/>
    <w:rsid w:val="00EE77FF"/>
    <w:rsid w:val="00EF05C1"/>
    <w:rsid w:val="00EF0999"/>
    <w:rsid w:val="00EF288D"/>
    <w:rsid w:val="00EF61C2"/>
    <w:rsid w:val="00F00E94"/>
    <w:rsid w:val="00F00F0F"/>
    <w:rsid w:val="00F0768E"/>
    <w:rsid w:val="00F1388E"/>
    <w:rsid w:val="00F209DD"/>
    <w:rsid w:val="00F233CD"/>
    <w:rsid w:val="00F24B2E"/>
    <w:rsid w:val="00F25F32"/>
    <w:rsid w:val="00F30EB7"/>
    <w:rsid w:val="00F31C4B"/>
    <w:rsid w:val="00F344BA"/>
    <w:rsid w:val="00F35635"/>
    <w:rsid w:val="00F3731E"/>
    <w:rsid w:val="00F37930"/>
    <w:rsid w:val="00F37C37"/>
    <w:rsid w:val="00F52221"/>
    <w:rsid w:val="00F52ECF"/>
    <w:rsid w:val="00F63771"/>
    <w:rsid w:val="00F639E4"/>
    <w:rsid w:val="00F63F86"/>
    <w:rsid w:val="00F64C43"/>
    <w:rsid w:val="00F67BFC"/>
    <w:rsid w:val="00F7172D"/>
    <w:rsid w:val="00F71B77"/>
    <w:rsid w:val="00F72EFB"/>
    <w:rsid w:val="00F7449F"/>
    <w:rsid w:val="00F77D4F"/>
    <w:rsid w:val="00F80530"/>
    <w:rsid w:val="00F84D8A"/>
    <w:rsid w:val="00F8604A"/>
    <w:rsid w:val="00F863B7"/>
    <w:rsid w:val="00F90CDB"/>
    <w:rsid w:val="00F91DC3"/>
    <w:rsid w:val="00F9231E"/>
    <w:rsid w:val="00F92D90"/>
    <w:rsid w:val="00F92DB9"/>
    <w:rsid w:val="00F962E9"/>
    <w:rsid w:val="00FA044A"/>
    <w:rsid w:val="00FA23D7"/>
    <w:rsid w:val="00FA25A3"/>
    <w:rsid w:val="00FA337F"/>
    <w:rsid w:val="00FA3D03"/>
    <w:rsid w:val="00FB0B8C"/>
    <w:rsid w:val="00FC005C"/>
    <w:rsid w:val="00FC2832"/>
    <w:rsid w:val="00FC4657"/>
    <w:rsid w:val="00FC4832"/>
    <w:rsid w:val="00FC59C9"/>
    <w:rsid w:val="00FC608D"/>
    <w:rsid w:val="00FD0689"/>
    <w:rsid w:val="00FD23BC"/>
    <w:rsid w:val="00FD366B"/>
    <w:rsid w:val="00FD5191"/>
    <w:rsid w:val="00FD51F6"/>
    <w:rsid w:val="00FE3F54"/>
    <w:rsid w:val="00FE63AD"/>
    <w:rsid w:val="00FE7B50"/>
    <w:rsid w:val="00FF0B31"/>
    <w:rsid w:val="00FF432E"/>
    <w:rsid w:val="00FF4D83"/>
    <w:rsid w:val="00FF7A04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0FA33"/>
  <w15:chartTrackingRefBased/>
  <w15:docId w15:val="{62B502AA-E52D-664E-98BA-F969E5AD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C0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C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C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C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C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C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C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C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C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C0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C0F"/>
    <w:pPr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C0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0C0F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p1">
    <w:name w:val="p1"/>
    <w:basedOn w:val="Normal"/>
    <w:rsid w:val="00090C0F"/>
    <w:rPr>
      <w:color w:val="000000"/>
      <w:sz w:val="18"/>
      <w:szCs w:val="18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McEvoy</dc:creator>
  <cp:keywords/>
  <dc:description/>
  <cp:lastModifiedBy>Ash McEvoy</cp:lastModifiedBy>
  <cp:revision>3</cp:revision>
  <dcterms:created xsi:type="dcterms:W3CDTF">2025-09-04T04:45:00Z</dcterms:created>
  <dcterms:modified xsi:type="dcterms:W3CDTF">2025-09-04T04:52:00Z</dcterms:modified>
</cp:coreProperties>
</file>