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A261" w14:textId="0B97AD9A" w:rsidR="00B80E85" w:rsidRPr="00B80E85" w:rsidRDefault="00B80E85" w:rsidP="00B80E85">
      <w:pPr>
        <w:pStyle w:val="NoSpacing"/>
        <w:rPr>
          <w:b/>
          <w:bCs/>
          <w:sz w:val="20"/>
          <w:szCs w:val="20"/>
          <w:lang w:val="en-US"/>
        </w:rPr>
      </w:pPr>
      <w:r w:rsidRPr="00B80E85">
        <w:rPr>
          <w:b/>
          <w:bCs/>
          <w:sz w:val="20"/>
          <w:szCs w:val="20"/>
          <w:lang w:val="en-US"/>
        </w:rPr>
        <w:t>Metformin impact on glycemic indices in Prediabetics</w:t>
      </w:r>
    </w:p>
    <w:p w14:paraId="20B3CF1D" w14:textId="34A2B942" w:rsidR="00B80E85" w:rsidRDefault="00B80E85" w:rsidP="006D5E6D">
      <w:pPr>
        <w:pStyle w:val="NoSpacing"/>
        <w:rPr>
          <w:rFonts w:ascii="Calibri" w:hAnsi="Calibri" w:cs="Calibri"/>
          <w:sz w:val="20"/>
          <w:szCs w:val="20"/>
          <w:lang w:val="en-AU"/>
        </w:rPr>
      </w:pPr>
      <w:proofErr w:type="spellStart"/>
      <w:r>
        <w:rPr>
          <w:rFonts w:ascii="Calibri" w:hAnsi="Calibri" w:cs="Calibri"/>
          <w:sz w:val="20"/>
          <w:szCs w:val="20"/>
          <w:lang w:val="en-AU"/>
        </w:rPr>
        <w:t>Shizma</w:t>
      </w:r>
      <w:proofErr w:type="spellEnd"/>
      <w:r>
        <w:rPr>
          <w:rFonts w:ascii="Calibri" w:hAnsi="Calibri" w:cs="Calibri"/>
          <w:sz w:val="20"/>
          <w:szCs w:val="20"/>
          <w:lang w:val="en-AU"/>
        </w:rPr>
        <w:t xml:space="preserve"> Junejo</w:t>
      </w:r>
      <w:proofErr w:type="gramStart"/>
      <w:r w:rsidRPr="00B80E85">
        <w:rPr>
          <w:rFonts w:ascii="Calibri" w:hAnsi="Calibri" w:cs="Calibri"/>
          <w:sz w:val="20"/>
          <w:szCs w:val="20"/>
          <w:vertAlign w:val="superscript"/>
          <w:lang w:val="en-AU"/>
        </w:rPr>
        <w:t>1</w:t>
      </w:r>
      <w:r w:rsidRPr="00B80E85">
        <w:rPr>
          <w:rFonts w:ascii="Calibri" w:hAnsi="Calibri" w:cs="Calibri"/>
          <w:sz w:val="20"/>
          <w:szCs w:val="20"/>
          <w:lang w:val="en-AU"/>
        </w:rPr>
        <w:t xml:space="preserve">,  </w:t>
      </w:r>
      <w:r>
        <w:rPr>
          <w:rFonts w:ascii="Calibri" w:hAnsi="Calibri" w:cs="Calibri"/>
          <w:sz w:val="20"/>
          <w:szCs w:val="20"/>
          <w:lang w:val="en-AU"/>
        </w:rPr>
        <w:t>Pharmacology</w:t>
      </w:r>
      <w:proofErr w:type="gramEnd"/>
      <w:r w:rsidRPr="00B80E85">
        <w:rPr>
          <w:rFonts w:ascii="Calibri" w:hAnsi="Calibri" w:cs="Calibri"/>
          <w:sz w:val="20"/>
          <w:szCs w:val="20"/>
          <w:lang w:val="en-AU"/>
        </w:rPr>
        <w:t xml:space="preserve">, </w:t>
      </w:r>
      <w:r>
        <w:rPr>
          <w:rFonts w:ascii="Calibri" w:hAnsi="Calibri" w:cs="Calibri"/>
          <w:sz w:val="20"/>
          <w:szCs w:val="20"/>
          <w:lang w:val="en-AU"/>
        </w:rPr>
        <w:t xml:space="preserve">Bahria University Health Sciences Campus Karachi </w:t>
      </w:r>
      <w:r w:rsidRPr="00B80E85">
        <w:rPr>
          <w:rFonts w:ascii="Calibri" w:hAnsi="Calibri" w:cs="Calibri"/>
          <w:sz w:val="20"/>
          <w:szCs w:val="20"/>
          <w:vertAlign w:val="superscript"/>
          <w:lang w:val="en-AU"/>
        </w:rPr>
        <w:t>1</w:t>
      </w:r>
      <w:r w:rsidRPr="00B80E85">
        <w:rPr>
          <w:rFonts w:ascii="Calibri" w:hAnsi="Calibri" w:cs="Calibri"/>
          <w:sz w:val="20"/>
          <w:szCs w:val="20"/>
          <w:lang w:val="en-AU"/>
        </w:rPr>
        <w:t xml:space="preserve">, </w:t>
      </w:r>
      <w:r>
        <w:rPr>
          <w:rFonts w:ascii="Calibri" w:hAnsi="Calibri" w:cs="Calibri"/>
          <w:sz w:val="20"/>
          <w:szCs w:val="20"/>
          <w:lang w:val="en-AU"/>
        </w:rPr>
        <w:t>Karachi</w:t>
      </w:r>
      <w:r w:rsidRPr="00B80E85">
        <w:rPr>
          <w:rFonts w:ascii="Calibri" w:hAnsi="Calibri" w:cs="Calibri"/>
          <w:sz w:val="20"/>
          <w:szCs w:val="20"/>
          <w:lang w:val="en-AU"/>
        </w:rPr>
        <w:t xml:space="preserve">, </w:t>
      </w:r>
      <w:proofErr w:type="gramStart"/>
      <w:r w:rsidRPr="00B80E85">
        <w:rPr>
          <w:rFonts w:ascii="Calibri" w:hAnsi="Calibri" w:cs="Calibri"/>
          <w:sz w:val="20"/>
          <w:szCs w:val="20"/>
          <w:lang w:val="en-AU"/>
        </w:rPr>
        <w:t>S</w:t>
      </w:r>
      <w:r>
        <w:rPr>
          <w:rFonts w:ascii="Calibri" w:hAnsi="Calibri" w:cs="Calibri"/>
          <w:sz w:val="20"/>
          <w:szCs w:val="20"/>
          <w:lang w:val="en-AU"/>
        </w:rPr>
        <w:t xml:space="preserve">indh, </w:t>
      </w:r>
      <w:r w:rsidRPr="00B80E85">
        <w:rPr>
          <w:rFonts w:ascii="Calibri" w:hAnsi="Calibri" w:cs="Calibri"/>
          <w:sz w:val="20"/>
          <w:szCs w:val="20"/>
          <w:lang w:val="en-AU"/>
        </w:rPr>
        <w:t xml:space="preserve"> </w:t>
      </w:r>
      <w:r>
        <w:rPr>
          <w:rFonts w:ascii="Calibri" w:hAnsi="Calibri" w:cs="Calibri"/>
          <w:sz w:val="20"/>
          <w:szCs w:val="20"/>
          <w:lang w:val="en-AU"/>
        </w:rPr>
        <w:t>Pakistan</w:t>
      </w:r>
      <w:proofErr w:type="gramEnd"/>
    </w:p>
    <w:p w14:paraId="4CF80E93" w14:textId="77777777" w:rsidR="006D5E6D" w:rsidRPr="006D5E6D" w:rsidRDefault="006D5E6D" w:rsidP="006D5E6D">
      <w:pPr>
        <w:pStyle w:val="NoSpacing"/>
        <w:rPr>
          <w:rFonts w:ascii="Calibri" w:hAnsi="Calibri" w:cs="Calibri"/>
          <w:sz w:val="20"/>
          <w:szCs w:val="20"/>
          <w:lang w:val="en-AU"/>
        </w:rPr>
      </w:pPr>
    </w:p>
    <w:p w14:paraId="2D1D5AE3" w14:textId="479DED92" w:rsidR="00B80E85" w:rsidRPr="004E5450" w:rsidRDefault="00B80E85" w:rsidP="00B80E85">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6D5E6D" w:rsidRPr="006D5E6D">
        <w:rPr>
          <w:rFonts w:ascii="Calibri" w:hAnsi="Calibri" w:cs="Calibri"/>
          <w:sz w:val="20"/>
          <w:szCs w:val="20"/>
        </w:rPr>
        <w:t xml:space="preserve">Prediabetes is defined as a state of abnormal glucose homeostasis but not as high as those required for diagnosis of diabetes. Blood glucose levels are elevated above normal level being HbA1c 5.7% to 6.4% and fasting blood glucose 100 mg/dl to 125mg/dl. Mainstay of treatment in prediabetes is lifestyle changes inclusive of diet control and exercise. </w:t>
      </w:r>
      <w:proofErr w:type="gramStart"/>
      <w:r w:rsidR="006D5E6D" w:rsidRPr="006D5E6D">
        <w:rPr>
          <w:rFonts w:ascii="Calibri" w:hAnsi="Calibri" w:cs="Calibri"/>
          <w:sz w:val="20"/>
          <w:szCs w:val="20"/>
        </w:rPr>
        <w:t>However</w:t>
      </w:r>
      <w:proofErr w:type="gramEnd"/>
      <w:r w:rsidR="006D5E6D" w:rsidRPr="006D5E6D">
        <w:rPr>
          <w:rFonts w:ascii="Calibri" w:hAnsi="Calibri" w:cs="Calibri"/>
          <w:sz w:val="20"/>
          <w:szCs w:val="20"/>
        </w:rPr>
        <w:t xml:space="preserve"> if not controlled pharmacotherapy is added. Metformin HCl is a biguanide drug approved by FDA as first line treatment for type 2 diabetes. It is approved for use in pre-diabetes by ADA in 2007</w:t>
      </w:r>
      <w:r w:rsidR="006D5E6D">
        <w:rPr>
          <w:rFonts w:ascii="Calibri" w:hAnsi="Calibri" w:cs="Calibri"/>
          <w:sz w:val="20"/>
          <w:szCs w:val="20"/>
        </w:rPr>
        <w:t>.</w:t>
      </w:r>
    </w:p>
    <w:p w14:paraId="5A3477A7" w14:textId="6468E3DF" w:rsidR="00B80E85" w:rsidRPr="004E5450" w:rsidRDefault="00B80E85" w:rsidP="00B80E85">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6D5E6D" w:rsidRPr="00CA5D71">
        <w:rPr>
          <w:rFonts w:ascii="Calibri" w:hAnsi="Calibri" w:cs="Calibri"/>
          <w:sz w:val="20"/>
          <w:szCs w:val="20"/>
        </w:rPr>
        <w:t>To evaluate the clinical efficacy of metformin HCl with lifestyle modifications in pre-diabetics.</w:t>
      </w:r>
      <w:r w:rsidR="006D5E6D" w:rsidRPr="006D5E6D">
        <w:t xml:space="preserve"> </w:t>
      </w:r>
    </w:p>
    <w:p w14:paraId="6F5570EC" w14:textId="77777777" w:rsidR="006D5E6D" w:rsidRDefault="00B80E85" w:rsidP="006D5E6D">
      <w:pPr>
        <w:pStyle w:val="NoSpacing"/>
        <w:rPr>
          <w:lang w:val="en-US"/>
        </w:rPr>
      </w:pPr>
      <w:r w:rsidRPr="00444224">
        <w:rPr>
          <w:rFonts w:ascii="Calibri" w:hAnsi="Calibri" w:cs="Calibri"/>
          <w:b/>
          <w:bCs/>
          <w:sz w:val="20"/>
          <w:szCs w:val="20"/>
          <w:lang w:val="en-AU"/>
        </w:rPr>
        <w:t>Methods</w:t>
      </w:r>
      <w:r w:rsidR="006D5E6D">
        <w:rPr>
          <w:rFonts w:ascii="Calibri" w:hAnsi="Calibri" w:cs="Calibri"/>
          <w:b/>
          <w:bCs/>
          <w:sz w:val="20"/>
          <w:szCs w:val="20"/>
          <w:lang w:val="en-AU"/>
        </w:rPr>
        <w:t>.</w:t>
      </w:r>
    </w:p>
    <w:p w14:paraId="3BD9FD27" w14:textId="77777777" w:rsidR="006D5E6D" w:rsidRPr="006D5E6D" w:rsidRDefault="006D5E6D" w:rsidP="006D5E6D">
      <w:pPr>
        <w:pStyle w:val="NoSpacing"/>
        <w:jc w:val="both"/>
        <w:rPr>
          <w:sz w:val="20"/>
          <w:szCs w:val="20"/>
          <w:lang w:val="en-US"/>
        </w:rPr>
      </w:pPr>
      <w:r w:rsidRPr="006D5E6D">
        <w:rPr>
          <w:sz w:val="20"/>
          <w:szCs w:val="20"/>
          <w:lang w:val="en-US"/>
        </w:rPr>
        <w:t xml:space="preserve">This study was a randomized controlled clinical trial (RCT) r, pioneer trial globally, registered at clinicaltrials.gov bearing NCT number.  Study Setting: Diabetic clinics of National Medical Centre and Bay View Hospital Karachi, Sindh, Pakistan.  Study Duration: Individual study duration was 3 months Methodology: Males and females, 17-40 years of age as per ADA 2010 and ISPAD 2018 criteria, were enrolled following ERC and FRC approval. Written informed consent was taken and the subjects along with advice of lifestyle modification, diet control and exercise were given tablet metformin HCl, 500 mg orally BD for 12 weeks. Weight, height, BMI, waist, hip circumference, waist hip ratio), were evaluated at baseline, week 6 and 12. HbA1c </w:t>
      </w:r>
      <w:proofErr w:type="gramStart"/>
      <w:r w:rsidRPr="006D5E6D">
        <w:rPr>
          <w:sz w:val="20"/>
          <w:szCs w:val="20"/>
          <w:lang w:val="en-US"/>
        </w:rPr>
        <w:t>and  FBG</w:t>
      </w:r>
      <w:proofErr w:type="gramEnd"/>
      <w:r w:rsidRPr="006D5E6D">
        <w:rPr>
          <w:sz w:val="20"/>
          <w:szCs w:val="20"/>
          <w:lang w:val="en-US"/>
        </w:rPr>
        <w:t xml:space="preserve">, were evaluated at baseline and week 12. </w:t>
      </w:r>
    </w:p>
    <w:p w14:paraId="29DF1C8F" w14:textId="34D19EE7" w:rsidR="00B80E85" w:rsidRPr="006D5E6D" w:rsidRDefault="006D5E6D" w:rsidP="006D5E6D">
      <w:pPr>
        <w:jc w:val="both"/>
        <w:rPr>
          <w:rFonts w:ascii="Calibri" w:hAnsi="Calibri" w:cs="Calibri"/>
          <w:sz w:val="20"/>
          <w:szCs w:val="20"/>
          <w:lang w:val="en-AU"/>
        </w:rPr>
      </w:pPr>
      <w:r w:rsidRPr="006D5E6D">
        <w:rPr>
          <w:rFonts w:ascii="Calibri" w:hAnsi="Calibri" w:cs="Calibri"/>
          <w:b/>
          <w:bCs/>
          <w:sz w:val="20"/>
          <w:szCs w:val="20"/>
          <w:lang w:val="en-AU"/>
        </w:rPr>
        <w:t xml:space="preserve"> </w:t>
      </w:r>
    </w:p>
    <w:p w14:paraId="6F575A16" w14:textId="56016175" w:rsidR="00B80E85" w:rsidRDefault="00B80E85" w:rsidP="00B80E85">
      <w:pPr>
        <w:jc w:val="both"/>
        <w:rPr>
          <w:rFonts w:ascii="Calibri" w:hAnsi="Calibri" w:cs="Calibri"/>
          <w:sz w:val="20"/>
          <w:szCs w:val="20"/>
        </w:rPr>
      </w:pPr>
      <w:r w:rsidRPr="00444224">
        <w:rPr>
          <w:rFonts w:ascii="Calibri" w:hAnsi="Calibri" w:cs="Calibri"/>
          <w:b/>
          <w:bCs/>
          <w:sz w:val="20"/>
          <w:szCs w:val="20"/>
          <w:lang w:val="en-AU"/>
        </w:rPr>
        <w:t>Results.</w:t>
      </w:r>
      <w:r w:rsidR="006D5E6D" w:rsidRPr="006D5E6D">
        <w:rPr>
          <w:rFonts w:ascii="Calibri" w:hAnsi="Calibri" w:cs="Calibri"/>
          <w:sz w:val="20"/>
          <w:szCs w:val="20"/>
        </w:rPr>
        <w:t xml:space="preserve"> </w:t>
      </w:r>
      <w:r w:rsidR="006D5E6D" w:rsidRPr="006D5E6D">
        <w:rPr>
          <w:rFonts w:ascii="Calibri" w:hAnsi="Calibri" w:cs="Calibri"/>
          <w:sz w:val="20"/>
          <w:szCs w:val="20"/>
        </w:rPr>
        <w:t>Majority of participants were in age group 32 to 40 years. The reduction in weight, HBA1c</w:t>
      </w:r>
      <w:r w:rsidR="006D5E6D">
        <w:rPr>
          <w:rFonts w:ascii="Calibri" w:hAnsi="Calibri" w:cs="Calibri"/>
          <w:sz w:val="20"/>
          <w:szCs w:val="20"/>
        </w:rPr>
        <w:t xml:space="preserve"> and </w:t>
      </w:r>
      <w:r w:rsidR="006D5E6D" w:rsidRPr="006D5E6D">
        <w:rPr>
          <w:rFonts w:ascii="Calibri" w:hAnsi="Calibri" w:cs="Calibri"/>
          <w:sz w:val="20"/>
          <w:szCs w:val="20"/>
        </w:rPr>
        <w:t>FBS was highly significant</w:t>
      </w:r>
      <w:r w:rsidR="006D5E6D">
        <w:rPr>
          <w:rFonts w:ascii="Calibri" w:hAnsi="Calibri" w:cs="Calibri"/>
          <w:sz w:val="20"/>
          <w:szCs w:val="20"/>
        </w:rPr>
        <w:t>.</w:t>
      </w:r>
    </w:p>
    <w:p w14:paraId="61874E78" w14:textId="3100B83F" w:rsidR="006D5E6D" w:rsidRDefault="00CA5D71" w:rsidP="00B80E85">
      <w:pPr>
        <w:jc w:val="both"/>
        <w:rPr>
          <w:rFonts w:ascii="Calibri" w:hAnsi="Calibri" w:cs="Calibri"/>
          <w:sz w:val="20"/>
          <w:szCs w:val="20"/>
        </w:rPr>
      </w:pPr>
      <w:r w:rsidRPr="00CA5D71">
        <w:rPr>
          <w:rFonts w:ascii="Calibri" w:hAnsi="Calibri" w:cs="Calibri"/>
          <w:sz w:val="20"/>
          <w:szCs w:val="20"/>
        </w:rPr>
        <w:drawing>
          <wp:inline distT="0" distB="0" distL="0" distR="0" wp14:anchorId="03A90894" wp14:editId="06BAD861">
            <wp:extent cx="2610781" cy="1783462"/>
            <wp:effectExtent l="0" t="0" r="0" b="7620"/>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0781" cy="1783462"/>
                    </a:xfrm>
                    <a:prstGeom prst="rect">
                      <a:avLst/>
                    </a:prstGeom>
                    <a:noFill/>
                  </pic:spPr>
                </pic:pic>
              </a:graphicData>
            </a:graphic>
          </wp:inline>
        </w:drawing>
      </w:r>
    </w:p>
    <w:p w14:paraId="52BB4408" w14:textId="5A116628" w:rsidR="00CA5D71" w:rsidRDefault="00CA5D71" w:rsidP="00B80E85">
      <w:pPr>
        <w:jc w:val="both"/>
        <w:rPr>
          <w:rFonts w:ascii="Calibri" w:hAnsi="Calibri" w:cs="Calibri"/>
          <w:sz w:val="20"/>
          <w:szCs w:val="20"/>
        </w:rPr>
      </w:pPr>
      <w:r>
        <w:rPr>
          <w:rFonts w:ascii="Calibri" w:hAnsi="Calibri" w:cs="Calibri"/>
          <w:sz w:val="20"/>
          <w:szCs w:val="20"/>
        </w:rPr>
        <w:t>Figure 1. Metformin Effect on Glycemic Indices</w:t>
      </w:r>
    </w:p>
    <w:p w14:paraId="42CE4E8C" w14:textId="77777777" w:rsidR="00CA5D71" w:rsidRPr="004E5450" w:rsidRDefault="00CA5D71" w:rsidP="00B80E85">
      <w:pPr>
        <w:jc w:val="both"/>
        <w:rPr>
          <w:rFonts w:ascii="Calibri" w:hAnsi="Calibri" w:cs="Calibri"/>
          <w:sz w:val="20"/>
          <w:szCs w:val="20"/>
          <w:lang w:val="en-AU"/>
        </w:rPr>
      </w:pPr>
    </w:p>
    <w:p w14:paraId="693AED81" w14:textId="0A66B109" w:rsidR="00CA5D71" w:rsidRDefault="00B80E85" w:rsidP="00CA5D71">
      <w:pPr>
        <w:jc w:val="both"/>
        <w:rPr>
          <w:rFonts w:ascii="Calibri" w:hAnsi="Calibri" w:cs="Calibri"/>
          <w:sz w:val="20"/>
          <w:szCs w:val="20"/>
          <w:lang w:val="en-AU"/>
        </w:rPr>
      </w:pPr>
      <w:r w:rsidRPr="00444224">
        <w:rPr>
          <w:rFonts w:ascii="Calibri" w:hAnsi="Calibri" w:cs="Calibri"/>
          <w:b/>
          <w:bCs/>
          <w:sz w:val="20"/>
          <w:szCs w:val="20"/>
          <w:lang w:val="en-AU"/>
        </w:rPr>
        <w:t>Discussion.</w:t>
      </w:r>
      <w:r w:rsidR="00CA5D71">
        <w:rPr>
          <w:rFonts w:ascii="Calibri" w:hAnsi="Calibri" w:cs="Calibri"/>
          <w:b/>
          <w:bCs/>
          <w:sz w:val="20"/>
          <w:szCs w:val="20"/>
          <w:lang w:val="en-AU"/>
        </w:rPr>
        <w:t xml:space="preserve"> </w:t>
      </w:r>
      <w:r w:rsidR="00CA5D71" w:rsidRPr="006D5E6D">
        <w:rPr>
          <w:rFonts w:ascii="Calibri" w:hAnsi="Calibri" w:cs="Calibri"/>
          <w:sz w:val="20"/>
          <w:szCs w:val="20"/>
        </w:rPr>
        <w:t xml:space="preserve">Our study revealed that metformin treatment in a dose of 500 mg </w:t>
      </w:r>
      <w:proofErr w:type="gramStart"/>
      <w:r w:rsidR="00CA5D71" w:rsidRPr="006D5E6D">
        <w:rPr>
          <w:rFonts w:ascii="Calibri" w:hAnsi="Calibri" w:cs="Calibri"/>
          <w:sz w:val="20"/>
          <w:szCs w:val="20"/>
        </w:rPr>
        <w:t xml:space="preserve">BD </w:t>
      </w:r>
      <w:r w:rsidR="00CA5D71">
        <w:rPr>
          <w:rFonts w:ascii="Calibri" w:hAnsi="Calibri" w:cs="Calibri"/>
          <w:sz w:val="20"/>
          <w:szCs w:val="20"/>
        </w:rPr>
        <w:t>,</w:t>
      </w:r>
      <w:proofErr w:type="gramEnd"/>
      <w:r w:rsidR="00CA5D71">
        <w:rPr>
          <w:rFonts w:ascii="Calibri" w:hAnsi="Calibri" w:cs="Calibri"/>
          <w:sz w:val="20"/>
          <w:szCs w:val="20"/>
        </w:rPr>
        <w:t xml:space="preserve"> </w:t>
      </w:r>
      <w:r w:rsidR="00CA5D71" w:rsidRPr="006D5E6D">
        <w:rPr>
          <w:rFonts w:ascii="Calibri" w:hAnsi="Calibri" w:cs="Calibri"/>
          <w:sz w:val="20"/>
          <w:szCs w:val="20"/>
        </w:rPr>
        <w:t xml:space="preserve">lowered HbA1c from baseline to week 12, highly </w:t>
      </w:r>
      <w:proofErr w:type="spellStart"/>
      <w:proofErr w:type="gramStart"/>
      <w:r w:rsidR="00CA5D71" w:rsidRPr="006D5E6D">
        <w:rPr>
          <w:rFonts w:ascii="Calibri" w:hAnsi="Calibri" w:cs="Calibri"/>
          <w:sz w:val="20"/>
          <w:szCs w:val="20"/>
        </w:rPr>
        <w:t>significantly.The</w:t>
      </w:r>
      <w:proofErr w:type="spellEnd"/>
      <w:proofErr w:type="gramEnd"/>
      <w:r w:rsidR="00CA5D71" w:rsidRPr="006D5E6D">
        <w:rPr>
          <w:rFonts w:ascii="Calibri" w:hAnsi="Calibri" w:cs="Calibri"/>
          <w:sz w:val="20"/>
          <w:szCs w:val="20"/>
        </w:rPr>
        <w:t xml:space="preserve"> level of FBS was also reduced by metformin at end of week 12 highly significantly. These findings corroborated with study by (Izadi et al.,2021) which showed decreased HbA1c as well as FBG at end of 12 weeks. </w:t>
      </w:r>
    </w:p>
    <w:p w14:paraId="11DFED8D" w14:textId="21F71515" w:rsidR="006D5E6D" w:rsidRDefault="006D5E6D" w:rsidP="00B80E85">
      <w:pPr>
        <w:jc w:val="both"/>
        <w:rPr>
          <w:rFonts w:ascii="Calibri" w:hAnsi="Calibri" w:cs="Calibri"/>
          <w:sz w:val="20"/>
          <w:szCs w:val="20"/>
          <w:lang w:val="en-AU"/>
        </w:rPr>
      </w:pPr>
    </w:p>
    <w:sectPr w:rsidR="006D5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85"/>
    <w:rsid w:val="006D5E6D"/>
    <w:rsid w:val="00B80E85"/>
    <w:rsid w:val="00B947A7"/>
    <w:rsid w:val="00CA5D7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3182"/>
  <w15:chartTrackingRefBased/>
  <w15:docId w15:val="{905145B6-4208-4C40-9E79-D5EAF1F0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8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80E8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PK"/>
      <w14:ligatures w14:val="standardContextual"/>
    </w:rPr>
  </w:style>
  <w:style w:type="paragraph" w:styleId="Heading2">
    <w:name w:val="heading 2"/>
    <w:basedOn w:val="Normal"/>
    <w:next w:val="Normal"/>
    <w:link w:val="Heading2Char"/>
    <w:uiPriority w:val="9"/>
    <w:semiHidden/>
    <w:unhideWhenUsed/>
    <w:qFormat/>
    <w:rsid w:val="00B80E8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PK"/>
      <w14:ligatures w14:val="standardContextual"/>
    </w:rPr>
  </w:style>
  <w:style w:type="paragraph" w:styleId="Heading3">
    <w:name w:val="heading 3"/>
    <w:basedOn w:val="Normal"/>
    <w:next w:val="Normal"/>
    <w:link w:val="Heading3Char"/>
    <w:uiPriority w:val="9"/>
    <w:semiHidden/>
    <w:unhideWhenUsed/>
    <w:qFormat/>
    <w:rsid w:val="00B80E8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PK"/>
      <w14:ligatures w14:val="standardContextual"/>
    </w:rPr>
  </w:style>
  <w:style w:type="paragraph" w:styleId="Heading4">
    <w:name w:val="heading 4"/>
    <w:basedOn w:val="Normal"/>
    <w:next w:val="Normal"/>
    <w:link w:val="Heading4Char"/>
    <w:uiPriority w:val="9"/>
    <w:semiHidden/>
    <w:unhideWhenUsed/>
    <w:qFormat/>
    <w:rsid w:val="00B80E8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PK"/>
      <w14:ligatures w14:val="standardContextual"/>
    </w:rPr>
  </w:style>
  <w:style w:type="paragraph" w:styleId="Heading5">
    <w:name w:val="heading 5"/>
    <w:basedOn w:val="Normal"/>
    <w:next w:val="Normal"/>
    <w:link w:val="Heading5Char"/>
    <w:uiPriority w:val="9"/>
    <w:semiHidden/>
    <w:unhideWhenUsed/>
    <w:qFormat/>
    <w:rsid w:val="00B80E85"/>
    <w:pPr>
      <w:keepNext/>
      <w:keepLines/>
      <w:spacing w:before="80" w:after="40" w:line="278" w:lineRule="auto"/>
      <w:outlineLvl w:val="4"/>
    </w:pPr>
    <w:rPr>
      <w:rFonts w:asciiTheme="minorHAnsi" w:eastAsiaTheme="majorEastAsia" w:hAnsiTheme="minorHAnsi" w:cstheme="majorBidi"/>
      <w:color w:val="2F5496" w:themeColor="accent1" w:themeShade="BF"/>
      <w:kern w:val="2"/>
      <w:lang w:val="en-PK"/>
      <w14:ligatures w14:val="standardContextual"/>
    </w:rPr>
  </w:style>
  <w:style w:type="paragraph" w:styleId="Heading6">
    <w:name w:val="heading 6"/>
    <w:basedOn w:val="Normal"/>
    <w:next w:val="Normal"/>
    <w:link w:val="Heading6Char"/>
    <w:uiPriority w:val="9"/>
    <w:semiHidden/>
    <w:unhideWhenUsed/>
    <w:qFormat/>
    <w:rsid w:val="00B80E85"/>
    <w:pPr>
      <w:keepNext/>
      <w:keepLines/>
      <w:spacing w:before="40" w:line="278" w:lineRule="auto"/>
      <w:outlineLvl w:val="5"/>
    </w:pPr>
    <w:rPr>
      <w:rFonts w:asciiTheme="minorHAnsi" w:eastAsiaTheme="majorEastAsia" w:hAnsiTheme="minorHAnsi" w:cstheme="majorBidi"/>
      <w:i/>
      <w:iCs/>
      <w:color w:val="595959" w:themeColor="text1" w:themeTint="A6"/>
      <w:kern w:val="2"/>
      <w:lang w:val="en-PK"/>
      <w14:ligatures w14:val="standardContextual"/>
    </w:rPr>
  </w:style>
  <w:style w:type="paragraph" w:styleId="Heading7">
    <w:name w:val="heading 7"/>
    <w:basedOn w:val="Normal"/>
    <w:next w:val="Normal"/>
    <w:link w:val="Heading7Char"/>
    <w:uiPriority w:val="9"/>
    <w:semiHidden/>
    <w:unhideWhenUsed/>
    <w:qFormat/>
    <w:rsid w:val="00B80E85"/>
    <w:pPr>
      <w:keepNext/>
      <w:keepLines/>
      <w:spacing w:before="40" w:line="278" w:lineRule="auto"/>
      <w:outlineLvl w:val="6"/>
    </w:pPr>
    <w:rPr>
      <w:rFonts w:asciiTheme="minorHAnsi" w:eastAsiaTheme="majorEastAsia" w:hAnsiTheme="minorHAnsi" w:cstheme="majorBidi"/>
      <w:color w:val="595959" w:themeColor="text1" w:themeTint="A6"/>
      <w:kern w:val="2"/>
      <w:lang w:val="en-PK"/>
      <w14:ligatures w14:val="standardContextual"/>
    </w:rPr>
  </w:style>
  <w:style w:type="paragraph" w:styleId="Heading8">
    <w:name w:val="heading 8"/>
    <w:basedOn w:val="Normal"/>
    <w:next w:val="Normal"/>
    <w:link w:val="Heading8Char"/>
    <w:uiPriority w:val="9"/>
    <w:semiHidden/>
    <w:unhideWhenUsed/>
    <w:qFormat/>
    <w:rsid w:val="00B80E85"/>
    <w:pPr>
      <w:keepNext/>
      <w:keepLines/>
      <w:spacing w:line="278" w:lineRule="auto"/>
      <w:outlineLvl w:val="7"/>
    </w:pPr>
    <w:rPr>
      <w:rFonts w:asciiTheme="minorHAnsi" w:eastAsiaTheme="majorEastAsia" w:hAnsiTheme="minorHAnsi" w:cstheme="majorBidi"/>
      <w:i/>
      <w:iCs/>
      <w:color w:val="272727" w:themeColor="text1" w:themeTint="D8"/>
      <w:kern w:val="2"/>
      <w:lang w:val="en-PK"/>
      <w14:ligatures w14:val="standardContextual"/>
    </w:rPr>
  </w:style>
  <w:style w:type="paragraph" w:styleId="Heading9">
    <w:name w:val="heading 9"/>
    <w:basedOn w:val="Normal"/>
    <w:next w:val="Normal"/>
    <w:link w:val="Heading9Char"/>
    <w:uiPriority w:val="9"/>
    <w:semiHidden/>
    <w:unhideWhenUsed/>
    <w:qFormat/>
    <w:rsid w:val="00B80E85"/>
    <w:pPr>
      <w:keepNext/>
      <w:keepLines/>
      <w:spacing w:line="278" w:lineRule="auto"/>
      <w:outlineLvl w:val="8"/>
    </w:pPr>
    <w:rPr>
      <w:rFonts w:asciiTheme="minorHAnsi" w:eastAsiaTheme="majorEastAsia" w:hAnsiTheme="minorHAnsi" w:cstheme="majorBidi"/>
      <w:color w:val="272727" w:themeColor="text1" w:themeTint="D8"/>
      <w:kern w:val="2"/>
      <w:lang w:val="en-PK"/>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85"/>
    <w:rPr>
      <w:rFonts w:eastAsiaTheme="majorEastAsia" w:cstheme="majorBidi"/>
      <w:color w:val="272727" w:themeColor="text1" w:themeTint="D8"/>
    </w:rPr>
  </w:style>
  <w:style w:type="paragraph" w:styleId="Title">
    <w:name w:val="Title"/>
    <w:basedOn w:val="Normal"/>
    <w:next w:val="Normal"/>
    <w:link w:val="TitleChar"/>
    <w:uiPriority w:val="10"/>
    <w:qFormat/>
    <w:rsid w:val="00B80E85"/>
    <w:pPr>
      <w:spacing w:after="80"/>
      <w:contextualSpacing/>
    </w:pPr>
    <w:rPr>
      <w:rFonts w:asciiTheme="majorHAnsi" w:eastAsiaTheme="majorEastAsia" w:hAnsiTheme="majorHAnsi" w:cstheme="majorBidi"/>
      <w:spacing w:val="-10"/>
      <w:kern w:val="28"/>
      <w:sz w:val="56"/>
      <w:szCs w:val="56"/>
      <w:lang w:val="en-PK"/>
      <w14:ligatures w14:val="standardContextual"/>
    </w:rPr>
  </w:style>
  <w:style w:type="character" w:customStyle="1" w:styleId="TitleChar">
    <w:name w:val="Title Char"/>
    <w:basedOn w:val="DefaultParagraphFont"/>
    <w:link w:val="Title"/>
    <w:uiPriority w:val="10"/>
    <w:rsid w:val="00B8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K"/>
      <w14:ligatures w14:val="standardContextual"/>
    </w:rPr>
  </w:style>
  <w:style w:type="character" w:customStyle="1" w:styleId="SubtitleChar">
    <w:name w:val="Subtitle Char"/>
    <w:basedOn w:val="DefaultParagraphFont"/>
    <w:link w:val="Subtitle"/>
    <w:uiPriority w:val="11"/>
    <w:rsid w:val="00B8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85"/>
    <w:pPr>
      <w:spacing w:before="160" w:after="160" w:line="278" w:lineRule="auto"/>
      <w:jc w:val="center"/>
    </w:pPr>
    <w:rPr>
      <w:rFonts w:asciiTheme="minorHAnsi" w:eastAsiaTheme="minorHAnsi" w:hAnsiTheme="minorHAnsi" w:cstheme="minorBidi"/>
      <w:i/>
      <w:iCs/>
      <w:color w:val="404040" w:themeColor="text1" w:themeTint="BF"/>
      <w:kern w:val="2"/>
      <w:lang w:val="en-PK"/>
      <w14:ligatures w14:val="standardContextual"/>
    </w:rPr>
  </w:style>
  <w:style w:type="character" w:customStyle="1" w:styleId="QuoteChar">
    <w:name w:val="Quote Char"/>
    <w:basedOn w:val="DefaultParagraphFont"/>
    <w:link w:val="Quote"/>
    <w:uiPriority w:val="29"/>
    <w:rsid w:val="00B80E85"/>
    <w:rPr>
      <w:i/>
      <w:iCs/>
      <w:color w:val="404040" w:themeColor="text1" w:themeTint="BF"/>
    </w:rPr>
  </w:style>
  <w:style w:type="paragraph" w:styleId="ListParagraph">
    <w:name w:val="List Paragraph"/>
    <w:basedOn w:val="Normal"/>
    <w:uiPriority w:val="34"/>
    <w:qFormat/>
    <w:rsid w:val="00B80E85"/>
    <w:pPr>
      <w:spacing w:after="160" w:line="278" w:lineRule="auto"/>
      <w:ind w:left="720"/>
      <w:contextualSpacing/>
    </w:pPr>
    <w:rPr>
      <w:rFonts w:asciiTheme="minorHAnsi" w:eastAsiaTheme="minorHAnsi" w:hAnsiTheme="minorHAnsi" w:cstheme="minorBidi"/>
      <w:kern w:val="2"/>
      <w:lang w:val="en-PK"/>
      <w14:ligatures w14:val="standardContextual"/>
    </w:rPr>
  </w:style>
  <w:style w:type="character" w:styleId="IntenseEmphasis">
    <w:name w:val="Intense Emphasis"/>
    <w:basedOn w:val="DefaultParagraphFont"/>
    <w:uiPriority w:val="21"/>
    <w:qFormat/>
    <w:rsid w:val="00B80E85"/>
    <w:rPr>
      <w:i/>
      <w:iCs/>
      <w:color w:val="2F5496" w:themeColor="accent1" w:themeShade="BF"/>
    </w:rPr>
  </w:style>
  <w:style w:type="paragraph" w:styleId="IntenseQuote">
    <w:name w:val="Intense Quote"/>
    <w:basedOn w:val="Normal"/>
    <w:next w:val="Normal"/>
    <w:link w:val="IntenseQuoteChar"/>
    <w:uiPriority w:val="30"/>
    <w:qFormat/>
    <w:rsid w:val="00B80E8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PK"/>
      <w14:ligatures w14:val="standardContextual"/>
    </w:rPr>
  </w:style>
  <w:style w:type="character" w:customStyle="1" w:styleId="IntenseQuoteChar">
    <w:name w:val="Intense Quote Char"/>
    <w:basedOn w:val="DefaultParagraphFont"/>
    <w:link w:val="IntenseQuote"/>
    <w:uiPriority w:val="30"/>
    <w:rsid w:val="00B80E85"/>
    <w:rPr>
      <w:i/>
      <w:iCs/>
      <w:color w:val="2F5496" w:themeColor="accent1" w:themeShade="BF"/>
    </w:rPr>
  </w:style>
  <w:style w:type="character" w:styleId="IntenseReference">
    <w:name w:val="Intense Reference"/>
    <w:basedOn w:val="DefaultParagraphFont"/>
    <w:uiPriority w:val="32"/>
    <w:qFormat/>
    <w:rsid w:val="00B80E85"/>
    <w:rPr>
      <w:b/>
      <w:bCs/>
      <w:smallCaps/>
      <w:color w:val="2F5496" w:themeColor="accent1" w:themeShade="BF"/>
      <w:spacing w:val="5"/>
    </w:rPr>
  </w:style>
  <w:style w:type="paragraph" w:styleId="NoSpacing">
    <w:name w:val="No Spacing"/>
    <w:uiPriority w:val="1"/>
    <w:qFormat/>
    <w:rsid w:val="00B80E85"/>
    <w:pPr>
      <w:spacing w:after="0" w:line="240" w:lineRule="auto"/>
    </w:pPr>
  </w:style>
  <w:style w:type="paragraph" w:customStyle="1" w:styleId="Default">
    <w:name w:val="Default"/>
    <w:rsid w:val="00B80E85"/>
    <w:pPr>
      <w:widowControl w:val="0"/>
      <w:autoSpaceDE w:val="0"/>
      <w:autoSpaceDN w:val="0"/>
      <w:adjustRightInd w:val="0"/>
      <w:spacing w:after="0" w:line="240" w:lineRule="auto"/>
    </w:pPr>
    <w:rPr>
      <w:rFonts w:ascii="Calibri" w:eastAsia="Calibri"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FATEHUDDIN JUNEJO</dc:creator>
  <cp:keywords/>
  <dc:description/>
  <cp:lastModifiedBy>FATEHUDDIN JUNEJO</cp:lastModifiedBy>
  <cp:revision>1</cp:revision>
  <dcterms:created xsi:type="dcterms:W3CDTF">2025-09-15T15:15:00Z</dcterms:created>
  <dcterms:modified xsi:type="dcterms:W3CDTF">2025-09-15T15:39:00Z</dcterms:modified>
</cp:coreProperties>
</file>