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2964" w14:textId="151289F9" w:rsidR="00614F26" w:rsidRPr="00614F26" w:rsidRDefault="009347B9" w:rsidP="00CF69DA">
      <w:pPr>
        <w:autoSpaceDE w:val="0"/>
        <w:autoSpaceDN w:val="0"/>
        <w:adjustRightInd w:val="0"/>
        <w:snapToGrid w:val="0"/>
        <w:jc w:val="both"/>
        <w:textAlignment w:val="bottom"/>
        <w:rPr>
          <w:rFonts w:ascii="Calibri" w:eastAsia="DFKai-SB" w:hAnsi="Calibri" w:cs="Calibri"/>
          <w:b/>
          <w:bCs/>
          <w:sz w:val="20"/>
          <w:szCs w:val="20"/>
          <w:lang w:val="vi-VN"/>
        </w:rPr>
      </w:pPr>
      <w:r>
        <w:rPr>
          <w:rFonts w:ascii="Calibri" w:eastAsia="DFKai-SB" w:hAnsi="Calibri" w:cs="Calibri"/>
          <w:b/>
          <w:bCs/>
          <w:sz w:val="20"/>
          <w:szCs w:val="20"/>
        </w:rPr>
        <w:t>P</w:t>
      </w:r>
      <w:r w:rsidRPr="00913700">
        <w:rPr>
          <w:rFonts w:ascii="Calibri" w:eastAsia="DFKai-SB" w:hAnsi="Calibri" w:cs="Calibri"/>
          <w:b/>
          <w:bCs/>
          <w:sz w:val="20"/>
          <w:szCs w:val="20"/>
        </w:rPr>
        <w:t>harmacological effects of s</w:t>
      </w:r>
      <w:r>
        <w:rPr>
          <w:rFonts w:ascii="Calibri" w:eastAsia="DFKai-SB" w:hAnsi="Calibri" w:cs="Calibri"/>
          <w:b/>
          <w:bCs/>
          <w:sz w:val="20"/>
          <w:szCs w:val="20"/>
        </w:rPr>
        <w:t>cutellarein</w:t>
      </w:r>
      <w:r w:rsidRPr="00913700">
        <w:rPr>
          <w:rFonts w:ascii="Calibri" w:eastAsia="DFKai-SB" w:hAnsi="Calibri" w:cs="Calibri"/>
          <w:b/>
          <w:bCs/>
          <w:sz w:val="20"/>
          <w:szCs w:val="20"/>
        </w:rPr>
        <w:t xml:space="preserve"> on neutrophilic inflammation</w:t>
      </w:r>
    </w:p>
    <w:p w14:paraId="6D21B73C" w14:textId="211464AC" w:rsidR="00CF69DA" w:rsidRPr="00CF69DA" w:rsidRDefault="00614F26" w:rsidP="00CF69DA">
      <w:pPr>
        <w:adjustRightInd w:val="0"/>
        <w:snapToGrid w:val="0"/>
        <w:jc w:val="both"/>
        <w:rPr>
          <w:rFonts w:ascii="Calibri" w:hAnsi="Calibri" w:cs="Calibri"/>
          <w:sz w:val="20"/>
          <w:szCs w:val="20"/>
          <w:lang w:val="vi-VN"/>
        </w:rPr>
      </w:pPr>
      <w:r w:rsidRPr="00913700">
        <w:rPr>
          <w:rFonts w:ascii="Calibri" w:hAnsi="Calibri" w:cs="Calibri"/>
          <w:sz w:val="20"/>
          <w:szCs w:val="20"/>
          <w:lang w:val="vi-VN"/>
        </w:rPr>
        <w:t>Luc</w:t>
      </w:r>
      <w:r>
        <w:rPr>
          <w:rFonts w:ascii="Calibri" w:hAnsi="Calibri" w:cs="Calibri"/>
          <w:sz w:val="20"/>
          <w:szCs w:val="20"/>
          <w:lang w:val="vi-VN"/>
        </w:rPr>
        <w:t xml:space="preserve"> Ngoc Bao Khanh</w:t>
      </w:r>
      <w:r w:rsidR="00711813" w:rsidRPr="00913700">
        <w:rPr>
          <w:rFonts w:ascii="Calibri" w:hAnsi="Calibri" w:cs="Calibri"/>
          <w:sz w:val="20"/>
          <w:szCs w:val="20"/>
          <w:vertAlign w:val="superscript"/>
          <w:lang w:val="vi-VN"/>
        </w:rPr>
        <w:t>1</w:t>
      </w:r>
      <w:r w:rsidR="00BF2821">
        <w:rPr>
          <w:rFonts w:ascii="Calibri" w:hAnsi="Calibri" w:cs="Calibri" w:hint="eastAsia"/>
          <w:sz w:val="20"/>
          <w:szCs w:val="20"/>
          <w:lang w:val="vi-VN" w:eastAsia="zh-TW"/>
        </w:rPr>
        <w:t>,</w:t>
      </w:r>
      <w:r w:rsidR="00711813" w:rsidRPr="00913700">
        <w:rPr>
          <w:rFonts w:ascii="Calibri" w:hAnsi="Calibri" w:cs="Calibri"/>
          <w:sz w:val="20"/>
          <w:szCs w:val="20"/>
          <w:lang w:val="vi-VN"/>
        </w:rPr>
        <w:t xml:space="preserve"> </w:t>
      </w:r>
      <w:r w:rsidRPr="00913700">
        <w:rPr>
          <w:rFonts w:ascii="Calibri" w:hAnsi="Calibri" w:cs="Calibri"/>
          <w:sz w:val="20"/>
          <w:szCs w:val="20"/>
          <w:lang w:val="vi-VN"/>
        </w:rPr>
        <w:t>Tsong</w:t>
      </w:r>
      <w:r>
        <w:rPr>
          <w:rFonts w:ascii="Calibri" w:hAnsi="Calibri" w:cs="Calibri"/>
          <w:sz w:val="20"/>
          <w:szCs w:val="20"/>
          <w:lang w:val="vi-VN"/>
        </w:rPr>
        <w:t>-Long Hwang</w:t>
      </w:r>
      <w:r>
        <w:rPr>
          <w:rFonts w:ascii="Calibri" w:hAnsi="Calibri" w:cs="Calibri"/>
          <w:sz w:val="20"/>
          <w:szCs w:val="20"/>
          <w:vertAlign w:val="superscript"/>
          <w:lang w:val="vi-VN"/>
        </w:rPr>
        <w:t>1,2</w:t>
      </w:r>
      <w:r w:rsidR="00711813" w:rsidRPr="00913700">
        <w:rPr>
          <w:rFonts w:ascii="Calibri" w:hAnsi="Calibri" w:cs="Calibri"/>
          <w:sz w:val="20"/>
          <w:szCs w:val="20"/>
          <w:lang w:val="vi-VN"/>
        </w:rPr>
        <w:t xml:space="preserve">. </w:t>
      </w:r>
      <w:r w:rsidR="00CF69DA" w:rsidRPr="00CF69DA">
        <w:rPr>
          <w:rFonts w:ascii="Calibri" w:hAnsi="Calibri" w:cs="Calibri"/>
          <w:sz w:val="20"/>
          <w:szCs w:val="20"/>
          <w:lang w:val="vi-VN"/>
        </w:rPr>
        <w:t>Grad Inst Nat Prod, Coll Med, Chang Gung Univ¹, Taoyuan, Taiwan; Grad Inst Health Ind Tech,</w:t>
      </w:r>
      <w:r w:rsidR="00CF69DA" w:rsidRPr="00CF69DA">
        <w:rPr>
          <w:rFonts w:ascii="Calibri" w:hAnsi="Calibri" w:cs="Calibri" w:hint="eastAsia"/>
          <w:sz w:val="20"/>
          <w:szCs w:val="20"/>
          <w:lang w:val="vi-VN" w:eastAsia="zh-TW"/>
        </w:rPr>
        <w:t xml:space="preserve"> </w:t>
      </w:r>
      <w:r w:rsidR="00CF69DA" w:rsidRPr="00CF69DA">
        <w:rPr>
          <w:rFonts w:ascii="Calibri" w:hAnsi="Calibri" w:cs="Calibri"/>
          <w:sz w:val="20"/>
          <w:szCs w:val="20"/>
          <w:lang w:val="vi-VN"/>
        </w:rPr>
        <w:t>Ctr Drug Res Dev, Coll Human Ecol, Chang Gung Univ Sci &amp; Tech², Taoyuan, Taiwan</w:t>
      </w:r>
    </w:p>
    <w:p w14:paraId="2B6C62FA" w14:textId="2B74F700" w:rsidR="00711813" w:rsidRPr="00CF69DA" w:rsidRDefault="00711813" w:rsidP="00711813">
      <w:pPr>
        <w:pStyle w:val="Default"/>
        <w:jc w:val="both"/>
        <w:rPr>
          <w:rFonts w:eastAsia="PMingLiU"/>
          <w:i/>
          <w:iCs/>
          <w:color w:val="auto"/>
          <w:sz w:val="20"/>
          <w:szCs w:val="20"/>
          <w:lang w:val="vi-VN" w:eastAsia="zh-TW"/>
        </w:rPr>
      </w:pPr>
    </w:p>
    <w:p w14:paraId="781DE4BD" w14:textId="27DD45A3" w:rsidR="00614F26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zh-TW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B649A">
        <w:rPr>
          <w:rFonts w:ascii="Calibri" w:hAnsi="Calibri" w:cs="Calibri"/>
          <w:sz w:val="20"/>
          <w:szCs w:val="20"/>
          <w:lang w:val="en-AU"/>
        </w:rPr>
        <w:t>Balancing pro-inflammatory and anti-inflammatory responses in neutrophils is essential for a healthy immune system. Disruption of this balance can lead to inflammatory diseases</w:t>
      </w:r>
      <w:r w:rsidR="009347B9">
        <w:rPr>
          <w:rFonts w:ascii="Calibri" w:hAnsi="Calibri" w:cs="Calibri"/>
          <w:sz w:val="20"/>
          <w:szCs w:val="20"/>
          <w:lang w:val="vi-VN"/>
        </w:rPr>
        <w:t xml:space="preserve"> (</w:t>
      </w:r>
      <w:r w:rsidR="009347B9" w:rsidRPr="009347B9">
        <w:rPr>
          <w:rFonts w:ascii="Calibri" w:hAnsi="Calibri" w:cs="Calibri"/>
          <w:sz w:val="20"/>
          <w:szCs w:val="20"/>
          <w:lang w:val="en-AU"/>
        </w:rPr>
        <w:t>Bennett et al</w:t>
      </w:r>
      <w:r w:rsidR="009347B9">
        <w:rPr>
          <w:rFonts w:ascii="Calibri" w:hAnsi="Calibri" w:cs="Calibri"/>
          <w:sz w:val="20"/>
          <w:szCs w:val="20"/>
          <w:lang w:val="vi-VN"/>
        </w:rPr>
        <w:t>, 2018</w:t>
      </w:r>
      <w:r w:rsidR="009347B9">
        <w:rPr>
          <w:rFonts w:ascii="Calibri" w:hAnsi="Calibri" w:cs="Calibri"/>
          <w:sz w:val="20"/>
          <w:szCs w:val="20"/>
          <w:lang w:val="vi-VN" w:eastAsia="zh-TW"/>
        </w:rPr>
        <w:t xml:space="preserve">; </w:t>
      </w:r>
      <w:r w:rsidR="009347B9" w:rsidRPr="001A24DF">
        <w:rPr>
          <w:rFonts w:ascii="Calibri" w:hAnsi="Calibri" w:cs="Calibri"/>
          <w:sz w:val="20"/>
          <w:szCs w:val="20"/>
          <w:lang w:val="en-AU" w:eastAsia="zh-TW"/>
        </w:rPr>
        <w:t>Loh et al</w:t>
      </w:r>
      <w:r w:rsidR="009347B9">
        <w:rPr>
          <w:rFonts w:ascii="Calibri" w:hAnsi="Calibri" w:cs="Calibri"/>
          <w:sz w:val="20"/>
          <w:szCs w:val="20"/>
          <w:lang w:val="vi-VN" w:eastAsia="zh-TW"/>
        </w:rPr>
        <w:t>, 2022</w:t>
      </w:r>
      <w:r w:rsidR="009347B9" w:rsidRPr="001A24DF">
        <w:rPr>
          <w:rFonts w:ascii="Calibri" w:hAnsi="Calibri" w:cs="Calibri"/>
          <w:sz w:val="20"/>
          <w:szCs w:val="20"/>
          <w:lang w:val="en-AU" w:eastAsia="zh-TW"/>
        </w:rPr>
        <w:t>)</w:t>
      </w:r>
      <w:r w:rsidR="002B649A">
        <w:rPr>
          <w:rFonts w:ascii="Calibri" w:hAnsi="Calibri" w:cs="Calibri"/>
          <w:sz w:val="20"/>
          <w:szCs w:val="20"/>
          <w:lang w:val="en-AU"/>
        </w:rPr>
        <w:t>.</w:t>
      </w:r>
      <w:r w:rsidR="002B649A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</w:p>
    <w:p w14:paraId="2DDD1149" w14:textId="2AA63934" w:rsidR="00614F26" w:rsidRPr="00614F26" w:rsidRDefault="00711813" w:rsidP="00614F26">
      <w:pPr>
        <w:jc w:val="both"/>
        <w:rPr>
          <w:rFonts w:ascii="Calibri" w:eastAsia="Times New Roman" w:hAnsi="Calibri" w:cs="Calibri"/>
          <w:b/>
          <w:bCs/>
          <w:sz w:val="20"/>
          <w:szCs w:val="20"/>
          <w:lang w:val="vi-V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9347B9" w:rsidRPr="009347B9">
        <w:rPr>
          <w:rFonts w:ascii="Calibri" w:hAnsi="Calibri" w:cs="Calibri"/>
          <w:b/>
          <w:bCs/>
          <w:sz w:val="20"/>
          <w:szCs w:val="20"/>
          <w:lang w:val="vi-VN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B649A">
        <w:rPr>
          <w:rFonts w:ascii="Calibri" w:eastAsia="Times New Roman" w:hAnsi="Calibri" w:cs="Calibri"/>
          <w:sz w:val="20"/>
          <w:szCs w:val="20"/>
        </w:rPr>
        <w:t xml:space="preserve">This study aimed to clarify the anti-inflammatory effects of </w:t>
      </w:r>
      <w:r w:rsidR="00E30AD4">
        <w:rPr>
          <w:rFonts w:ascii="Calibri" w:eastAsia="Times New Roman" w:hAnsi="Calibri" w:cs="Calibri"/>
          <w:sz w:val="20"/>
          <w:szCs w:val="20"/>
        </w:rPr>
        <w:t>s</w:t>
      </w:r>
      <w:r w:rsidR="009347B9">
        <w:rPr>
          <w:rFonts w:ascii="Calibri" w:eastAsia="Times New Roman" w:hAnsi="Calibri" w:cs="Calibri"/>
          <w:sz w:val="20"/>
          <w:szCs w:val="20"/>
        </w:rPr>
        <w:t>cutellarein</w:t>
      </w:r>
      <w:r w:rsidR="009347B9">
        <w:rPr>
          <w:rFonts w:ascii="Calibri" w:eastAsia="Times New Roman" w:hAnsi="Calibri" w:cs="Calibri"/>
          <w:sz w:val="20"/>
          <w:szCs w:val="20"/>
          <w:lang w:val="vi-VN"/>
        </w:rPr>
        <w:t xml:space="preserve"> (</w:t>
      </w:r>
      <w:r w:rsidR="002B649A">
        <w:rPr>
          <w:rFonts w:ascii="Calibri" w:eastAsia="Times New Roman" w:hAnsi="Calibri" w:cs="Calibri"/>
          <w:sz w:val="20"/>
          <w:szCs w:val="20"/>
        </w:rPr>
        <w:t>SN15</w:t>
      </w:r>
      <w:r w:rsidR="009347B9">
        <w:rPr>
          <w:rFonts w:ascii="Calibri" w:eastAsia="Times New Roman" w:hAnsi="Calibri" w:cs="Calibri"/>
          <w:sz w:val="20"/>
          <w:szCs w:val="20"/>
          <w:lang w:val="vi-VN"/>
        </w:rPr>
        <w:t>)</w:t>
      </w:r>
      <w:r w:rsidR="002B649A">
        <w:rPr>
          <w:rFonts w:ascii="Calibri" w:eastAsia="Times New Roman" w:hAnsi="Calibri" w:cs="Calibri"/>
          <w:sz w:val="20"/>
          <w:szCs w:val="20"/>
        </w:rPr>
        <w:t>, a small-molecule natural product, and its mechanism</w:t>
      </w:r>
      <w:r w:rsidR="009347B9">
        <w:rPr>
          <w:rFonts w:ascii="Calibri" w:eastAsia="Times New Roman" w:hAnsi="Calibri" w:cs="Calibri"/>
          <w:sz w:val="20"/>
          <w:szCs w:val="20"/>
          <w:lang w:val="vi-VN"/>
        </w:rPr>
        <w:t xml:space="preserve"> of action</w:t>
      </w:r>
      <w:r w:rsidR="002B649A">
        <w:rPr>
          <w:rFonts w:ascii="Calibri" w:eastAsia="Times New Roman" w:hAnsi="Calibri" w:cs="Calibri"/>
          <w:sz w:val="20"/>
          <w:szCs w:val="20"/>
        </w:rPr>
        <w:t xml:space="preserve"> in neutrophils.</w:t>
      </w:r>
    </w:p>
    <w:p w14:paraId="14ECE348" w14:textId="256BEBAB" w:rsidR="00614F26" w:rsidRPr="00614F26" w:rsidRDefault="00614F26" w:rsidP="00614F26">
      <w:pPr>
        <w:jc w:val="both"/>
        <w:rPr>
          <w:rFonts w:ascii="Calibri" w:eastAsia="Times New Roman" w:hAnsi="Calibri" w:cs="Calibri"/>
          <w:sz w:val="20"/>
          <w:szCs w:val="20"/>
        </w:rPr>
      </w:pPr>
      <w:r w:rsidRPr="00FB0D6D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Methods</w:t>
      </w:r>
      <w:r w:rsidR="009347B9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vi-VN"/>
        </w:rPr>
        <w:t xml:space="preserve">. </w:t>
      </w:r>
      <w:r w:rsidR="00566071" w:rsidRPr="00FB0D6D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The </w:t>
      </w:r>
      <w:r w:rsidR="00566071" w:rsidRPr="00566071">
        <w:rPr>
          <w:rFonts w:ascii="Calibri" w:eastAsia="Times New Roman" w:hAnsi="Calibri" w:cs="Calibri"/>
          <w:sz w:val="20"/>
          <w:szCs w:val="20"/>
        </w:rPr>
        <w:t xml:space="preserve">anti-inflammatory effects were determined in activated human neutrophils. </w:t>
      </w:r>
      <w:r w:rsidR="004B30D5">
        <w:rPr>
          <w:rFonts w:ascii="Calibri" w:eastAsia="Times New Roman" w:hAnsi="Calibri" w:cs="Calibri"/>
          <w:sz w:val="20"/>
          <w:szCs w:val="20"/>
        </w:rPr>
        <w:t xml:space="preserve">The </w:t>
      </w:r>
      <w:r w:rsidR="004B30D5" w:rsidRPr="009347B9">
        <w:rPr>
          <w:rFonts w:ascii="Calibri" w:eastAsia="Times New Roman" w:hAnsi="Calibri" w:cs="Calibri"/>
          <w:i/>
          <w:iCs/>
          <w:sz w:val="20"/>
          <w:szCs w:val="20"/>
        </w:rPr>
        <w:t>in</w:t>
      </w:r>
      <w:r w:rsidR="009347B9" w:rsidRPr="009347B9">
        <w:rPr>
          <w:rFonts w:ascii="Calibri" w:eastAsia="Times New Roman" w:hAnsi="Calibri" w:cs="Calibri"/>
          <w:i/>
          <w:iCs/>
          <w:sz w:val="20"/>
          <w:szCs w:val="20"/>
          <w:lang w:val="vi-VN"/>
        </w:rPr>
        <w:t xml:space="preserve"> </w:t>
      </w:r>
      <w:r w:rsidR="004B30D5" w:rsidRPr="009347B9">
        <w:rPr>
          <w:rFonts w:ascii="Calibri" w:eastAsia="Times New Roman" w:hAnsi="Calibri" w:cs="Calibri"/>
          <w:i/>
          <w:iCs/>
          <w:sz w:val="20"/>
          <w:szCs w:val="20"/>
        </w:rPr>
        <w:t>vitro</w:t>
      </w:r>
      <w:r w:rsidR="004B30D5">
        <w:rPr>
          <w:rFonts w:ascii="Calibri" w:eastAsia="Times New Roman" w:hAnsi="Calibri" w:cs="Calibri"/>
          <w:sz w:val="20"/>
          <w:szCs w:val="20"/>
        </w:rPr>
        <w:t xml:space="preserve"> cell assays and enzymatic activities were utilized to identify the underlying pharmacological mechanisms.</w:t>
      </w:r>
    </w:p>
    <w:p w14:paraId="5ED7F8C0" w14:textId="79959F30" w:rsidR="00614F26" w:rsidRPr="00614F26" w:rsidRDefault="00614F26" w:rsidP="00614F2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347B9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Results</w:t>
      </w:r>
      <w:r w:rsidR="009347B9">
        <w:rPr>
          <w:rFonts w:ascii="Calibri" w:hAnsi="Calibri" w:cs="Calibri"/>
          <w:b/>
          <w:bCs/>
          <w:color w:val="000000" w:themeColor="text1"/>
          <w:sz w:val="20"/>
          <w:szCs w:val="20"/>
          <w:lang w:val="vi-VN"/>
        </w:rPr>
        <w:t>.</w:t>
      </w:r>
      <w:r w:rsidRPr="009347B9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650CFC">
        <w:rPr>
          <w:rFonts w:ascii="Calibri" w:hAnsi="Calibri" w:cs="Calibri"/>
          <w:sz w:val="20"/>
          <w:szCs w:val="20"/>
          <w:lang w:val="en-AU"/>
        </w:rPr>
        <w:t xml:space="preserve">SN15 significantly reduced the production of reactive oxygen species </w:t>
      </w:r>
      <w:r w:rsidR="00132D37">
        <w:rPr>
          <w:rFonts w:ascii="Calibri" w:hAnsi="Calibri" w:cs="Calibri" w:hint="eastAsia"/>
          <w:sz w:val="20"/>
          <w:szCs w:val="20"/>
          <w:lang w:val="en-AU" w:eastAsia="zh-TW"/>
        </w:rPr>
        <w:t xml:space="preserve">(ROS) </w:t>
      </w:r>
      <w:r w:rsidR="00650CFC">
        <w:rPr>
          <w:rFonts w:ascii="Calibri" w:hAnsi="Calibri" w:cs="Calibri"/>
          <w:sz w:val="20"/>
          <w:szCs w:val="20"/>
          <w:lang w:val="en-AU"/>
        </w:rPr>
        <w:t xml:space="preserve">in activated human neutrophils. However, it did not affect the release of human neutrophil elastase. Additionally, it </w:t>
      </w:r>
      <w:r w:rsidR="001B367E" w:rsidRPr="001B367E">
        <w:rPr>
          <w:rFonts w:ascii="Calibri" w:hAnsi="Calibri" w:cs="Calibri"/>
          <w:sz w:val="20"/>
          <w:szCs w:val="20"/>
        </w:rPr>
        <w:t xml:space="preserve">also showed effective free radical scavenging, indicating that the anti-inflammatory effects may involve inhibition of NADPH oxidase activity and direct neutralization of </w:t>
      </w:r>
      <w:r w:rsidR="009347B9">
        <w:rPr>
          <w:rFonts w:ascii="Calibri" w:hAnsi="Calibri" w:cs="Calibri"/>
          <w:sz w:val="20"/>
          <w:szCs w:val="20"/>
        </w:rPr>
        <w:t>ROS</w:t>
      </w:r>
      <w:r w:rsidR="001B367E" w:rsidRPr="001B367E">
        <w:rPr>
          <w:rFonts w:ascii="Calibri" w:hAnsi="Calibri" w:cs="Calibri"/>
          <w:sz w:val="20"/>
          <w:szCs w:val="20"/>
        </w:rPr>
        <w:t>.</w:t>
      </w:r>
      <w:r w:rsidR="001B367E">
        <w:rPr>
          <w:rFonts w:ascii="Calibri" w:hAnsi="Calibri" w:cs="Calibri" w:hint="eastAsia"/>
          <w:sz w:val="20"/>
          <w:szCs w:val="20"/>
          <w:lang w:eastAsia="zh-TW"/>
        </w:rPr>
        <w:t xml:space="preserve"> </w:t>
      </w:r>
      <w:r w:rsidR="001B367E">
        <w:rPr>
          <w:rFonts w:ascii="Calibri" w:hAnsi="Calibri" w:cs="Calibri"/>
          <w:sz w:val="20"/>
          <w:szCs w:val="20"/>
          <w:lang w:val="en-AU"/>
        </w:rPr>
        <w:t>SN15 inhibited the activation of Akt but did not affect calcium mobilization in activated neutrophils.</w:t>
      </w:r>
    </w:p>
    <w:p w14:paraId="73DE7A3F" w14:textId="0E2FEBBD" w:rsidR="00F97620" w:rsidRDefault="00711813" w:rsidP="00711813">
      <w:pPr>
        <w:jc w:val="both"/>
        <w:rPr>
          <w:rFonts w:ascii="Calibri" w:hAnsi="Calibri" w:cs="Calibri"/>
          <w:sz w:val="20"/>
          <w:szCs w:val="20"/>
          <w:lang w:val="en-AU" w:eastAsia="zh-TW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32D37">
        <w:rPr>
          <w:rFonts w:ascii="Calibri" w:hAnsi="Calibri" w:cs="Calibri"/>
          <w:sz w:val="20"/>
          <w:szCs w:val="20"/>
          <w:lang w:val="en-AU" w:eastAsia="zh-TW"/>
        </w:rPr>
        <w:t>SN15 reduces oxidative stress in neutrophils by inhibiting Akt-dependent NADPH oxidase activation and by scavenging radicals. Its selective action on ROS highlights its potential as a novel anti-inflammatory candidate.</w:t>
      </w:r>
    </w:p>
    <w:p w14:paraId="24A05FEC" w14:textId="77777777" w:rsidR="009347B9" w:rsidRDefault="009347B9" w:rsidP="00711813">
      <w:pPr>
        <w:jc w:val="both"/>
        <w:rPr>
          <w:rFonts w:ascii="Calibri" w:hAnsi="Calibri" w:cs="Calibri"/>
          <w:sz w:val="20"/>
          <w:szCs w:val="20"/>
          <w:lang w:val="en-AU" w:eastAsia="zh-TW"/>
        </w:rPr>
      </w:pPr>
    </w:p>
    <w:p w14:paraId="23F9AA54" w14:textId="012B9E66" w:rsidR="009347B9" w:rsidRDefault="009347B9" w:rsidP="009347B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347B9">
        <w:rPr>
          <w:rFonts w:ascii="Calibri" w:hAnsi="Calibri" w:cs="Calibri"/>
          <w:sz w:val="20"/>
          <w:szCs w:val="20"/>
          <w:lang w:val="en-AU"/>
        </w:rPr>
        <w:t>Bennett JM</w:t>
      </w:r>
      <w:r w:rsidRPr="009347B9">
        <w:rPr>
          <w:rFonts w:ascii="Calibri" w:hAnsi="Calibri" w:cs="Calibri"/>
          <w:sz w:val="20"/>
          <w:szCs w:val="20"/>
          <w:lang w:val="en-AU"/>
        </w:rPr>
        <w:t xml:space="preserve"> et al (2018)</w:t>
      </w:r>
      <w:r w:rsidRPr="001A24DF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9347B9">
        <w:rPr>
          <w:rFonts w:ascii="Calibri" w:hAnsi="Calibri" w:cs="Calibri"/>
          <w:sz w:val="20"/>
          <w:szCs w:val="20"/>
          <w:lang w:val="en-AU"/>
        </w:rPr>
        <w:t>Front Med (Lausanne)</w:t>
      </w:r>
      <w:r>
        <w:rPr>
          <w:rFonts w:ascii="Calibri" w:hAnsi="Calibri" w:cs="Calibri"/>
          <w:sz w:val="20"/>
          <w:szCs w:val="20"/>
          <w:lang w:val="vi-VN"/>
        </w:rPr>
        <w:t xml:space="preserve"> </w:t>
      </w:r>
      <w:r w:rsidRPr="009347B9">
        <w:rPr>
          <w:rFonts w:ascii="Calibri" w:hAnsi="Calibri" w:cs="Calibri"/>
          <w:sz w:val="20"/>
          <w:szCs w:val="20"/>
          <w:lang w:val="en-AU"/>
        </w:rPr>
        <w:t>5:316.</w:t>
      </w:r>
    </w:p>
    <w:p w14:paraId="4501CCB1" w14:textId="53D23BF0" w:rsidR="009347B9" w:rsidRPr="009347B9" w:rsidRDefault="009347B9" w:rsidP="009347B9">
      <w:pPr>
        <w:jc w:val="both"/>
        <w:rPr>
          <w:rFonts w:ascii="Calibri" w:hAnsi="Calibri" w:cs="Calibri"/>
          <w:sz w:val="20"/>
          <w:szCs w:val="20"/>
          <w:lang w:val="vi-VN"/>
        </w:rPr>
      </w:pPr>
      <w:r w:rsidRPr="001A24DF">
        <w:rPr>
          <w:rFonts w:ascii="Calibri" w:hAnsi="Calibri" w:cs="Calibri"/>
          <w:sz w:val="20"/>
          <w:szCs w:val="20"/>
          <w:lang w:val="en-AU"/>
        </w:rPr>
        <w:t xml:space="preserve">Loh W et al (2022) </w:t>
      </w:r>
      <w:r>
        <w:rPr>
          <w:rFonts w:ascii="Calibri" w:hAnsi="Calibri" w:cs="Calibri"/>
          <w:sz w:val="20"/>
          <w:szCs w:val="20"/>
          <w:lang w:val="en-AU"/>
        </w:rPr>
        <w:t>Cells</w:t>
      </w:r>
      <w:r w:rsidRPr="009347B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A24DF">
        <w:rPr>
          <w:rFonts w:ascii="Calibri" w:hAnsi="Calibri" w:cs="Calibri"/>
          <w:sz w:val="20"/>
          <w:szCs w:val="20"/>
          <w:lang w:val="en-AU"/>
        </w:rPr>
        <w:t>11:4076</w:t>
      </w:r>
      <w:r>
        <w:rPr>
          <w:rFonts w:ascii="Calibri" w:hAnsi="Calibri" w:cs="Calibri"/>
          <w:sz w:val="20"/>
          <w:szCs w:val="20"/>
          <w:lang w:val="vi-VN"/>
        </w:rPr>
        <w:t>.</w:t>
      </w:r>
    </w:p>
    <w:p w14:paraId="2B549CCB" w14:textId="77777777" w:rsidR="009347B9" w:rsidRPr="004E5450" w:rsidRDefault="009347B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9347B9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C6F5" w14:textId="77777777" w:rsidR="00274C5E" w:rsidRDefault="00274C5E" w:rsidP="00CF69DA">
      <w:r>
        <w:separator/>
      </w:r>
    </w:p>
  </w:endnote>
  <w:endnote w:type="continuationSeparator" w:id="0">
    <w:p w14:paraId="745CA325" w14:textId="77777777" w:rsidR="00274C5E" w:rsidRDefault="00274C5E" w:rsidP="00CF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584A" w14:textId="77777777" w:rsidR="00274C5E" w:rsidRDefault="00274C5E" w:rsidP="00CF69DA">
      <w:r>
        <w:separator/>
      </w:r>
    </w:p>
  </w:footnote>
  <w:footnote w:type="continuationSeparator" w:id="0">
    <w:p w14:paraId="17E429CA" w14:textId="77777777" w:rsidR="00274C5E" w:rsidRDefault="00274C5E" w:rsidP="00CF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0"/>
  <w:bordersDoNotSurroundHeader/>
  <w:bordersDoNotSurroundFooter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32D37"/>
    <w:rsid w:val="001B367E"/>
    <w:rsid w:val="002226BB"/>
    <w:rsid w:val="002272B0"/>
    <w:rsid w:val="00274C5E"/>
    <w:rsid w:val="002B649A"/>
    <w:rsid w:val="00300B92"/>
    <w:rsid w:val="003238D9"/>
    <w:rsid w:val="00387491"/>
    <w:rsid w:val="00444224"/>
    <w:rsid w:val="00483B05"/>
    <w:rsid w:val="004B30D5"/>
    <w:rsid w:val="004E28B9"/>
    <w:rsid w:val="004E50FC"/>
    <w:rsid w:val="004E5450"/>
    <w:rsid w:val="00566071"/>
    <w:rsid w:val="0059609A"/>
    <w:rsid w:val="00597659"/>
    <w:rsid w:val="005D1700"/>
    <w:rsid w:val="005E48A2"/>
    <w:rsid w:val="005E62BE"/>
    <w:rsid w:val="00614F26"/>
    <w:rsid w:val="00650CFC"/>
    <w:rsid w:val="00711813"/>
    <w:rsid w:val="00724E3C"/>
    <w:rsid w:val="00730695"/>
    <w:rsid w:val="00743C46"/>
    <w:rsid w:val="00760B17"/>
    <w:rsid w:val="00885303"/>
    <w:rsid w:val="008909C9"/>
    <w:rsid w:val="008D27C7"/>
    <w:rsid w:val="00913700"/>
    <w:rsid w:val="009347B9"/>
    <w:rsid w:val="00947B77"/>
    <w:rsid w:val="009E2228"/>
    <w:rsid w:val="009F06D6"/>
    <w:rsid w:val="00A266B4"/>
    <w:rsid w:val="00A410B1"/>
    <w:rsid w:val="00A71DEF"/>
    <w:rsid w:val="00AE2DA6"/>
    <w:rsid w:val="00B96B99"/>
    <w:rsid w:val="00BC5FCC"/>
    <w:rsid w:val="00BF2821"/>
    <w:rsid w:val="00C132EC"/>
    <w:rsid w:val="00C60A71"/>
    <w:rsid w:val="00CF69DA"/>
    <w:rsid w:val="00D55F3B"/>
    <w:rsid w:val="00DA2731"/>
    <w:rsid w:val="00E30AD4"/>
    <w:rsid w:val="00EF12F3"/>
    <w:rsid w:val="00F02477"/>
    <w:rsid w:val="00F25C81"/>
    <w:rsid w:val="00F64BF9"/>
    <w:rsid w:val="00F90F73"/>
    <w:rsid w:val="00F97620"/>
    <w:rsid w:val="00FB0022"/>
    <w:rsid w:val="00F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ED698"/>
  <w15:chartTrackingRefBased/>
  <w15:docId w15:val="{761371A3-784E-C440-AA0D-72C582F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4F26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6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F69D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69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1685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Ngọc Bảo Khánh Lục</cp:lastModifiedBy>
  <cp:revision>12</cp:revision>
  <cp:lastPrinted>2013-06-13T07:15:00Z</cp:lastPrinted>
  <dcterms:created xsi:type="dcterms:W3CDTF">2025-09-12T05:30:00Z</dcterms:created>
  <dcterms:modified xsi:type="dcterms:W3CDTF">2025-09-15T11:10:00Z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DocumentId">
    <vt:lpwstr>b06faa65-0ec6-47e2-8cbc-62a5eb3a2f82</vt:lpwstr>
  </property>
</Properties>
</file>