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012C9" w14:textId="0B1214DE" w:rsidR="008C71F2" w:rsidRPr="00407B42" w:rsidRDefault="008C71F2" w:rsidP="00407B42">
      <w:pPr>
        <w:spacing w:after="0" w:line="360" w:lineRule="auto"/>
        <w:jc w:val="both"/>
        <w:rPr>
          <w:rFonts w:ascii="Arial" w:hAnsi="Arial" w:cs="Arial"/>
          <w:b/>
          <w:iCs/>
          <w:kern w:val="0"/>
          <w14:ligatures w14:val="none"/>
        </w:rPr>
      </w:pPr>
      <w:r w:rsidRPr="00407B42">
        <w:rPr>
          <w:rFonts w:ascii="Arial" w:hAnsi="Arial" w:cs="Arial"/>
          <w:b/>
          <w:iCs/>
          <w:kern w:val="0"/>
          <w14:ligatures w14:val="none"/>
        </w:rPr>
        <w:t>Develop the co-culture model</w:t>
      </w:r>
      <w:r w:rsidR="00433DB4">
        <w:rPr>
          <w:rFonts w:ascii="Arial" w:hAnsi="Arial" w:cs="Arial"/>
          <w:b/>
          <w:iCs/>
          <w:kern w:val="0"/>
          <w14:ligatures w14:val="none"/>
        </w:rPr>
        <w:t>s</w:t>
      </w:r>
      <w:r w:rsidRPr="00407B42">
        <w:rPr>
          <w:rFonts w:ascii="Arial" w:hAnsi="Arial" w:cs="Arial"/>
          <w:b/>
          <w:iCs/>
          <w:kern w:val="0"/>
          <w14:ligatures w14:val="none"/>
        </w:rPr>
        <w:t xml:space="preserve"> of human Uveal Melanoma </w:t>
      </w:r>
      <w:r w:rsidR="00433DB4">
        <w:rPr>
          <w:rFonts w:ascii="Arial" w:hAnsi="Arial" w:cs="Arial"/>
          <w:b/>
          <w:iCs/>
          <w:kern w:val="0"/>
          <w14:ligatures w14:val="none"/>
        </w:rPr>
        <w:t>and</w:t>
      </w:r>
      <w:r w:rsidRPr="00407B42">
        <w:rPr>
          <w:rFonts w:ascii="Arial" w:hAnsi="Arial" w:cs="Arial"/>
          <w:b/>
          <w:iCs/>
          <w:kern w:val="0"/>
          <w14:ligatures w14:val="none"/>
        </w:rPr>
        <w:t xml:space="preserve"> macrophages </w:t>
      </w:r>
    </w:p>
    <w:p w14:paraId="1EC6E8DF" w14:textId="77777777" w:rsidR="00EA092F" w:rsidRPr="00407B42" w:rsidRDefault="00EA092F" w:rsidP="00407B42">
      <w:pPr>
        <w:spacing w:after="0" w:line="240" w:lineRule="auto"/>
        <w:jc w:val="both"/>
        <w:rPr>
          <w:rFonts w:ascii="Arial" w:hAnsi="Arial" w:cs="Arial"/>
          <w:sz w:val="20"/>
          <w:szCs w:val="20"/>
        </w:rPr>
      </w:pPr>
      <w:r w:rsidRPr="00407B42">
        <w:rPr>
          <w:rFonts w:ascii="Arial" w:hAnsi="Arial" w:cs="Arial"/>
          <w:sz w:val="20"/>
          <w:szCs w:val="20"/>
          <w:u w:val="wave"/>
        </w:rPr>
        <w:t>Lachlan Ashby</w:t>
      </w:r>
      <w:r w:rsidRPr="00407B42">
        <w:rPr>
          <w:rFonts w:ascii="Arial" w:hAnsi="Arial" w:cs="Arial"/>
          <w:sz w:val="20"/>
          <w:szCs w:val="20"/>
          <w:u w:val="wave"/>
          <w:vertAlign w:val="superscript"/>
        </w:rPr>
        <w:t>1,2</w:t>
      </w:r>
      <w:r w:rsidRPr="00407B42">
        <w:rPr>
          <w:rFonts w:ascii="Arial" w:hAnsi="Arial" w:cs="Arial"/>
          <w:sz w:val="20"/>
          <w:szCs w:val="20"/>
        </w:rPr>
        <w:t>, Sophie Gerstlauer</w:t>
      </w:r>
      <w:r w:rsidRPr="00407B42">
        <w:rPr>
          <w:rFonts w:ascii="Arial" w:hAnsi="Arial" w:cs="Arial"/>
          <w:sz w:val="20"/>
          <w:szCs w:val="20"/>
          <w:vertAlign w:val="superscript"/>
        </w:rPr>
        <w:t>1</w:t>
      </w:r>
      <w:r w:rsidRPr="00407B42">
        <w:rPr>
          <w:rFonts w:ascii="Arial" w:hAnsi="Arial" w:cs="Arial"/>
          <w:sz w:val="20"/>
          <w:szCs w:val="20"/>
        </w:rPr>
        <w:t xml:space="preserve">, </w:t>
      </w:r>
      <w:proofErr w:type="spellStart"/>
      <w:r w:rsidRPr="00407B42">
        <w:rPr>
          <w:rFonts w:ascii="Arial" w:hAnsi="Arial" w:cs="Arial"/>
          <w:sz w:val="20"/>
          <w:szCs w:val="20"/>
        </w:rPr>
        <w:t>Litong</w:t>
      </w:r>
      <w:proofErr w:type="spellEnd"/>
      <w:r w:rsidRPr="00407B42">
        <w:rPr>
          <w:rFonts w:ascii="Arial" w:hAnsi="Arial" w:cs="Arial"/>
          <w:sz w:val="20"/>
          <w:szCs w:val="20"/>
        </w:rPr>
        <w:t xml:space="preserve"> Bao</w:t>
      </w:r>
      <w:r w:rsidRPr="00407B42">
        <w:rPr>
          <w:rFonts w:ascii="Arial" w:hAnsi="Arial" w:cs="Arial"/>
          <w:sz w:val="20"/>
          <w:szCs w:val="20"/>
          <w:vertAlign w:val="superscript"/>
        </w:rPr>
        <w:t>1,3</w:t>
      </w:r>
      <w:r w:rsidRPr="00407B42">
        <w:rPr>
          <w:rFonts w:ascii="Arial" w:hAnsi="Arial" w:cs="Arial"/>
          <w:sz w:val="20"/>
          <w:szCs w:val="20"/>
        </w:rPr>
        <w:t xml:space="preserve">, </w:t>
      </w:r>
      <w:r w:rsidRPr="00407B42">
        <w:rPr>
          <w:rFonts w:ascii="Arial" w:hAnsi="Arial" w:cs="Arial"/>
          <w:b/>
          <w:bCs/>
          <w:sz w:val="20"/>
          <w:szCs w:val="20"/>
          <w:u w:val="single"/>
        </w:rPr>
        <w:t>Fanfan Zhou</w:t>
      </w:r>
      <w:proofErr w:type="gramStart"/>
      <w:r w:rsidRPr="00407B42">
        <w:rPr>
          <w:rFonts w:ascii="Arial" w:hAnsi="Arial" w:cs="Arial"/>
          <w:b/>
          <w:bCs/>
          <w:sz w:val="20"/>
          <w:szCs w:val="20"/>
          <w:u w:val="single"/>
          <w:vertAlign w:val="superscript"/>
        </w:rPr>
        <w:t>1,*</w:t>
      </w:r>
      <w:proofErr w:type="gramEnd"/>
      <w:r w:rsidRPr="00407B42">
        <w:rPr>
          <w:rFonts w:ascii="Arial" w:hAnsi="Arial" w:cs="Arial"/>
          <w:sz w:val="20"/>
          <w:szCs w:val="20"/>
        </w:rPr>
        <w:t xml:space="preserve"> </w:t>
      </w:r>
    </w:p>
    <w:p w14:paraId="137D4547" w14:textId="277A2AD8" w:rsidR="00C315D2" w:rsidRPr="00407B42" w:rsidRDefault="0043329F" w:rsidP="00407B42">
      <w:pPr>
        <w:spacing w:after="0" w:line="240" w:lineRule="auto"/>
        <w:jc w:val="both"/>
        <w:rPr>
          <w:rFonts w:ascii="Arial" w:eastAsia="Calibri" w:hAnsi="Arial" w:cs="Arial"/>
          <w:bCs/>
          <w:kern w:val="0"/>
          <w:sz w:val="20"/>
          <w:szCs w:val="20"/>
          <w14:ligatures w14:val="none"/>
        </w:rPr>
      </w:pPr>
      <w:r w:rsidRPr="00407B42">
        <w:rPr>
          <w:rFonts w:ascii="Arial" w:hAnsi="Arial" w:cs="Arial"/>
          <w:sz w:val="20"/>
          <w:szCs w:val="20"/>
        </w:rPr>
        <w:t>Molecular Drug Development Group, Sydney Pharmacy School, The University of Sydney</w:t>
      </w:r>
      <w:r w:rsidR="00C315D2" w:rsidRPr="00407B42">
        <w:rPr>
          <w:rFonts w:ascii="Arial" w:eastAsia="Calibri" w:hAnsi="Arial" w:cs="Arial"/>
          <w:bCs/>
          <w:kern w:val="0"/>
          <w:sz w:val="20"/>
          <w:szCs w:val="20"/>
          <w:vertAlign w:val="superscript"/>
          <w14:ligatures w14:val="none"/>
        </w:rPr>
        <w:t>1</w:t>
      </w:r>
      <w:r w:rsidR="00C315D2" w:rsidRPr="00407B42">
        <w:rPr>
          <w:rFonts w:ascii="Arial" w:eastAsia="Calibri" w:hAnsi="Arial" w:cs="Arial"/>
          <w:bCs/>
          <w:kern w:val="0"/>
          <w:sz w:val="20"/>
          <w:szCs w:val="20"/>
          <w14:ligatures w14:val="none"/>
        </w:rPr>
        <w:t xml:space="preserve">, </w:t>
      </w:r>
      <w:r w:rsidR="00F50BC6" w:rsidRPr="00407B42">
        <w:rPr>
          <w:rFonts w:ascii="Arial" w:hAnsi="Arial" w:cs="Arial"/>
          <w:sz w:val="20"/>
          <w:szCs w:val="20"/>
        </w:rPr>
        <w:t xml:space="preserve">Sydney 2006, </w:t>
      </w:r>
      <w:proofErr w:type="gramStart"/>
      <w:r w:rsidR="00F50BC6" w:rsidRPr="00407B42">
        <w:rPr>
          <w:rFonts w:ascii="Arial" w:hAnsi="Arial" w:cs="Arial"/>
          <w:sz w:val="20"/>
          <w:szCs w:val="20"/>
        </w:rPr>
        <w:t>Australia</w:t>
      </w:r>
      <w:r w:rsidR="00F539FB" w:rsidRPr="00407B42">
        <w:rPr>
          <w:rFonts w:ascii="Arial" w:eastAsia="Calibri" w:hAnsi="Arial" w:cs="Arial"/>
          <w:bCs/>
          <w:kern w:val="0"/>
          <w:sz w:val="20"/>
          <w:szCs w:val="20"/>
          <w14:ligatures w14:val="none"/>
        </w:rPr>
        <w:t>;</w:t>
      </w:r>
      <w:proofErr w:type="gramEnd"/>
    </w:p>
    <w:p w14:paraId="781AA3C8" w14:textId="7755ABE9" w:rsidR="00F50BC6" w:rsidRPr="00407B42" w:rsidRDefault="00481544" w:rsidP="00407B42">
      <w:pPr>
        <w:spacing w:after="0" w:line="240" w:lineRule="auto"/>
        <w:jc w:val="both"/>
        <w:rPr>
          <w:rFonts w:ascii="Arial" w:eastAsia="Calibri" w:hAnsi="Arial" w:cs="Arial"/>
          <w:bCs/>
          <w:kern w:val="0"/>
          <w:sz w:val="20"/>
          <w:szCs w:val="20"/>
          <w14:ligatures w14:val="none"/>
        </w:rPr>
      </w:pPr>
      <w:r w:rsidRPr="00407B42">
        <w:rPr>
          <w:rFonts w:ascii="Arial" w:hAnsi="Arial" w:cs="Arial"/>
          <w:sz w:val="20"/>
          <w:szCs w:val="20"/>
        </w:rPr>
        <w:t>School of Medical Science, The University of Sydney</w:t>
      </w:r>
      <w:r w:rsidRPr="00407B42">
        <w:rPr>
          <w:rFonts w:ascii="Arial" w:hAnsi="Arial" w:cs="Arial"/>
          <w:sz w:val="20"/>
          <w:szCs w:val="20"/>
          <w:vertAlign w:val="superscript"/>
        </w:rPr>
        <w:t>2</w:t>
      </w:r>
      <w:r w:rsidRPr="00407B42">
        <w:rPr>
          <w:rFonts w:ascii="Arial" w:hAnsi="Arial" w:cs="Arial"/>
          <w:sz w:val="20"/>
          <w:szCs w:val="20"/>
        </w:rPr>
        <w:t xml:space="preserve">, Sydney 2006, </w:t>
      </w:r>
      <w:proofErr w:type="gramStart"/>
      <w:r w:rsidRPr="00407B42">
        <w:rPr>
          <w:rFonts w:ascii="Arial" w:hAnsi="Arial" w:cs="Arial"/>
          <w:sz w:val="20"/>
          <w:szCs w:val="20"/>
        </w:rPr>
        <w:t>Australia</w:t>
      </w:r>
      <w:r w:rsidRPr="00407B42">
        <w:rPr>
          <w:rFonts w:ascii="Arial" w:hAnsi="Arial" w:cs="Arial"/>
          <w:sz w:val="20"/>
          <w:szCs w:val="20"/>
        </w:rPr>
        <w:t>;</w:t>
      </w:r>
      <w:proofErr w:type="gramEnd"/>
    </w:p>
    <w:p w14:paraId="47D76891" w14:textId="2CB0F7DE" w:rsidR="00C315D2" w:rsidRPr="00407B42" w:rsidRDefault="00783FF9" w:rsidP="00407B42">
      <w:pPr>
        <w:spacing w:after="0" w:line="240" w:lineRule="auto"/>
        <w:jc w:val="both"/>
        <w:rPr>
          <w:rFonts w:ascii="Arial" w:hAnsi="Arial" w:cs="Arial"/>
          <w:sz w:val="20"/>
          <w:szCs w:val="20"/>
        </w:rPr>
      </w:pPr>
      <w:r w:rsidRPr="00407B42">
        <w:rPr>
          <w:rFonts w:ascii="Arial" w:hAnsi="Arial" w:cs="Arial"/>
          <w:sz w:val="20"/>
          <w:szCs w:val="20"/>
        </w:rPr>
        <w:t>School of Pharmacy, China Pharmaceutical University</w:t>
      </w:r>
      <w:r w:rsidRPr="00407B42">
        <w:rPr>
          <w:rFonts w:ascii="Arial" w:hAnsi="Arial" w:cs="Arial"/>
          <w:sz w:val="20"/>
          <w:szCs w:val="20"/>
          <w:vertAlign w:val="superscript"/>
        </w:rPr>
        <w:t>3</w:t>
      </w:r>
      <w:r w:rsidRPr="00407B42">
        <w:rPr>
          <w:rFonts w:ascii="Arial" w:hAnsi="Arial" w:cs="Arial"/>
          <w:sz w:val="20"/>
          <w:szCs w:val="20"/>
        </w:rPr>
        <w:t>, 210000, China.</w:t>
      </w:r>
      <w:r w:rsidR="00C315D2" w:rsidRPr="00407B42">
        <w:rPr>
          <w:rFonts w:ascii="Arial" w:eastAsia="Calibri" w:hAnsi="Arial" w:cs="Arial"/>
          <w:bCs/>
          <w:kern w:val="0"/>
          <w:sz w:val="20"/>
          <w:szCs w:val="20"/>
          <w14:ligatures w14:val="none"/>
        </w:rPr>
        <w:t xml:space="preserve"> </w:t>
      </w:r>
    </w:p>
    <w:p w14:paraId="2DD37039" w14:textId="77777777" w:rsidR="00C315D2" w:rsidRPr="00407B42" w:rsidRDefault="00C315D2" w:rsidP="00407B42">
      <w:pPr>
        <w:spacing w:after="0" w:line="240" w:lineRule="auto"/>
        <w:jc w:val="both"/>
        <w:rPr>
          <w:rFonts w:ascii="Arial" w:eastAsia="Calibri" w:hAnsi="Arial" w:cs="Arial"/>
          <w:bCs/>
          <w:kern w:val="0"/>
          <w:sz w:val="20"/>
          <w:szCs w:val="20"/>
          <w14:ligatures w14:val="none"/>
        </w:rPr>
      </w:pPr>
      <w:r w:rsidRPr="00407B42">
        <w:rPr>
          <w:rFonts w:ascii="Arial" w:eastAsia="Calibri" w:hAnsi="Arial" w:cs="Arial"/>
          <w:bCs/>
          <w:i/>
          <w:kern w:val="0"/>
          <w:sz w:val="20"/>
          <w:szCs w:val="20"/>
          <w:lang w:val="en-US"/>
          <w14:ligatures w14:val="none"/>
        </w:rPr>
        <w:t xml:space="preserve"> </w:t>
      </w:r>
    </w:p>
    <w:p w14:paraId="5B074E98" w14:textId="77777777" w:rsidR="008B083F" w:rsidRPr="00407B42" w:rsidRDefault="00B8473A" w:rsidP="00407B42">
      <w:pPr>
        <w:spacing w:line="240" w:lineRule="auto"/>
        <w:jc w:val="both"/>
        <w:rPr>
          <w:rFonts w:ascii="Arial" w:eastAsia="Calibri" w:hAnsi="Arial" w:cs="Arial"/>
          <w:b/>
          <w:kern w:val="0"/>
          <w:sz w:val="20"/>
          <w:szCs w:val="20"/>
          <w14:ligatures w14:val="none"/>
        </w:rPr>
      </w:pPr>
      <w:r w:rsidRPr="00407B42">
        <w:rPr>
          <w:rFonts w:ascii="Arial" w:eastAsia="Calibri" w:hAnsi="Arial" w:cs="Arial"/>
          <w:b/>
          <w:kern w:val="0"/>
          <w:sz w:val="20"/>
          <w:szCs w:val="20"/>
          <w14:ligatures w14:val="none"/>
        </w:rPr>
        <w:t>Background and aims</w:t>
      </w:r>
      <w:r w:rsidR="00C315D2" w:rsidRPr="00407B42">
        <w:rPr>
          <w:rFonts w:ascii="Arial" w:eastAsia="Calibri" w:hAnsi="Arial" w:cs="Arial"/>
          <w:b/>
          <w:kern w:val="0"/>
          <w:sz w:val="20"/>
          <w:szCs w:val="20"/>
          <w14:ligatures w14:val="none"/>
        </w:rPr>
        <w:t>.</w:t>
      </w:r>
      <w:r w:rsidR="00C315D2" w:rsidRPr="00407B42">
        <w:rPr>
          <w:rFonts w:ascii="Arial" w:eastAsia="Calibri" w:hAnsi="Arial" w:cs="Arial"/>
          <w:bCs/>
          <w:kern w:val="0"/>
          <w:sz w:val="20"/>
          <w:szCs w:val="20"/>
          <w14:ligatures w14:val="none"/>
        </w:rPr>
        <w:t xml:space="preserve"> </w:t>
      </w:r>
      <w:r w:rsidR="008B083F" w:rsidRPr="00407B42">
        <w:rPr>
          <w:rFonts w:ascii="Arial" w:hAnsi="Arial" w:cs="Arial"/>
          <w:sz w:val="20"/>
          <w:szCs w:val="20"/>
        </w:rPr>
        <w:t>Uveal melanoma (UM) is the primary intraocular cancer in adults with a 5-year survival rate of ~15</w:t>
      </w:r>
      <w:r w:rsidR="008B083F" w:rsidRPr="00407B42">
        <w:rPr>
          <w:rFonts w:ascii="Arial" w:hAnsi="Arial" w:cs="Arial"/>
          <w:sz w:val="20"/>
          <w:szCs w:val="20"/>
          <w:vertAlign w:val="superscript"/>
        </w:rPr>
        <w:t>%</w:t>
      </w:r>
      <w:r w:rsidR="008B083F" w:rsidRPr="00407B42">
        <w:rPr>
          <w:rFonts w:ascii="Arial" w:hAnsi="Arial" w:cs="Arial"/>
          <w:sz w:val="20"/>
          <w:szCs w:val="20"/>
        </w:rPr>
        <w:t xml:space="preserve"> in metastatic UM patients. There are few therapeutics for UM, primarily due to a lack of physiologically relevant models to replicate the tumour microenvironment (TME). UM develops in an immune-privileged site without lymphatic drainage and resident macrophages to support its growth and immune evasion. </w:t>
      </w:r>
    </w:p>
    <w:p w14:paraId="425F1029" w14:textId="77777777" w:rsidR="008B083F" w:rsidRPr="00407B42" w:rsidRDefault="008B083F" w:rsidP="00407B42">
      <w:pPr>
        <w:spacing w:line="240" w:lineRule="auto"/>
        <w:jc w:val="both"/>
        <w:rPr>
          <w:rFonts w:ascii="Arial" w:hAnsi="Arial" w:cs="Arial"/>
          <w:sz w:val="20"/>
          <w:szCs w:val="20"/>
        </w:rPr>
      </w:pPr>
      <w:r w:rsidRPr="00407B42">
        <w:rPr>
          <w:rFonts w:ascii="Arial" w:hAnsi="Arial" w:cs="Arial"/>
          <w:sz w:val="20"/>
          <w:szCs w:val="20"/>
        </w:rPr>
        <w:t xml:space="preserve">The traditional 2D cultures cannot accurately replicate the TME; however, 3D models better reflect tumour physiology. To mimic UM and its TME, this study aims to develop and characterise co-cultures of UM cells and macrophages in </w:t>
      </w:r>
      <w:proofErr w:type="gramStart"/>
      <w:r w:rsidRPr="00407B42">
        <w:rPr>
          <w:rFonts w:ascii="Arial" w:hAnsi="Arial" w:cs="Arial"/>
          <w:sz w:val="20"/>
          <w:szCs w:val="20"/>
        </w:rPr>
        <w:t>2D</w:t>
      </w:r>
      <w:proofErr w:type="gramEnd"/>
      <w:r w:rsidRPr="00407B42">
        <w:rPr>
          <w:rFonts w:ascii="Arial" w:hAnsi="Arial" w:cs="Arial"/>
          <w:sz w:val="20"/>
          <w:szCs w:val="20"/>
        </w:rPr>
        <w:t xml:space="preserve"> and 3D format.</w:t>
      </w:r>
    </w:p>
    <w:p w14:paraId="15D93483" w14:textId="53FBC0CC" w:rsidR="00C315D2" w:rsidRPr="00407B42" w:rsidRDefault="00C315D2" w:rsidP="00407B42">
      <w:pPr>
        <w:spacing w:after="0" w:line="240" w:lineRule="auto"/>
        <w:jc w:val="both"/>
        <w:rPr>
          <w:rFonts w:ascii="Arial" w:eastAsia="Calibri" w:hAnsi="Arial" w:cs="Arial"/>
          <w:b/>
          <w:kern w:val="0"/>
          <w:sz w:val="20"/>
          <w:szCs w:val="20"/>
          <w14:ligatures w14:val="none"/>
        </w:rPr>
      </w:pPr>
    </w:p>
    <w:p w14:paraId="11D1BCE8" w14:textId="77777777" w:rsidR="00242EE0" w:rsidRPr="00407B42" w:rsidRDefault="00C315D2" w:rsidP="00407B42">
      <w:pPr>
        <w:spacing w:line="240" w:lineRule="auto"/>
        <w:jc w:val="both"/>
        <w:rPr>
          <w:rFonts w:ascii="Arial" w:hAnsi="Arial" w:cs="Arial"/>
          <w:bCs/>
          <w:sz w:val="20"/>
          <w:szCs w:val="20"/>
        </w:rPr>
      </w:pPr>
      <w:r w:rsidRPr="00407B42">
        <w:rPr>
          <w:rFonts w:ascii="Arial" w:eastAsia="Calibri" w:hAnsi="Arial" w:cs="Arial"/>
          <w:b/>
          <w:kern w:val="0"/>
          <w:sz w:val="20"/>
          <w:szCs w:val="20"/>
          <w14:ligatures w14:val="none"/>
        </w:rPr>
        <w:t>Methods.</w:t>
      </w:r>
      <w:r w:rsidRPr="00407B42">
        <w:rPr>
          <w:rFonts w:ascii="Arial" w:eastAsia="Calibri" w:hAnsi="Arial" w:cs="Arial"/>
          <w:bCs/>
          <w:kern w:val="0"/>
          <w:sz w:val="20"/>
          <w:szCs w:val="20"/>
          <w14:ligatures w14:val="none"/>
        </w:rPr>
        <w:t xml:space="preserve"> </w:t>
      </w:r>
      <w:r w:rsidR="00242EE0" w:rsidRPr="00407B42">
        <w:rPr>
          <w:rFonts w:ascii="Arial" w:hAnsi="Arial" w:cs="Arial"/>
          <w:bCs/>
          <w:sz w:val="20"/>
          <w:szCs w:val="20"/>
        </w:rPr>
        <w:t xml:space="preserve">The typical UM cell line 92.1 were co-cultured with U937-derived macrophages on normal or </w:t>
      </w:r>
      <w:proofErr w:type="spellStart"/>
      <w:r w:rsidR="00242EE0" w:rsidRPr="00407B42">
        <w:rPr>
          <w:rFonts w:ascii="Arial" w:hAnsi="Arial" w:cs="Arial"/>
          <w:bCs/>
          <w:sz w:val="20"/>
          <w:szCs w:val="20"/>
        </w:rPr>
        <w:t>transwell</w:t>
      </w:r>
      <w:proofErr w:type="spellEnd"/>
      <w:r w:rsidR="00242EE0" w:rsidRPr="00407B42">
        <w:rPr>
          <w:rFonts w:ascii="Arial" w:hAnsi="Arial" w:cs="Arial"/>
          <w:bCs/>
          <w:sz w:val="20"/>
          <w:szCs w:val="20"/>
        </w:rPr>
        <w:t xml:space="preserve"> plates to obtain the 2D co-culture models, as well as </w:t>
      </w:r>
      <w:proofErr w:type="spellStart"/>
      <w:r w:rsidR="00242EE0" w:rsidRPr="00407B42">
        <w:rPr>
          <w:rFonts w:ascii="Arial" w:hAnsi="Arial" w:cs="Arial"/>
          <w:bCs/>
          <w:sz w:val="20"/>
          <w:szCs w:val="20"/>
        </w:rPr>
        <w:t>bioprinted</w:t>
      </w:r>
      <w:proofErr w:type="spellEnd"/>
      <w:r w:rsidR="00242EE0" w:rsidRPr="00407B42">
        <w:rPr>
          <w:rFonts w:ascii="Arial" w:hAnsi="Arial" w:cs="Arial"/>
          <w:bCs/>
          <w:sz w:val="20"/>
          <w:szCs w:val="20"/>
        </w:rPr>
        <w:t xml:space="preserve"> into 3D format with Rastrum bioprinter. The resultant UM-macrophage co-cultures were molecularly characterised for cell morphology with microscopy, cell growth using </w:t>
      </w:r>
      <w:proofErr w:type="spellStart"/>
      <w:r w:rsidR="00242EE0" w:rsidRPr="00407B42">
        <w:rPr>
          <w:rFonts w:ascii="Arial" w:hAnsi="Arial" w:cs="Arial"/>
          <w:bCs/>
          <w:sz w:val="20"/>
          <w:szCs w:val="20"/>
        </w:rPr>
        <w:t>Incucyte</w:t>
      </w:r>
      <w:proofErr w:type="spellEnd"/>
      <w:r w:rsidR="00242EE0" w:rsidRPr="00407B42">
        <w:rPr>
          <w:rFonts w:ascii="Arial" w:hAnsi="Arial" w:cs="Arial"/>
          <w:bCs/>
          <w:sz w:val="20"/>
          <w:szCs w:val="20"/>
        </w:rPr>
        <w:t xml:space="preserve"> imaging machine and metastatic potentials with cell migration assay. Subsequently, their response to drug treatment was assessed with a lead compound that has shown a high potency against UM. </w:t>
      </w:r>
    </w:p>
    <w:p w14:paraId="1387B9C3" w14:textId="77777777" w:rsidR="00C315D2" w:rsidRPr="00407B42" w:rsidRDefault="00C315D2" w:rsidP="00407B42">
      <w:pPr>
        <w:spacing w:after="0" w:line="240" w:lineRule="auto"/>
        <w:jc w:val="both"/>
        <w:rPr>
          <w:rFonts w:ascii="Arial" w:eastAsia="Calibri" w:hAnsi="Arial" w:cs="Arial"/>
          <w:b/>
          <w:bCs/>
          <w:kern w:val="0"/>
          <w:sz w:val="20"/>
          <w:szCs w:val="20"/>
          <w:lang w:val="en-GB"/>
          <w14:ligatures w14:val="none"/>
        </w:rPr>
      </w:pPr>
    </w:p>
    <w:p w14:paraId="43818B3A" w14:textId="77777777" w:rsidR="00EF3C1D" w:rsidRPr="00407B42" w:rsidRDefault="00795378" w:rsidP="00407B42">
      <w:pPr>
        <w:spacing w:line="240" w:lineRule="auto"/>
        <w:jc w:val="both"/>
        <w:rPr>
          <w:rFonts w:ascii="Arial" w:hAnsi="Arial" w:cs="Arial"/>
          <w:sz w:val="20"/>
          <w:szCs w:val="20"/>
        </w:rPr>
      </w:pPr>
      <w:r w:rsidRPr="00407B42">
        <w:rPr>
          <w:rFonts w:ascii="Arial" w:eastAsia="Calibri" w:hAnsi="Arial" w:cs="Arial"/>
          <w:b/>
          <w:bCs/>
          <w:kern w:val="0"/>
          <w:sz w:val="20"/>
          <w:szCs w:val="20"/>
          <w14:ligatures w14:val="none"/>
        </w:rPr>
        <w:t>Results.</w:t>
      </w:r>
      <w:r w:rsidR="00C315D2" w:rsidRPr="00407B42">
        <w:rPr>
          <w:rFonts w:ascii="Arial" w:eastAsia="Calibri" w:hAnsi="Arial" w:cs="Arial"/>
          <w:kern w:val="0"/>
          <w:sz w:val="20"/>
          <w:szCs w:val="20"/>
          <w:lang w:val="en-GB"/>
          <w14:ligatures w14:val="none"/>
        </w:rPr>
        <w:t xml:space="preserve"> </w:t>
      </w:r>
      <w:r w:rsidR="00EF3C1D" w:rsidRPr="00407B42">
        <w:rPr>
          <w:rFonts w:ascii="Arial" w:hAnsi="Arial" w:cs="Arial"/>
          <w:sz w:val="20"/>
          <w:szCs w:val="20"/>
        </w:rPr>
        <w:t>U937 cells were successfully induced to generate prototype (</w:t>
      </w:r>
      <w:r w:rsidR="00EF3C1D" w:rsidRPr="00407B42">
        <w:rPr>
          <w:rFonts w:ascii="Arial" w:hAnsi="Arial" w:cs="Arial"/>
          <w:bCs/>
          <w:sz w:val="20"/>
          <w:szCs w:val="20"/>
        </w:rPr>
        <w:t>M0), pro-inflammatory (M1), and anti-inflammatory (M2) macrophage phenotypes. M0 and M2 macrophages increased the proliferation of 92.1 cells, while M1 macrophages suppressed this. M0 and M2 macrophages significantly induced 92.1 migration after 72 hours, but M1 macrophages have no impact on that. M1 macrophages enhances the sensitivity of 92.1 to drug treatment; M2 macrophages reduces its sensitivity and M0 macrophages have no impact.</w:t>
      </w:r>
    </w:p>
    <w:p w14:paraId="777A9E0F" w14:textId="5BC70EC7" w:rsidR="2021B9E9" w:rsidRPr="00407B42" w:rsidRDefault="2021B9E9" w:rsidP="00407B42">
      <w:pPr>
        <w:spacing w:after="0" w:line="240" w:lineRule="auto"/>
        <w:jc w:val="both"/>
        <w:rPr>
          <w:rFonts w:ascii="Arial" w:eastAsia="Calibri" w:hAnsi="Arial" w:cs="Arial"/>
          <w:sz w:val="20"/>
          <w:szCs w:val="20"/>
        </w:rPr>
      </w:pPr>
    </w:p>
    <w:p w14:paraId="65E846CD" w14:textId="71CAAB12" w:rsidR="00C315D2" w:rsidRPr="00407B42" w:rsidRDefault="00B8473A" w:rsidP="00407B42">
      <w:pPr>
        <w:spacing w:line="240" w:lineRule="auto"/>
        <w:jc w:val="both"/>
        <w:rPr>
          <w:rFonts w:ascii="Arial" w:hAnsi="Arial" w:cs="Arial"/>
          <w:sz w:val="20"/>
          <w:szCs w:val="20"/>
        </w:rPr>
      </w:pPr>
      <w:r w:rsidRPr="00407B42">
        <w:rPr>
          <w:rFonts w:ascii="Arial" w:eastAsia="Calibri" w:hAnsi="Arial" w:cs="Arial"/>
          <w:b/>
          <w:kern w:val="0"/>
          <w:sz w:val="20"/>
          <w:szCs w:val="20"/>
          <w14:ligatures w14:val="none"/>
        </w:rPr>
        <w:t>Conclusion/</w:t>
      </w:r>
      <w:r w:rsidR="00C315D2" w:rsidRPr="00407B42">
        <w:rPr>
          <w:rFonts w:ascii="Arial" w:eastAsia="Calibri" w:hAnsi="Arial" w:cs="Arial"/>
          <w:b/>
          <w:kern w:val="0"/>
          <w:sz w:val="20"/>
          <w:szCs w:val="20"/>
          <w14:ligatures w14:val="none"/>
        </w:rPr>
        <w:t>Discussion.</w:t>
      </w:r>
      <w:r w:rsidR="00C315D2" w:rsidRPr="00407B42">
        <w:rPr>
          <w:rFonts w:ascii="Arial" w:eastAsia="Calibri" w:hAnsi="Arial" w:cs="Arial"/>
          <w:bCs/>
          <w:kern w:val="0"/>
          <w:sz w:val="20"/>
          <w:szCs w:val="20"/>
          <w14:ligatures w14:val="none"/>
        </w:rPr>
        <w:t xml:space="preserve"> </w:t>
      </w:r>
      <w:r w:rsidR="003F10DB" w:rsidRPr="00407B42">
        <w:rPr>
          <w:rFonts w:ascii="Arial" w:hAnsi="Arial" w:cs="Arial"/>
          <w:sz w:val="20"/>
          <w:szCs w:val="20"/>
        </w:rPr>
        <w:t>These findings suggest that UM cells behave differently when co-cultured with distinct macrophage phenotypes in 2D and 3D format. The use of 3D UM-macrophage co-culture systems are more predictive and physiologically relevant to study UM biology and develop new therapeutics.</w:t>
      </w:r>
    </w:p>
    <w:p w14:paraId="1AF10CAD" w14:textId="77777777" w:rsidR="00C315D2" w:rsidRPr="00407B42" w:rsidRDefault="00C315D2" w:rsidP="00407B42">
      <w:pPr>
        <w:spacing w:after="0" w:line="240" w:lineRule="auto"/>
        <w:jc w:val="both"/>
        <w:rPr>
          <w:rFonts w:ascii="Arial" w:eastAsia="Calibri" w:hAnsi="Arial" w:cs="Arial"/>
          <w:b/>
          <w:kern w:val="0"/>
          <w:sz w:val="20"/>
          <w:szCs w:val="20"/>
          <w14:ligatures w14:val="none"/>
        </w:rPr>
      </w:pPr>
    </w:p>
    <w:p w14:paraId="2C801966" w14:textId="42400DF8" w:rsidR="003F10DB" w:rsidRPr="00407B42" w:rsidRDefault="00C315D2" w:rsidP="00407B42">
      <w:pPr>
        <w:spacing w:after="0" w:line="240" w:lineRule="auto"/>
        <w:jc w:val="both"/>
        <w:rPr>
          <w:rFonts w:ascii="Arial" w:eastAsia="Calibri" w:hAnsi="Arial" w:cs="Arial"/>
          <w:bCs/>
          <w:kern w:val="0"/>
          <w:sz w:val="20"/>
          <w:szCs w:val="20"/>
          <w:lang w:val="en-US"/>
          <w14:ligatures w14:val="none"/>
        </w:rPr>
      </w:pPr>
      <w:r w:rsidRPr="00407B42">
        <w:rPr>
          <w:rFonts w:ascii="Arial" w:eastAsia="Calibri" w:hAnsi="Arial" w:cs="Arial"/>
          <w:b/>
          <w:kern w:val="0"/>
          <w:sz w:val="20"/>
          <w:szCs w:val="20"/>
          <w14:ligatures w14:val="none"/>
        </w:rPr>
        <w:t>References:</w:t>
      </w:r>
      <w:r w:rsidRPr="00407B42">
        <w:rPr>
          <w:rFonts w:ascii="Arial" w:eastAsia="Calibri" w:hAnsi="Arial" w:cs="Arial"/>
          <w:bCs/>
          <w:kern w:val="0"/>
          <w:sz w:val="20"/>
          <w:szCs w:val="20"/>
          <w14:ligatures w14:val="none"/>
        </w:rPr>
        <w:t xml:space="preserve"> </w:t>
      </w:r>
      <w:r w:rsidR="00212B88" w:rsidRPr="00407B42">
        <w:rPr>
          <w:rFonts w:ascii="Arial" w:hAnsi="Arial" w:cs="Arial"/>
          <w:sz w:val="20"/>
          <w:szCs w:val="20"/>
        </w:rPr>
        <w:t>The authors appreciate access to funding from the Drug Discovery Initiative Capability of the University of Sydney.</w:t>
      </w:r>
    </w:p>
    <w:p w14:paraId="7D6E388F" w14:textId="6E5D7B6F" w:rsidR="00113BB7" w:rsidRPr="00407B42" w:rsidRDefault="00640BE0" w:rsidP="00407B42">
      <w:pPr>
        <w:pStyle w:val="ListParagraph"/>
        <w:numPr>
          <w:ilvl w:val="0"/>
          <w:numId w:val="2"/>
        </w:numPr>
        <w:spacing w:line="240" w:lineRule="auto"/>
        <w:ind w:left="0" w:firstLine="0"/>
        <w:jc w:val="both"/>
        <w:rPr>
          <w:rStyle w:val="docsum-journal-citation"/>
          <w:rFonts w:ascii="Arial" w:hAnsi="Arial" w:cs="Arial"/>
          <w:sz w:val="20"/>
          <w:szCs w:val="20"/>
        </w:rPr>
      </w:pPr>
      <w:r w:rsidRPr="00407B42">
        <w:rPr>
          <w:rFonts w:ascii="Arial" w:hAnsi="Arial" w:cs="Arial"/>
          <w:noProof/>
          <w:sz w:val="20"/>
          <w:szCs w:val="20"/>
        </w:rPr>
        <w:t>Liau</w:t>
      </w:r>
      <w:r w:rsidR="00E52378" w:rsidRPr="00407B42">
        <w:rPr>
          <w:rFonts w:ascii="Arial" w:hAnsi="Arial" w:cs="Arial"/>
          <w:noProof/>
          <w:sz w:val="20"/>
          <w:szCs w:val="20"/>
        </w:rPr>
        <w:t>,</w:t>
      </w:r>
      <w:r w:rsidRPr="00407B42">
        <w:rPr>
          <w:rFonts w:ascii="Arial" w:hAnsi="Arial" w:cs="Arial"/>
          <w:noProof/>
          <w:sz w:val="20"/>
          <w:szCs w:val="20"/>
        </w:rPr>
        <w:t xml:space="preserve"> S</w:t>
      </w:r>
      <w:r w:rsidR="00E52378" w:rsidRPr="00407B42">
        <w:rPr>
          <w:rFonts w:ascii="Arial" w:hAnsi="Arial" w:cs="Arial"/>
          <w:noProof/>
          <w:sz w:val="20"/>
          <w:szCs w:val="20"/>
        </w:rPr>
        <w:t>.</w:t>
      </w:r>
      <w:r w:rsidRPr="00407B42">
        <w:rPr>
          <w:rFonts w:ascii="Arial" w:hAnsi="Arial" w:cs="Arial"/>
          <w:noProof/>
          <w:sz w:val="20"/>
          <w:szCs w:val="20"/>
        </w:rPr>
        <w:t xml:space="preserve"> </w:t>
      </w:r>
      <w:r w:rsidRPr="00407B42">
        <w:rPr>
          <w:rFonts w:ascii="Arial" w:hAnsi="Arial" w:cs="Arial"/>
          <w:noProof/>
          <w:sz w:val="20"/>
          <w:szCs w:val="20"/>
        </w:rPr>
        <w:t>et al</w:t>
      </w:r>
      <w:r w:rsidRPr="00407B42">
        <w:rPr>
          <w:rFonts w:ascii="Arial" w:hAnsi="Arial" w:cs="Arial"/>
          <w:noProof/>
          <w:sz w:val="20"/>
          <w:szCs w:val="20"/>
        </w:rPr>
        <w:t xml:space="preserve">. </w:t>
      </w:r>
      <w:r w:rsidRPr="00407B42">
        <w:rPr>
          <w:rFonts w:ascii="Arial" w:hAnsi="Arial" w:cs="Arial"/>
          <w:sz w:val="20"/>
          <w:szCs w:val="20"/>
        </w:rPr>
        <w:t xml:space="preserve">(2023) </w:t>
      </w:r>
      <w:proofErr w:type="spellStart"/>
      <w:r w:rsidRPr="00407B42">
        <w:rPr>
          <w:rStyle w:val="docsum-journal-citation"/>
          <w:rFonts w:ascii="Arial" w:hAnsi="Arial" w:cs="Arial"/>
          <w:sz w:val="20"/>
          <w:szCs w:val="20"/>
        </w:rPr>
        <w:t>Biochimie</w:t>
      </w:r>
      <w:proofErr w:type="spellEnd"/>
      <w:r w:rsidRPr="00407B42">
        <w:rPr>
          <w:rStyle w:val="docsum-journal-citation"/>
          <w:rFonts w:ascii="Arial" w:hAnsi="Arial" w:cs="Arial"/>
          <w:sz w:val="20"/>
          <w:szCs w:val="20"/>
        </w:rPr>
        <w:t xml:space="preserve">. </w:t>
      </w:r>
      <w:proofErr w:type="gramStart"/>
      <w:r w:rsidRPr="00407B42">
        <w:rPr>
          <w:rStyle w:val="docsum-journal-citation"/>
          <w:rFonts w:ascii="Arial" w:hAnsi="Arial" w:cs="Arial"/>
          <w:sz w:val="20"/>
          <w:szCs w:val="20"/>
        </w:rPr>
        <w:t>25;212:114</w:t>
      </w:r>
      <w:proofErr w:type="gramEnd"/>
      <w:r w:rsidRPr="00407B42">
        <w:rPr>
          <w:rStyle w:val="docsum-journal-citation"/>
          <w:rFonts w:ascii="Arial" w:hAnsi="Arial" w:cs="Arial"/>
          <w:sz w:val="20"/>
          <w:szCs w:val="20"/>
        </w:rPr>
        <w:t>-122.</w:t>
      </w:r>
    </w:p>
    <w:p w14:paraId="37F93470" w14:textId="767083C0" w:rsidR="00E52378" w:rsidRPr="00407B42" w:rsidRDefault="00E52378" w:rsidP="00407B42">
      <w:pPr>
        <w:pStyle w:val="ListParagraph"/>
        <w:numPr>
          <w:ilvl w:val="0"/>
          <w:numId w:val="2"/>
        </w:numPr>
        <w:spacing w:line="240" w:lineRule="auto"/>
        <w:ind w:left="0" w:firstLine="0"/>
        <w:jc w:val="both"/>
        <w:rPr>
          <w:rFonts w:ascii="Arial" w:eastAsia="Calibri" w:hAnsi="Arial" w:cs="Arial"/>
          <w:bCs/>
          <w:kern w:val="0"/>
          <w:sz w:val="20"/>
          <w:szCs w:val="20"/>
          <w:lang w:val="en-US"/>
          <w14:ligatures w14:val="none"/>
        </w:rPr>
      </w:pPr>
      <w:r w:rsidRPr="00407B42">
        <w:rPr>
          <w:rFonts w:ascii="Arial" w:eastAsia="Calibri" w:hAnsi="Arial" w:cs="Arial"/>
          <w:bCs/>
          <w:kern w:val="0"/>
          <w:sz w:val="20"/>
          <w:szCs w:val="20"/>
          <w:lang w:val="en-US"/>
          <w14:ligatures w14:val="none"/>
        </w:rPr>
        <w:t xml:space="preserve">Cha, YS. et al. (2025) </w:t>
      </w:r>
      <w:r w:rsidR="004542F2" w:rsidRPr="00407B42">
        <w:rPr>
          <w:rFonts w:ascii="Arial" w:hAnsi="Arial" w:cs="Arial"/>
          <w:sz w:val="20"/>
          <w:szCs w:val="20"/>
        </w:rPr>
        <w:t>Recent advances in 3D</w:t>
      </w:r>
      <w:r w:rsidR="004542F2" w:rsidRPr="00407B42">
        <w:rPr>
          <w:rFonts w:ascii="Arial" w:hAnsi="Arial" w:cs="Arial"/>
          <w:spacing w:val="-6"/>
          <w:sz w:val="20"/>
          <w:szCs w:val="20"/>
        </w:rPr>
        <w:t xml:space="preserve"> </w:t>
      </w:r>
      <w:r w:rsidR="004542F2" w:rsidRPr="00407B42">
        <w:rPr>
          <w:rFonts w:ascii="Arial" w:hAnsi="Arial" w:cs="Arial"/>
          <w:sz w:val="20"/>
          <w:szCs w:val="20"/>
        </w:rPr>
        <w:t>cell culture models</w:t>
      </w:r>
      <w:r w:rsidR="004542F2" w:rsidRPr="00407B42">
        <w:rPr>
          <w:rFonts w:ascii="Arial" w:hAnsi="Arial" w:cs="Arial"/>
          <w:spacing w:val="-3"/>
          <w:sz w:val="20"/>
          <w:szCs w:val="20"/>
        </w:rPr>
        <w:t xml:space="preserve"> </w:t>
      </w:r>
      <w:r w:rsidR="004542F2" w:rsidRPr="00407B42">
        <w:rPr>
          <w:rFonts w:ascii="Arial" w:hAnsi="Arial" w:cs="Arial"/>
          <w:sz w:val="20"/>
          <w:szCs w:val="20"/>
        </w:rPr>
        <w:t>in</w:t>
      </w:r>
      <w:r w:rsidR="004542F2" w:rsidRPr="00407B42">
        <w:rPr>
          <w:rFonts w:ascii="Arial" w:hAnsi="Arial" w:cs="Arial"/>
          <w:spacing w:val="-3"/>
          <w:sz w:val="20"/>
          <w:szCs w:val="20"/>
        </w:rPr>
        <w:t xml:space="preserve"> </w:t>
      </w:r>
      <w:r w:rsidR="004542F2" w:rsidRPr="00407B42">
        <w:rPr>
          <w:rFonts w:ascii="Arial" w:hAnsi="Arial" w:cs="Arial"/>
          <w:sz w:val="20"/>
          <w:szCs w:val="20"/>
        </w:rPr>
        <w:t>cancer</w:t>
      </w:r>
      <w:r w:rsidR="004542F2" w:rsidRPr="00407B42">
        <w:rPr>
          <w:rFonts w:ascii="Arial" w:hAnsi="Arial" w:cs="Arial"/>
          <w:spacing w:val="-3"/>
          <w:sz w:val="20"/>
          <w:szCs w:val="20"/>
        </w:rPr>
        <w:t xml:space="preserve"> </w:t>
      </w:r>
      <w:r w:rsidR="004542F2" w:rsidRPr="00407B42">
        <w:rPr>
          <w:rFonts w:ascii="Arial" w:hAnsi="Arial" w:cs="Arial"/>
          <w:sz w:val="20"/>
          <w:szCs w:val="20"/>
        </w:rPr>
        <w:t xml:space="preserve">drug development. J Pharm </w:t>
      </w:r>
      <w:proofErr w:type="spellStart"/>
      <w:r w:rsidR="004542F2" w:rsidRPr="00407B42">
        <w:rPr>
          <w:rFonts w:ascii="Arial" w:hAnsi="Arial" w:cs="Arial"/>
          <w:sz w:val="20"/>
          <w:szCs w:val="20"/>
        </w:rPr>
        <w:t>Investig</w:t>
      </w:r>
      <w:proofErr w:type="spellEnd"/>
      <w:r w:rsidR="00193E65">
        <w:rPr>
          <w:rFonts w:ascii="Arial" w:hAnsi="Arial" w:cs="Arial"/>
          <w:sz w:val="20"/>
          <w:szCs w:val="20"/>
        </w:rPr>
        <w:t>.</w:t>
      </w:r>
      <w:r w:rsidR="00407B42" w:rsidRPr="00407B42">
        <w:rPr>
          <w:rFonts w:ascii="Arial" w:hAnsi="Arial" w:cs="Arial"/>
          <w:sz w:val="20"/>
          <w:szCs w:val="20"/>
        </w:rPr>
        <w:t xml:space="preserve"> </w:t>
      </w:r>
      <w:r w:rsidR="00407B42" w:rsidRPr="00407B42">
        <w:rPr>
          <w:rFonts w:ascii="Arial" w:hAnsi="Arial" w:cs="Arial"/>
          <w:sz w:val="20"/>
          <w:szCs w:val="20"/>
        </w:rPr>
        <w:t>(Accepted)</w:t>
      </w:r>
    </w:p>
    <w:sectPr w:rsidR="00E52378" w:rsidRPr="00407B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51FBF"/>
    <w:multiLevelType w:val="hybridMultilevel"/>
    <w:tmpl w:val="EE1E993E"/>
    <w:lvl w:ilvl="0" w:tplc="61849F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1"/>
  </w:num>
  <w:num w:numId="2" w16cid:durableId="138171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193E65"/>
    <w:rsid w:val="002017E6"/>
    <w:rsid w:val="00212B88"/>
    <w:rsid w:val="00242EE0"/>
    <w:rsid w:val="00294059"/>
    <w:rsid w:val="003206E4"/>
    <w:rsid w:val="00362B47"/>
    <w:rsid w:val="003A6D5C"/>
    <w:rsid w:val="003F10DB"/>
    <w:rsid w:val="00407B42"/>
    <w:rsid w:val="0043329F"/>
    <w:rsid w:val="00433DB4"/>
    <w:rsid w:val="004542F2"/>
    <w:rsid w:val="00481544"/>
    <w:rsid w:val="004A51B6"/>
    <w:rsid w:val="00510CF8"/>
    <w:rsid w:val="00575A29"/>
    <w:rsid w:val="00601754"/>
    <w:rsid w:val="00640BE0"/>
    <w:rsid w:val="006A34BE"/>
    <w:rsid w:val="006F3F1C"/>
    <w:rsid w:val="007141F2"/>
    <w:rsid w:val="007561D8"/>
    <w:rsid w:val="00783FF9"/>
    <w:rsid w:val="00795378"/>
    <w:rsid w:val="00796206"/>
    <w:rsid w:val="007C367E"/>
    <w:rsid w:val="007C409B"/>
    <w:rsid w:val="008071C5"/>
    <w:rsid w:val="008B083F"/>
    <w:rsid w:val="008C71F2"/>
    <w:rsid w:val="00906D34"/>
    <w:rsid w:val="00933DC9"/>
    <w:rsid w:val="00936D4C"/>
    <w:rsid w:val="009523F9"/>
    <w:rsid w:val="009650DF"/>
    <w:rsid w:val="009B1CBB"/>
    <w:rsid w:val="00A0516D"/>
    <w:rsid w:val="00A42E70"/>
    <w:rsid w:val="00B4721D"/>
    <w:rsid w:val="00B8473A"/>
    <w:rsid w:val="00C21815"/>
    <w:rsid w:val="00C315D2"/>
    <w:rsid w:val="00C353D8"/>
    <w:rsid w:val="00CF5A91"/>
    <w:rsid w:val="00D02BB1"/>
    <w:rsid w:val="00D45A74"/>
    <w:rsid w:val="00D72618"/>
    <w:rsid w:val="00D7428F"/>
    <w:rsid w:val="00E52378"/>
    <w:rsid w:val="00EA092F"/>
    <w:rsid w:val="00EC3746"/>
    <w:rsid w:val="00EF3C1D"/>
    <w:rsid w:val="00F50BC6"/>
    <w:rsid w:val="00F539FB"/>
    <w:rsid w:val="00F677E4"/>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character" w:customStyle="1" w:styleId="docsum-journal-citation">
    <w:name w:val="docsum-journal-citation"/>
    <w:rsid w:val="00640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Fanfan Zhou</cp:lastModifiedBy>
  <cp:revision>23</cp:revision>
  <dcterms:created xsi:type="dcterms:W3CDTF">2025-03-11T02:17:00Z</dcterms:created>
  <dcterms:modified xsi:type="dcterms:W3CDTF">2025-05-05T05:03:00Z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