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Times New Roman" w:hAnsi="Times New Roman" w:cs="Times New Roman"/>
          <w:b/>
          <w:sz w:val="28"/>
          <w:szCs w:val="28"/>
          <w:lang w:val="en-AU"/>
        </w:rPr>
      </w:pPr>
      <w:r>
        <w:rPr>
          <w:rFonts w:hint="eastAsia" w:ascii="Times New Roman" w:hAnsi="Times New Roman" w:cs="Times New Roman"/>
          <w:b/>
          <w:sz w:val="28"/>
          <w:szCs w:val="28"/>
          <w:lang w:val="en-AU"/>
        </w:rPr>
        <w:t>Integrated single-nucleus and spatial transcriptomics captures transitional states in soybean nodule maturation</w:t>
      </w:r>
      <w:bookmarkStart w:id="0" w:name="_GoBack"/>
      <w:bookmarkEnd w:id="0"/>
    </w:p>
    <w:p>
      <w:pPr>
        <w:pStyle w:val="5"/>
        <w:rPr>
          <w:rFonts w:hint="eastAsia" w:ascii="Times New Roman" w:hAnsi="Times New Roman" w:cs="Times New Roman"/>
          <w:b/>
          <w:sz w:val="28"/>
          <w:szCs w:val="28"/>
          <w:lang w:val="en-AU"/>
        </w:rPr>
      </w:pPr>
    </w:p>
    <w:p>
      <w:pPr>
        <w:pStyle w:val="5"/>
        <w:rPr>
          <w:rFonts w:hint="eastAsia" w:ascii="Times New Roman" w:hAnsi="Times New Roman" w:cs="Times New Roman"/>
          <w:b/>
          <w:sz w:val="28"/>
          <w:szCs w:val="28"/>
          <w:lang w:val="en-AU"/>
        </w:rPr>
      </w:pPr>
    </w:p>
    <w:p>
      <w:pPr>
        <w:pStyle w:val="5"/>
        <w:rPr>
          <w:rFonts w:hint="eastAsia" w:ascii="Times New Roman" w:hAnsi="Times New Roman" w:cs="Times New Roman" w:eastAsiaTheme="minorHAnsi"/>
          <w:b w:val="0"/>
          <w:sz w:val="24"/>
          <w:szCs w:val="24"/>
          <w:lang w:val="en-AU" w:eastAsia="en-US" w:bidi="ar-SA"/>
        </w:rPr>
      </w:pPr>
      <w:r>
        <w:rPr>
          <w:rFonts w:hint="eastAsia" w:ascii="Times New Roman" w:hAnsi="Times New Roman" w:cs="Times New Roman" w:eastAsiaTheme="minorHAnsi"/>
          <w:b w:val="0"/>
          <w:sz w:val="24"/>
          <w:szCs w:val="24"/>
          <w:lang w:val="en-AU" w:eastAsia="en-US" w:bidi="ar-SA"/>
        </w:rPr>
        <w:t>Liu</w:t>
      </w:r>
      <w:r>
        <w:rPr>
          <w:rFonts w:hint="eastAsia" w:ascii="Times New Roman" w:hAnsi="Times New Roman" w:eastAsia="宋体" w:cs="Times New Roman"/>
          <w:b w:val="0"/>
          <w:sz w:val="24"/>
          <w:szCs w:val="24"/>
          <w:lang w:val="en-US" w:eastAsia="zh-CN" w:bidi="ar-SA"/>
        </w:rPr>
        <w:t xml:space="preserve"> J</w:t>
      </w:r>
      <w:r>
        <w:rPr>
          <w:rFonts w:hint="eastAsia" w:ascii="Times New Roman" w:hAnsi="Times New Roman" w:cs="Times New Roman" w:eastAsiaTheme="minorHAnsi"/>
          <w:b w:val="0"/>
          <w:sz w:val="24"/>
          <w:szCs w:val="24"/>
          <w:vertAlign w:val="superscript"/>
          <w:lang w:val="en-AU" w:eastAsia="en-US" w:bidi="ar-SA"/>
        </w:rPr>
        <w:t>1</w:t>
      </w:r>
      <w:r>
        <w:rPr>
          <w:rFonts w:hint="eastAsia" w:ascii="Times New Roman" w:hAnsi="Times New Roman" w:cs="Times New Roman" w:eastAsiaTheme="minorHAnsi"/>
          <w:b w:val="0"/>
          <w:sz w:val="24"/>
          <w:szCs w:val="24"/>
          <w:lang w:val="en-AU" w:eastAsia="en-US" w:bidi="ar-SA"/>
        </w:rPr>
        <w:t>, Kong</w:t>
      </w:r>
      <w:r>
        <w:rPr>
          <w:rFonts w:hint="eastAsia" w:ascii="Times New Roman" w:hAnsi="Times New Roman" w:eastAsia="宋体" w:cs="Times New Roman"/>
          <w:b w:val="0"/>
          <w:sz w:val="24"/>
          <w:szCs w:val="24"/>
          <w:lang w:val="en-US" w:eastAsia="zh-CN" w:bidi="ar-SA"/>
        </w:rPr>
        <w:t xml:space="preserve"> X</w:t>
      </w:r>
      <w:r>
        <w:rPr>
          <w:rFonts w:hint="eastAsia" w:ascii="Times New Roman" w:hAnsi="Times New Roman" w:eastAsia="宋体" w:cs="Times New Roman"/>
          <w:b w:val="0"/>
          <w:sz w:val="24"/>
          <w:szCs w:val="24"/>
          <w:vertAlign w:val="superscript"/>
          <w:lang w:val="en-US" w:eastAsia="zh-CN" w:bidi="ar-SA"/>
        </w:rPr>
        <w:t>2,3,4</w:t>
      </w:r>
      <w:r>
        <w:rPr>
          <w:rFonts w:hint="eastAsia" w:ascii="Times New Roman" w:hAnsi="Times New Roman" w:cs="Times New Roman" w:eastAsiaTheme="minorHAnsi"/>
          <w:b w:val="0"/>
          <w:sz w:val="24"/>
          <w:szCs w:val="24"/>
          <w:lang w:val="en-AU" w:eastAsia="en-US" w:bidi="ar-SA"/>
        </w:rPr>
        <w:t>, Long</w:t>
      </w:r>
      <w:r>
        <w:rPr>
          <w:rFonts w:hint="eastAsia" w:ascii="Times New Roman" w:hAnsi="Times New Roman" w:eastAsia="宋体" w:cs="Times New Roman"/>
          <w:b w:val="0"/>
          <w:sz w:val="24"/>
          <w:szCs w:val="24"/>
          <w:lang w:val="en-US" w:eastAsia="zh-CN" w:bidi="ar-SA"/>
        </w:rPr>
        <w:t xml:space="preserve"> YP</w:t>
      </w:r>
      <w:r>
        <w:rPr>
          <w:rFonts w:hint="eastAsia" w:ascii="Times New Roman" w:hAnsi="Times New Roman" w:cs="Times New Roman" w:eastAsiaTheme="minorHAnsi"/>
          <w:b w:val="0"/>
          <w:sz w:val="24"/>
          <w:szCs w:val="24"/>
          <w:vertAlign w:val="superscript"/>
          <w:lang w:val="en-AU" w:eastAsia="en-US" w:bidi="ar-SA"/>
        </w:rPr>
        <w:t>1</w:t>
      </w:r>
      <w:r>
        <w:rPr>
          <w:rFonts w:hint="eastAsia" w:ascii="Times New Roman" w:hAnsi="Times New Roman" w:cs="Times New Roman" w:eastAsiaTheme="minorHAnsi"/>
          <w:b w:val="0"/>
          <w:sz w:val="24"/>
          <w:szCs w:val="24"/>
          <w:lang w:val="en-AU" w:eastAsia="en-US" w:bidi="ar-SA"/>
        </w:rPr>
        <w:t>, Zhang</w:t>
      </w:r>
      <w:r>
        <w:rPr>
          <w:rFonts w:hint="eastAsia" w:ascii="Times New Roman" w:hAnsi="Times New Roman" w:eastAsia="宋体" w:cs="Times New Roman"/>
          <w:b w:val="0"/>
          <w:sz w:val="24"/>
          <w:szCs w:val="24"/>
          <w:lang w:val="en-US" w:eastAsia="zh-CN" w:bidi="ar-SA"/>
        </w:rPr>
        <w:t xml:space="preserve"> H</w:t>
      </w:r>
      <w:r>
        <w:rPr>
          <w:rFonts w:hint="eastAsia" w:ascii="Times New Roman" w:hAnsi="Times New Roman" w:cs="Times New Roman" w:eastAsiaTheme="minorHAnsi"/>
          <w:b w:val="0"/>
          <w:sz w:val="24"/>
          <w:szCs w:val="24"/>
          <w:vertAlign w:val="superscript"/>
          <w:lang w:val="en-AU" w:eastAsia="en-US" w:bidi="ar-SA"/>
        </w:rPr>
        <w:t>1</w:t>
      </w:r>
      <w:r>
        <w:rPr>
          <w:rFonts w:hint="eastAsia" w:ascii="Times New Roman" w:hAnsi="Times New Roman" w:cs="Times New Roman" w:eastAsiaTheme="minorHAnsi"/>
          <w:b w:val="0"/>
          <w:sz w:val="24"/>
          <w:szCs w:val="24"/>
          <w:lang w:val="en-AU" w:eastAsia="en-US" w:bidi="ar-SA"/>
        </w:rPr>
        <w:t>, Jia</w:t>
      </w:r>
      <w:r>
        <w:rPr>
          <w:rFonts w:hint="eastAsia" w:ascii="Times New Roman" w:hAnsi="Times New Roman" w:eastAsia="宋体" w:cs="Times New Roman"/>
          <w:b w:val="0"/>
          <w:sz w:val="24"/>
          <w:szCs w:val="24"/>
          <w:lang w:val="en-US" w:eastAsia="zh-CN" w:bidi="ar-SA"/>
        </w:rPr>
        <w:t xml:space="preserve"> JB</w:t>
      </w:r>
      <w:r>
        <w:rPr>
          <w:rFonts w:hint="eastAsia" w:ascii="Times New Roman" w:hAnsi="Times New Roman" w:cs="Times New Roman" w:eastAsiaTheme="minorHAnsi"/>
          <w:b w:val="0"/>
          <w:sz w:val="24"/>
          <w:szCs w:val="24"/>
          <w:vertAlign w:val="superscript"/>
          <w:lang w:val="en-AU" w:eastAsia="en-US" w:bidi="ar-SA"/>
        </w:rPr>
        <w:t>1</w:t>
      </w:r>
      <w:r>
        <w:rPr>
          <w:rFonts w:hint="eastAsia" w:ascii="Times New Roman" w:hAnsi="Times New Roman" w:cs="Times New Roman" w:eastAsiaTheme="minorHAnsi"/>
          <w:b w:val="0"/>
          <w:sz w:val="24"/>
          <w:szCs w:val="24"/>
          <w:lang w:val="en-AU" w:eastAsia="en-US" w:bidi="ar-SA"/>
        </w:rPr>
        <w:t>, Qiu</w:t>
      </w:r>
      <w:r>
        <w:rPr>
          <w:rFonts w:hint="eastAsia" w:ascii="Times New Roman" w:hAnsi="Times New Roman" w:eastAsia="宋体" w:cs="Times New Roman"/>
          <w:b w:val="0"/>
          <w:sz w:val="24"/>
          <w:szCs w:val="24"/>
          <w:lang w:val="en-US" w:eastAsia="zh-CN" w:bidi="ar-SA"/>
        </w:rPr>
        <w:t xml:space="preserve"> LJ</w:t>
      </w:r>
      <w:r>
        <w:rPr>
          <w:rFonts w:hint="eastAsia" w:ascii="Times New Roman" w:hAnsi="Times New Roman" w:eastAsia="宋体" w:cs="Times New Roman"/>
          <w:b w:val="0"/>
          <w:sz w:val="24"/>
          <w:szCs w:val="24"/>
          <w:vertAlign w:val="superscript"/>
          <w:lang w:val="en-US" w:eastAsia="zh-CN" w:bidi="ar-SA"/>
        </w:rPr>
        <w:t>2</w:t>
      </w:r>
      <w:r>
        <w:rPr>
          <w:rFonts w:hint="eastAsia" w:ascii="Times New Roman" w:hAnsi="Times New Roman" w:cs="Times New Roman" w:eastAsiaTheme="minorHAnsi"/>
          <w:b w:val="0"/>
          <w:sz w:val="24"/>
          <w:szCs w:val="24"/>
          <w:lang w:val="en-AU" w:eastAsia="en-US" w:bidi="ar-SA"/>
        </w:rPr>
        <w:t>, Zhai</w:t>
      </w:r>
      <w:r>
        <w:rPr>
          <w:rFonts w:hint="eastAsia" w:ascii="Times New Roman" w:hAnsi="Times New Roman" w:eastAsia="宋体" w:cs="Times New Roman"/>
          <w:b w:val="0"/>
          <w:sz w:val="24"/>
          <w:szCs w:val="24"/>
          <w:lang w:val="en-US" w:eastAsia="zh-CN" w:bidi="ar-SA"/>
        </w:rPr>
        <w:t xml:space="preserve"> JX</w:t>
      </w:r>
      <w:r>
        <w:rPr>
          <w:rFonts w:hint="eastAsia" w:ascii="Times New Roman" w:hAnsi="Times New Roman" w:cs="Times New Roman" w:eastAsiaTheme="minorHAnsi"/>
          <w:b w:val="0"/>
          <w:sz w:val="24"/>
          <w:szCs w:val="24"/>
          <w:vertAlign w:val="superscript"/>
          <w:lang w:val="en-AU" w:eastAsia="en-US" w:bidi="ar-SA"/>
        </w:rPr>
        <w:t>1</w:t>
      </w:r>
      <w:r>
        <w:rPr>
          <w:rFonts w:hint="eastAsia" w:ascii="Times New Roman" w:hAnsi="Times New Roman" w:cs="Times New Roman" w:eastAsiaTheme="minorHAnsi"/>
          <w:b w:val="0"/>
          <w:sz w:val="24"/>
          <w:szCs w:val="24"/>
          <w:lang w:val="en-AU" w:eastAsia="en-US" w:bidi="ar-SA"/>
        </w:rPr>
        <w:t>,</w:t>
      </w:r>
      <w:r>
        <w:rPr>
          <w:rFonts w:hint="eastAsia" w:ascii="Times New Roman" w:hAnsi="Times New Roman" w:cs="Times New Roman" w:eastAsiaTheme="minorHAnsi"/>
          <w:b w:val="0"/>
          <w:sz w:val="24"/>
          <w:szCs w:val="24"/>
          <w:u w:val="single"/>
          <w:lang w:val="en-AU" w:eastAsia="en-US" w:bidi="ar-SA"/>
        </w:rPr>
        <w:t>Yan</w:t>
      </w:r>
      <w:r>
        <w:rPr>
          <w:rFonts w:hint="eastAsia" w:ascii="Times New Roman" w:hAnsi="Times New Roman" w:eastAsia="宋体" w:cs="Times New Roman"/>
          <w:b w:val="0"/>
          <w:sz w:val="24"/>
          <w:szCs w:val="24"/>
          <w:u w:val="single"/>
          <w:lang w:val="en-US" w:eastAsia="zh-CN" w:bidi="ar-SA"/>
        </w:rPr>
        <w:t xml:space="preserve"> Z</w:t>
      </w:r>
      <w:r>
        <w:rPr>
          <w:rFonts w:hint="eastAsia" w:ascii="Times New Roman" w:hAnsi="Times New Roman" w:eastAsia="宋体" w:cs="Times New Roman"/>
          <w:b w:val="0"/>
          <w:sz w:val="24"/>
          <w:szCs w:val="24"/>
          <w:vertAlign w:val="superscript"/>
          <w:lang w:val="en-US" w:eastAsia="zh-CN" w:bidi="ar-SA"/>
        </w:rPr>
        <w:t>2,3</w:t>
      </w:r>
    </w:p>
    <w:p>
      <w:pPr>
        <w:pStyle w:val="5"/>
        <w:rPr>
          <w:rFonts w:hint="eastAsia" w:ascii="Times New Roman" w:hAnsi="Times New Roman" w:cs="Times New Roman"/>
          <w:b/>
          <w:sz w:val="28"/>
          <w:szCs w:val="28"/>
          <w:lang w:val="en-AU"/>
        </w:rPr>
      </w:pPr>
    </w:p>
    <w:p>
      <w:pPr>
        <w:pStyle w:val="9"/>
        <w:ind w:firstLine="0"/>
        <w:rPr>
          <w:rFonts w:hint="eastAsia" w:ascii="Times New Roman" w:hAnsi="Times New Roman" w:eastAsia="宋体" w:cs="Times New Roman"/>
          <w:i/>
          <w:sz w:val="24"/>
          <w:szCs w:val="24"/>
          <w:lang w:val="en-AU" w:eastAsia="zh-CN"/>
        </w:rPr>
      </w:pPr>
      <w:r>
        <w:rPr>
          <w:rFonts w:hint="eastAsia" w:ascii="Times New Roman" w:hAnsi="Times New Roman" w:eastAsia="宋体" w:cs="Times New Roman"/>
          <w:i/>
          <w:sz w:val="24"/>
          <w:szCs w:val="24"/>
          <w:lang w:val="en-AU" w:eastAsia="zh-CN"/>
        </w:rPr>
        <w:fldChar w:fldCharType="begin"/>
      </w:r>
      <w:r>
        <w:rPr>
          <w:rFonts w:hint="eastAsia" w:ascii="Times New Roman" w:hAnsi="Times New Roman" w:eastAsia="宋体" w:cs="Times New Roman"/>
          <w:i/>
          <w:sz w:val="24"/>
          <w:szCs w:val="24"/>
          <w:lang w:val="en-AU" w:eastAsia="zh-CN"/>
        </w:rPr>
        <w:instrText xml:space="preserve"> HYPERLINK "mailto:zhaijx@sustech.edu.cn" </w:instrText>
      </w:r>
      <w:r>
        <w:rPr>
          <w:rFonts w:hint="eastAsia" w:ascii="Times New Roman" w:hAnsi="Times New Roman" w:eastAsia="宋体" w:cs="Times New Roman"/>
          <w:i/>
          <w:sz w:val="24"/>
          <w:szCs w:val="24"/>
          <w:lang w:val="en-AU" w:eastAsia="zh-CN"/>
        </w:rPr>
        <w:fldChar w:fldCharType="separate"/>
      </w:r>
      <w:r>
        <w:rPr>
          <w:rFonts w:hint="eastAsia" w:ascii="Times New Roman" w:hAnsi="Times New Roman" w:eastAsia="宋体" w:cs="Times New Roman"/>
          <w:i/>
          <w:sz w:val="24"/>
          <w:szCs w:val="24"/>
          <w:lang w:val="en-AU" w:eastAsia="zh-CN"/>
        </w:rPr>
        <w:t>zhaijx@sustech.edu.cn</w:t>
      </w:r>
      <w:r>
        <w:rPr>
          <w:rFonts w:hint="eastAsia" w:ascii="Times New Roman" w:hAnsi="Times New Roman" w:eastAsia="宋体" w:cs="Times New Roman"/>
          <w:i/>
          <w:sz w:val="24"/>
          <w:szCs w:val="24"/>
          <w:lang w:val="en-AU" w:eastAsia="zh-CN"/>
        </w:rPr>
        <w:fldChar w:fldCharType="end"/>
      </w:r>
    </w:p>
    <w:p>
      <w:pPr>
        <w:pStyle w:val="9"/>
        <w:ind w:firstLine="0"/>
        <w:rPr>
          <w:rFonts w:hint="eastAsia" w:ascii="Times New Roman" w:hAnsi="Times New Roman" w:eastAsia="宋体" w:cs="Times New Roman"/>
          <w:i/>
          <w:sz w:val="24"/>
          <w:szCs w:val="24"/>
          <w:lang w:val="en-US" w:eastAsia="zh-CN"/>
        </w:rPr>
      </w:pPr>
      <w:r>
        <w:rPr>
          <w:rFonts w:hint="eastAsia" w:ascii="Times New Roman" w:hAnsi="Times New Roman" w:eastAsia="宋体" w:cs="Times New Roman"/>
          <w:i/>
          <w:sz w:val="24"/>
          <w:szCs w:val="24"/>
          <w:lang w:val="en-US" w:eastAsia="zh-CN"/>
        </w:rPr>
        <w:fldChar w:fldCharType="begin"/>
      </w:r>
      <w:r>
        <w:rPr>
          <w:rFonts w:hint="eastAsia" w:ascii="Times New Roman" w:hAnsi="Times New Roman" w:eastAsia="宋体" w:cs="Times New Roman"/>
          <w:i/>
          <w:sz w:val="24"/>
          <w:szCs w:val="24"/>
          <w:lang w:val="en-US" w:eastAsia="zh-CN"/>
        </w:rPr>
        <w:instrText xml:space="preserve"> HYPERLINK "mailto:yanzhe@caas.cn" </w:instrText>
      </w:r>
      <w:r>
        <w:rPr>
          <w:rFonts w:hint="eastAsia" w:ascii="Times New Roman" w:hAnsi="Times New Roman" w:eastAsia="宋体" w:cs="Times New Roman"/>
          <w:i/>
          <w:sz w:val="24"/>
          <w:szCs w:val="24"/>
          <w:lang w:val="en-US" w:eastAsia="zh-CN"/>
        </w:rPr>
        <w:fldChar w:fldCharType="separate"/>
      </w:r>
      <w:r>
        <w:rPr>
          <w:rFonts w:hint="eastAsia" w:ascii="Times New Roman" w:hAnsi="Times New Roman" w:eastAsia="宋体" w:cs="Times New Roman"/>
          <w:i/>
          <w:sz w:val="24"/>
          <w:szCs w:val="24"/>
          <w:lang w:val="en-US" w:eastAsia="zh-CN"/>
        </w:rPr>
        <w:t>yanzhe@caas.cn</w:t>
      </w:r>
      <w:r>
        <w:rPr>
          <w:rFonts w:hint="eastAsia" w:ascii="Times New Roman" w:hAnsi="Times New Roman" w:eastAsia="宋体" w:cs="Times New Roman"/>
          <w:i/>
          <w:sz w:val="24"/>
          <w:szCs w:val="24"/>
          <w:lang w:val="en-US" w:eastAsia="zh-CN"/>
        </w:rPr>
        <w:fldChar w:fldCharType="end"/>
      </w:r>
    </w:p>
    <w:p>
      <w:pPr>
        <w:pStyle w:val="5"/>
        <w:rPr>
          <w:rFonts w:hint="eastAsia" w:ascii="Times New Roman" w:hAnsi="Times New Roman" w:cs="Times New Roman"/>
          <w:b/>
          <w:sz w:val="28"/>
          <w:szCs w:val="28"/>
          <w:lang w:val="en-AU"/>
        </w:rPr>
      </w:pPr>
    </w:p>
    <w:p>
      <w:pPr>
        <w:pStyle w:val="5"/>
        <w:rPr>
          <w:rFonts w:hint="eastAsia" w:ascii="Times New Roman" w:hAnsi="Times New Roman" w:cs="Times New Roman" w:eastAsiaTheme="minorHAnsi"/>
          <w:b w:val="0"/>
          <w:i/>
          <w:sz w:val="24"/>
          <w:szCs w:val="24"/>
          <w:lang w:val="en-AU" w:eastAsia="en-US" w:bidi="ar-SA"/>
        </w:rPr>
      </w:pPr>
      <w:r>
        <w:rPr>
          <w:rFonts w:hint="eastAsia" w:ascii="Times New Roman" w:hAnsi="Times New Roman" w:cs="Times New Roman" w:eastAsiaTheme="minorHAnsi"/>
          <w:b w:val="0"/>
          <w:i/>
          <w:sz w:val="24"/>
          <w:szCs w:val="24"/>
          <w:vertAlign w:val="superscript"/>
          <w:lang w:val="en-AU" w:eastAsia="en-US" w:bidi="ar-SA"/>
        </w:rPr>
        <w:t xml:space="preserve">1 </w:t>
      </w:r>
      <w:r>
        <w:rPr>
          <w:rFonts w:hint="eastAsia" w:ascii="Times New Roman" w:hAnsi="Times New Roman" w:eastAsia="宋体" w:cs="Times New Roman"/>
          <w:b w:val="0"/>
          <w:i/>
          <w:sz w:val="24"/>
          <w:szCs w:val="24"/>
          <w:vertAlign w:val="superscript"/>
          <w:lang w:val="en-US" w:eastAsia="zh-CN" w:bidi="ar-SA"/>
        </w:rPr>
        <w:t xml:space="preserve">        </w:t>
      </w:r>
      <w:r>
        <w:rPr>
          <w:rFonts w:hint="eastAsia" w:ascii="Times New Roman" w:hAnsi="Times New Roman" w:cs="Times New Roman" w:eastAsiaTheme="minorHAnsi"/>
          <w:b w:val="0"/>
          <w:i/>
          <w:sz w:val="24"/>
          <w:szCs w:val="24"/>
          <w:lang w:val="en-AU" w:eastAsia="en-US" w:bidi="ar-SA"/>
        </w:rPr>
        <w:t>Department of Biology, School of Life Sciences, Southern University of Science and Technology, Shenzhen , China</w:t>
      </w:r>
    </w:p>
    <w:p>
      <w:pPr>
        <w:pStyle w:val="5"/>
        <w:rPr>
          <w:rFonts w:hint="eastAsia" w:ascii="Times New Roman" w:hAnsi="Times New Roman" w:cs="Times New Roman" w:eastAsiaTheme="minorHAnsi"/>
          <w:b w:val="0"/>
          <w:i/>
          <w:sz w:val="24"/>
          <w:szCs w:val="24"/>
          <w:lang w:val="en-AU" w:eastAsia="en-US" w:bidi="ar-SA"/>
        </w:rPr>
      </w:pPr>
      <w:r>
        <w:rPr>
          <w:rFonts w:hint="eastAsia" w:ascii="Times New Roman" w:hAnsi="Times New Roman" w:cs="Times New Roman" w:eastAsiaTheme="minorHAnsi"/>
          <w:b w:val="0"/>
          <w:i/>
          <w:sz w:val="24"/>
          <w:szCs w:val="24"/>
          <w:vertAlign w:val="superscript"/>
          <w:lang w:val="en-AU" w:eastAsia="en-US" w:bidi="ar-SA"/>
        </w:rPr>
        <w:t>2</w:t>
      </w:r>
      <w:r>
        <w:rPr>
          <w:rFonts w:hint="eastAsia" w:ascii="Times New Roman" w:hAnsi="Times New Roman" w:cs="Times New Roman" w:eastAsiaTheme="minorHAnsi"/>
          <w:b w:val="0"/>
          <w:i/>
          <w:sz w:val="24"/>
          <w:szCs w:val="24"/>
          <w:lang w:val="en-AU" w:eastAsia="en-US" w:bidi="ar-SA"/>
        </w:rPr>
        <w:t xml:space="preserve"> </w:t>
      </w:r>
      <w:r>
        <w:rPr>
          <w:rFonts w:hint="eastAsia" w:ascii="Times New Roman" w:hAnsi="Times New Roman" w:eastAsia="宋体" w:cs="Times New Roman"/>
          <w:b w:val="0"/>
          <w:i/>
          <w:sz w:val="24"/>
          <w:szCs w:val="24"/>
          <w:lang w:val="en-US" w:eastAsia="zh-CN" w:bidi="ar-SA"/>
        </w:rPr>
        <w:t xml:space="preserve">    </w:t>
      </w:r>
      <w:r>
        <w:rPr>
          <w:rFonts w:hint="eastAsia" w:ascii="Times New Roman" w:hAnsi="Times New Roman" w:cs="Times New Roman" w:eastAsiaTheme="minorHAnsi"/>
          <w:b w:val="0"/>
          <w:i/>
          <w:sz w:val="24"/>
          <w:szCs w:val="24"/>
          <w:lang w:val="en-AU" w:eastAsia="en-US" w:bidi="ar-SA"/>
        </w:rPr>
        <w:t>The National Key Facility for Crop Gene Resources and Genetic Improvement (NFCRI), Institute of Crop Science, Chinese Academy of Agricultural Sciences, Beijing, P.R. China</w:t>
      </w:r>
      <w:r>
        <w:rPr>
          <w:rFonts w:hint="eastAsia" w:ascii="Times New Roman" w:hAnsi="Times New Roman" w:eastAsia="宋体" w:cs="Times New Roman"/>
          <w:b w:val="0"/>
          <w:i/>
          <w:sz w:val="24"/>
          <w:szCs w:val="24"/>
          <w:lang w:val="en-US" w:eastAsia="zh-CN" w:bidi="ar-SA"/>
        </w:rPr>
        <w:t xml:space="preserve"> </w:t>
      </w:r>
    </w:p>
    <w:p>
      <w:pPr>
        <w:pStyle w:val="5"/>
        <w:rPr>
          <w:rFonts w:hint="eastAsia" w:ascii="Times New Roman" w:hAnsi="Times New Roman" w:cs="Times New Roman" w:eastAsiaTheme="minorHAnsi"/>
          <w:b w:val="0"/>
          <w:i/>
          <w:sz w:val="24"/>
          <w:szCs w:val="24"/>
          <w:lang w:val="en-AU" w:eastAsia="en-US" w:bidi="ar-SA"/>
        </w:rPr>
      </w:pPr>
      <w:r>
        <w:rPr>
          <w:rFonts w:hint="eastAsia" w:ascii="Times New Roman" w:hAnsi="Times New Roman" w:cs="Times New Roman" w:eastAsiaTheme="minorHAnsi"/>
          <w:b w:val="0"/>
          <w:i/>
          <w:sz w:val="24"/>
          <w:szCs w:val="24"/>
          <w:vertAlign w:val="superscript"/>
          <w:lang w:val="en-AU" w:eastAsia="en-US" w:bidi="ar-SA"/>
        </w:rPr>
        <w:t xml:space="preserve">3 </w:t>
      </w:r>
      <w:r>
        <w:rPr>
          <w:rFonts w:hint="eastAsia" w:ascii="Times New Roman" w:hAnsi="Times New Roman" w:eastAsia="宋体" w:cs="Times New Roman"/>
          <w:b w:val="0"/>
          <w:i/>
          <w:sz w:val="24"/>
          <w:szCs w:val="24"/>
          <w:lang w:val="en-US" w:eastAsia="zh-CN" w:bidi="ar-SA"/>
        </w:rPr>
        <w:t xml:space="preserve">     </w:t>
      </w:r>
      <w:r>
        <w:rPr>
          <w:rFonts w:hint="eastAsia" w:ascii="Times New Roman" w:hAnsi="Times New Roman" w:cs="Times New Roman" w:eastAsiaTheme="minorHAnsi"/>
          <w:b w:val="0"/>
          <w:i/>
          <w:sz w:val="24"/>
          <w:szCs w:val="24"/>
          <w:lang w:val="en-AU" w:eastAsia="en-US" w:bidi="ar-SA"/>
        </w:rPr>
        <w:t>Northeast Institute of Geography and Agroecology, Chinese Academy of Sciences, Changchun, China</w:t>
      </w:r>
    </w:p>
    <w:p>
      <w:pPr>
        <w:pStyle w:val="5"/>
        <w:rPr>
          <w:rFonts w:hint="eastAsia" w:ascii="Times New Roman" w:hAnsi="Times New Roman" w:cs="Times New Roman" w:eastAsiaTheme="minorHAnsi"/>
          <w:b w:val="0"/>
          <w:i/>
          <w:sz w:val="24"/>
          <w:szCs w:val="24"/>
          <w:lang w:val="en-AU" w:eastAsia="en-US" w:bidi="ar-SA"/>
        </w:rPr>
      </w:pPr>
      <w:r>
        <w:rPr>
          <w:rFonts w:hint="eastAsia" w:ascii="Times New Roman" w:hAnsi="Times New Roman" w:cs="Times New Roman" w:eastAsiaTheme="minorHAnsi"/>
          <w:b w:val="0"/>
          <w:i/>
          <w:sz w:val="24"/>
          <w:szCs w:val="24"/>
          <w:vertAlign w:val="superscript"/>
          <w:lang w:val="en-AU" w:eastAsia="en-US" w:bidi="ar-SA"/>
        </w:rPr>
        <w:t xml:space="preserve">4 </w:t>
      </w:r>
      <w:r>
        <w:rPr>
          <w:rFonts w:hint="eastAsia" w:ascii="Times New Roman" w:hAnsi="Times New Roman" w:eastAsia="宋体" w:cs="Times New Roman"/>
          <w:b w:val="0"/>
          <w:i/>
          <w:sz w:val="24"/>
          <w:szCs w:val="24"/>
          <w:lang w:val="en-US" w:eastAsia="zh-CN" w:bidi="ar-SA"/>
        </w:rPr>
        <w:t xml:space="preserve">     </w:t>
      </w:r>
      <w:r>
        <w:rPr>
          <w:rFonts w:hint="eastAsia" w:ascii="Times New Roman" w:hAnsi="Times New Roman" w:cs="Times New Roman" w:eastAsiaTheme="minorHAnsi"/>
          <w:b w:val="0"/>
          <w:i/>
          <w:sz w:val="24"/>
          <w:szCs w:val="24"/>
          <w:lang w:val="en-AU" w:eastAsia="en-US" w:bidi="ar-SA"/>
        </w:rPr>
        <w:t>University of Chinese Academy of Sciences, Beijing, China</w:t>
      </w:r>
    </w:p>
    <w:p>
      <w:pPr>
        <w:pStyle w:val="8"/>
        <w:ind w:firstLine="0"/>
        <w:rPr>
          <w:rFonts w:ascii="Times New Roman" w:hAnsi="Times New Roman" w:cs="Times New Roman"/>
          <w:lang w:val="en-AU"/>
        </w:rPr>
      </w:pPr>
    </w:p>
    <w:p>
      <w:pPr>
        <w:jc w:val="both"/>
        <w:rPr>
          <w:rFonts w:ascii="Times New Roman" w:hAnsi="Times New Roman" w:cs="Times New Roman"/>
          <w:sz w:val="24"/>
          <w:szCs w:val="24"/>
          <w:lang w:val="en-AU"/>
        </w:rPr>
      </w:pPr>
      <w:r>
        <w:rPr>
          <w:rFonts w:hint="eastAsia" w:ascii="Times New Roman" w:hAnsi="Times New Roman" w:cs="Times New Roman"/>
          <w:sz w:val="24"/>
          <w:szCs w:val="24"/>
          <w:lang w:val="zh-CN" w:eastAsia="en-AU"/>
        </w:rPr>
        <w:t>Legumes form symbiosis with rhizobium leading to the development of nitrogen-fixing nodules. Nodule development begins with the differentiation of cortex of infected root and involves interplays of both nodules and rhizobia. However, our understanding of cellular heterogeneity and developmental lineage of nodule is still limited. By integrating single-nucleus and spatial transcriptomics, we established a cell atlas of soybean nodules and roots. In central infected zones of nodules, we found that uninfected cells specialize into functionally distinct subgroups during nodule development, and revealed a transitional subtype of infected cells with enriched nodulation-related genes. Further functional analysis revealed the important role of cell-type-specific genes in regulating nodule development and nitrogen fixation.</w:t>
      </w:r>
    </w:p>
    <w:p>
      <w:pPr>
        <w:pStyle w:val="9"/>
        <w:rPr>
          <w:rFonts w:ascii="Times New Roman" w:hAnsi="Times New Roman" w:cs="Times New Roman"/>
          <w:lang w:val="en-AU"/>
        </w:rPr>
      </w:pPr>
    </w:p>
    <w:p>
      <w:pPr>
        <w:pStyle w:val="8"/>
        <w:tabs>
          <w:tab w:val="left" w:pos="426"/>
        </w:tabs>
        <w:ind w:left="426" w:hanging="426"/>
        <w:rPr>
          <w:rFonts w:ascii="Times New Roman" w:hAnsi="Times New Roman" w:cs="Times New Roman"/>
          <w:b/>
          <w:i/>
          <w:sz w:val="24"/>
          <w:szCs w:val="24"/>
          <w:u w:val="single"/>
          <w:lang w:val="en-AU"/>
        </w:rPr>
      </w:pPr>
      <w:r>
        <w:rPr>
          <w:rFonts w:ascii="Times New Roman" w:hAnsi="Times New Roman" w:cs="Times New Roman"/>
          <w:b/>
          <w:i/>
          <w:sz w:val="24"/>
          <w:szCs w:val="24"/>
          <w:u w:val="single"/>
          <w:lang w:val="en-AU"/>
        </w:rPr>
        <w:t>References:</w:t>
      </w:r>
    </w:p>
    <w:p>
      <w:pPr>
        <w:pStyle w:val="7"/>
        <w:rPr>
          <w:rFonts w:ascii="Times New Roman" w:hAnsi="Times New Roman" w:cs="Times New Roman"/>
          <w:i/>
          <w:color w:val="7F7F7F" w:themeColor="background1" w:themeShade="80"/>
          <w:lang w:val="en-AU"/>
        </w:rPr>
      </w:pPr>
      <w:r>
        <w:rPr>
          <w:lang w:val="en-AU"/>
        </w:rPr>
        <w:t>[1]</w:t>
      </w:r>
      <w:r>
        <w:rPr>
          <w:lang w:val="en-AU"/>
        </w:rPr>
        <w:tab/>
      </w:r>
      <w:r>
        <w:rPr>
          <w:rFonts w:hint="eastAsia" w:eastAsia="宋体"/>
          <w:lang w:val="en-US" w:eastAsia="zh-CN"/>
        </w:rPr>
        <w:t>Liu J</w:t>
      </w:r>
      <w:r>
        <w:rPr>
          <w:lang w:val="en-AU"/>
        </w:rPr>
        <w:t>. et al</w:t>
      </w:r>
      <w:r>
        <w:rPr>
          <w:rFonts w:hint="eastAsia" w:eastAsia="宋体"/>
          <w:lang w:val="en-US" w:eastAsia="zh-CN"/>
        </w:rPr>
        <w:t>.</w:t>
      </w:r>
      <w:r>
        <w:rPr>
          <w:lang w:val="en-AU"/>
        </w:rPr>
        <w:t xml:space="preserve">, </w:t>
      </w:r>
      <w:r>
        <w:rPr>
          <w:rFonts w:hint="eastAsia"/>
          <w:lang w:val="en-AU"/>
        </w:rPr>
        <w:t>2023</w:t>
      </w:r>
      <w:r>
        <w:rPr>
          <w:rFonts w:hint="eastAsia" w:eastAsia="宋体"/>
          <w:lang w:val="en-US" w:eastAsia="zh-CN"/>
        </w:rPr>
        <w:t xml:space="preserve">, </w:t>
      </w:r>
      <w:r>
        <w:rPr>
          <w:rFonts w:hint="eastAsia"/>
          <w:lang w:val="en-AU"/>
        </w:rPr>
        <w:t>Nat Plants. 9(4):515-524.</w:t>
      </w:r>
    </w:p>
    <w:p>
      <w:pPr>
        <w:rPr>
          <w:rFonts w:ascii="Times New Roman" w:hAnsi="Times New Roman" w:cs="Times New Roman"/>
          <w:lang w:val="en-AU"/>
        </w:rPr>
      </w:pPr>
    </w:p>
    <w:p>
      <w:pPr>
        <w:rPr>
          <w:rFonts w:ascii="Times New Roman" w:hAnsi="Times New Roman" w:cs="Times New Roman"/>
          <w:lang w:val="en-AU"/>
        </w:rPr>
      </w:pPr>
    </w:p>
    <w:p>
      <w:pPr>
        <w:rPr>
          <w:rFonts w:ascii="Times New Roman" w:hAnsi="Times New Roman" w:cs="Times New Roman"/>
          <w:lang w:val="en-AU"/>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Calibri">
    <w:panose1 w:val="020F0502020204030204"/>
    <w:charset w:val="00"/>
    <w:family w:val="auto"/>
    <w:pitch w:val="default"/>
    <w:sig w:usb0="E4002EFF" w:usb1="C2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Courier New">
    <w:panose1 w:val="02070309020205020404"/>
    <w:charset w:val="00"/>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hZTRlN2M1OWZkNDYyMjg0ZGM4Y2RmZDk3YTQxNzMifQ=="/>
  </w:docVars>
  <w:rsids>
    <w:rsidRoot w:val="009126C6"/>
    <w:rsid w:val="00086C6E"/>
    <w:rsid w:val="000B21D5"/>
    <w:rsid w:val="0011541E"/>
    <w:rsid w:val="001956AD"/>
    <w:rsid w:val="001D72AC"/>
    <w:rsid w:val="00234A08"/>
    <w:rsid w:val="002B7ABD"/>
    <w:rsid w:val="003E7225"/>
    <w:rsid w:val="00477E9B"/>
    <w:rsid w:val="005C2ABC"/>
    <w:rsid w:val="005C7608"/>
    <w:rsid w:val="0069354D"/>
    <w:rsid w:val="006C1D10"/>
    <w:rsid w:val="007465CD"/>
    <w:rsid w:val="00771CA6"/>
    <w:rsid w:val="007C1B7A"/>
    <w:rsid w:val="008E0EA1"/>
    <w:rsid w:val="009126C6"/>
    <w:rsid w:val="00954065"/>
    <w:rsid w:val="009C49E6"/>
    <w:rsid w:val="00A72105"/>
    <w:rsid w:val="00BE0837"/>
    <w:rsid w:val="00BE396B"/>
    <w:rsid w:val="00E80A77"/>
    <w:rsid w:val="00EA7F59"/>
    <w:rsid w:val="00EF022F"/>
    <w:rsid w:val="65744900"/>
    <w:rsid w:val="7F9D36BD"/>
  </w:rsids>
  <m:mathPr>
    <m:mathFont m:val="Cambria Math"/>
    <m:brkBin m:val="before"/>
    <m:brkBinSub m:val="--"/>
    <m:smallFrac m:val="0"/>
    <m:dispDef/>
    <m:lMargin m:val="0"/>
    <m:rMargin m:val="0"/>
    <m:defJc m:val="centerGroup"/>
    <m:wrapIndent m:val="1440"/>
    <m:intLim m:val="subSup"/>
    <m:naryLim m:val="undOvr"/>
  </m:mathPr>
  <w:themeFontLang w:val="fr-FR" w:eastAsia="zh-CN" w:bidi="u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jc w:val="both"/>
    </w:pPr>
    <w:rPr>
      <w:rFonts w:asciiTheme="minorHAnsi" w:hAnsiTheme="minorHAnsi" w:eastAsiaTheme="minorHAnsi" w:cstheme="minorHAnsi"/>
      <w:sz w:val="22"/>
      <w:szCs w:val="22"/>
      <w:lang w:val="hu-HU" w:eastAsia="en-US"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HTML Preformatted"/>
    <w:basedOn w:val="1"/>
    <w:link w:val="10"/>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Times New Roman" w:cs="Courier New"/>
      <w:sz w:val="20"/>
      <w:szCs w:val="20"/>
      <w:lang w:val="en-AU" w:eastAsia="en-AU"/>
    </w:rPr>
  </w:style>
  <w:style w:type="paragraph" w:customStyle="1" w:styleId="5">
    <w:name w:val="ICLGG 2017 01 Title"/>
    <w:basedOn w:val="1"/>
    <w:autoRedefine/>
    <w:qFormat/>
    <w:uiPriority w:val="0"/>
    <w:pPr>
      <w:jc w:val="left"/>
    </w:pPr>
    <w:rPr>
      <w:b/>
      <w:sz w:val="36"/>
      <w:szCs w:val="32"/>
    </w:rPr>
  </w:style>
  <w:style w:type="paragraph" w:customStyle="1" w:styleId="6">
    <w:name w:val="ICLGG 2017 02 Authors"/>
    <w:basedOn w:val="1"/>
    <w:autoRedefine/>
    <w:qFormat/>
    <w:uiPriority w:val="0"/>
    <w:pPr>
      <w:jc w:val="left"/>
    </w:pPr>
    <w:rPr>
      <w:rFonts w:ascii="Garamond" w:hAnsi="Garamond"/>
      <w:sz w:val="26"/>
      <w:szCs w:val="26"/>
    </w:rPr>
  </w:style>
  <w:style w:type="paragraph" w:customStyle="1" w:styleId="7">
    <w:name w:val="ICLGG 2017 03 Institutions"/>
    <w:basedOn w:val="6"/>
    <w:autoRedefine/>
    <w:qFormat/>
    <w:uiPriority w:val="0"/>
    <w:pPr>
      <w:tabs>
        <w:tab w:val="left" w:pos="426"/>
      </w:tabs>
    </w:pPr>
    <w:rPr>
      <w:i/>
    </w:rPr>
  </w:style>
  <w:style w:type="paragraph" w:customStyle="1" w:styleId="8">
    <w:name w:val="ICLGG 2017 04 Body"/>
    <w:basedOn w:val="1"/>
    <w:autoRedefine/>
    <w:qFormat/>
    <w:uiPriority w:val="0"/>
    <w:pPr>
      <w:spacing w:after="120"/>
      <w:ind w:firstLine="142"/>
    </w:pPr>
    <w:rPr>
      <w:rFonts w:ascii="Garamond" w:hAnsi="Garamond"/>
    </w:rPr>
  </w:style>
  <w:style w:type="paragraph" w:customStyle="1" w:styleId="9">
    <w:name w:val="ICLGG 2017 99 Empty row"/>
    <w:basedOn w:val="8"/>
    <w:autoRedefine/>
    <w:qFormat/>
    <w:uiPriority w:val="0"/>
    <w:pPr>
      <w:spacing w:after="0"/>
    </w:pPr>
  </w:style>
  <w:style w:type="character" w:customStyle="1" w:styleId="10">
    <w:name w:val="HTML Preformatted Char"/>
    <w:basedOn w:val="4"/>
    <w:link w:val="2"/>
    <w:autoRedefine/>
    <w:semiHidden/>
    <w:qFormat/>
    <w:uiPriority w:val="99"/>
    <w:rPr>
      <w:rFonts w:ascii="Courier New" w:hAnsi="Courier New" w:eastAsia="Times New Roman" w:cs="Courier New"/>
      <w:sz w:val="20"/>
      <w:szCs w:val="20"/>
      <w:lang w:val="en-AU" w:eastAsia="en-AU"/>
    </w:rPr>
  </w:style>
  <w:style w:type="character" w:customStyle="1" w:styleId="11">
    <w:name w:val="y2iqfc"/>
    <w:basedOn w:val="4"/>
    <w:autoRedefine/>
    <w:qFormat/>
    <w:uiPriority w:val="0"/>
  </w:style>
  <w:style w:type="paragraph" w:styleId="12">
    <w:name w:val="No Spacing"/>
    <w:autoRedefine/>
    <w:qFormat/>
    <w:uiPriority w:val="1"/>
    <w:pPr>
      <w:spacing w:after="0" w:line="240" w:lineRule="auto"/>
      <w:jc w:val="both"/>
    </w:pPr>
    <w:rPr>
      <w:rFonts w:asciiTheme="minorHAnsi" w:hAnsiTheme="minorHAnsi" w:eastAsiaTheme="minorHAnsi" w:cstheme="minorHAnsi"/>
      <w:sz w:val="22"/>
      <w:szCs w:val="22"/>
      <w:lang w:val="hu-H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1EB50184-41B0-42B2-A7DA-D09C2D26991C}">
  <ds:schemaRefs/>
</ds:datastoreItem>
</file>

<file path=customXml/itemProps2.xml><?xml version="1.0" encoding="utf-8"?>
<ds:datastoreItem xmlns:ds="http://schemas.openxmlformats.org/officeDocument/2006/customXml" ds:itemID="{EFA7EE0B-32F3-493A-AC01-B3FF87FCABFA}">
  <ds:schemaRefs/>
</ds:datastoreItem>
</file>

<file path=customXml/itemProps3.xml><?xml version="1.0" encoding="utf-8"?>
<ds:datastoreItem xmlns:ds="http://schemas.openxmlformats.org/officeDocument/2006/customXml" ds:itemID="{27714177-B3FF-42BC-83D3-AA25C8642165}">
  <ds:schemaRefs/>
</ds:datastoreItem>
</file>

<file path=docProps/app.xml><?xml version="1.0" encoding="utf-8"?>
<Properties xmlns="http://schemas.openxmlformats.org/officeDocument/2006/extended-properties" xmlns:vt="http://schemas.openxmlformats.org/officeDocument/2006/docPropsVTypes">
  <Template>Normal</Template>
  <Pages>1</Pages>
  <Words>288</Words>
  <Characters>1642</Characters>
  <Lines>13</Lines>
  <Paragraphs>3</Paragraphs>
  <TotalTime>4</TotalTime>
  <ScaleCrop>false</ScaleCrop>
  <LinksUpToDate>false</LinksUpToDate>
  <CharactersWithSpaces>1927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2024-02-09T03:15:00Z</dcterms:created>
  <dc:creator>Marthe Jewell</dc:creator>
  <cp:lastModifiedBy>WPS_1699754395</cp:lastModifiedBy>
  <dcterms:modified xsi:type="dcterms:W3CDTF">2024-02-21T15:22:28Z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KSOProductBuildVer">
    <vt:lpwstr>2052-12.1.0.16250</vt:lpwstr>
  </property>
  <property fmtid="{D5CDD505-2E9C-101B-9397-08002B2CF9AE}" pid="5" name="ICV">
    <vt:lpwstr>949B0ADA3A214A71830C61E5C284373B_13</vt:lpwstr>
  </property>
</Properties>
</file>