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6F1B9" w14:textId="15949491" w:rsidR="00C315D2" w:rsidRPr="00C315D2" w:rsidRDefault="00D93831" w:rsidP="00D93831">
      <w:pPr>
        <w:spacing w:after="0" w:line="240" w:lineRule="auto"/>
        <w:jc w:val="both"/>
        <w:rPr>
          <w:rFonts w:ascii="Arial" w:eastAsia="Calibri" w:hAnsi="Arial" w:cs="Calibri"/>
          <w:b/>
          <w:bCs/>
          <w:kern w:val="0"/>
          <w:lang w:val="en-US"/>
          <w14:ligatures w14:val="none"/>
        </w:rPr>
      </w:pPr>
      <w:r w:rsidRPr="00D93831">
        <w:rPr>
          <w:rFonts w:ascii="Arial" w:eastAsia="Calibri" w:hAnsi="Arial" w:cs="Calibri"/>
          <w:b/>
          <w:bCs/>
          <w:kern w:val="0"/>
          <w:lang w:val="en-US"/>
          <w14:ligatures w14:val="none"/>
        </w:rPr>
        <w:t xml:space="preserve">From Molecules to Muscles: Computational and Cellular Approaches to Fulvic Acid’s Enhancement of Creatine Kinase and Mitochondrial Biogenesis Involved Muscle </w:t>
      </w:r>
      <w:r w:rsidR="004E661D">
        <w:rPr>
          <w:rFonts w:ascii="Arial" w:eastAsia="Calibri" w:hAnsi="Arial" w:cs="Calibri"/>
          <w:b/>
          <w:bCs/>
          <w:kern w:val="0"/>
          <w:lang w:val="en-US"/>
          <w14:ligatures w14:val="none"/>
        </w:rPr>
        <w:t>Mass Regeneration</w:t>
      </w:r>
    </w:p>
    <w:p w14:paraId="79141BD9" w14:textId="17AB018F" w:rsidR="00C315D2" w:rsidRPr="00AB0682" w:rsidRDefault="00D93831" w:rsidP="00C315D2">
      <w:pPr>
        <w:spacing w:after="0" w:line="240" w:lineRule="auto"/>
        <w:rPr>
          <w:rFonts w:ascii="Arial" w:eastAsia="Calibri" w:hAnsi="Arial" w:cs="Calibri"/>
          <w:bCs/>
          <w:kern w:val="0"/>
          <w:sz w:val="20"/>
          <w:szCs w:val="20"/>
          <w14:ligatures w14:val="none"/>
        </w:rPr>
      </w:pPr>
      <w:r>
        <w:rPr>
          <w:rFonts w:ascii="Arial" w:eastAsia="Calibri" w:hAnsi="Arial" w:cs="Calibri"/>
          <w:b/>
          <w:kern w:val="0"/>
          <w:sz w:val="20"/>
          <w:szCs w:val="20"/>
          <w:u w:val="single"/>
          <w14:ligatures w14:val="none"/>
        </w:rPr>
        <w:t>Payel Mal</w:t>
      </w:r>
      <w:r w:rsidR="00C315D2" w:rsidRPr="00C315D2">
        <w:rPr>
          <w:rFonts w:ascii="Arial" w:eastAsia="Calibri" w:hAnsi="Arial" w:cs="Calibri"/>
          <w:b/>
          <w:kern w:val="0"/>
          <w:sz w:val="20"/>
          <w:szCs w:val="20"/>
          <w:u w:val="single"/>
          <w:vertAlign w:val="superscript"/>
          <w14:ligatures w14:val="none"/>
        </w:rPr>
        <w:t>1</w:t>
      </w:r>
      <w:r w:rsidR="00C315D2" w:rsidRPr="00C315D2">
        <w:rPr>
          <w:rFonts w:ascii="Arial" w:eastAsia="Calibri" w:hAnsi="Arial" w:cs="Calibri"/>
          <w:bCs/>
          <w:kern w:val="0"/>
          <w:sz w:val="20"/>
          <w:szCs w:val="20"/>
          <w14:ligatures w14:val="none"/>
        </w:rPr>
        <w:t xml:space="preserve">, </w:t>
      </w:r>
      <w:r>
        <w:rPr>
          <w:rFonts w:ascii="Arial" w:eastAsia="Calibri" w:hAnsi="Arial" w:cs="Calibri"/>
          <w:bCs/>
          <w:kern w:val="0"/>
          <w:sz w:val="20"/>
          <w:szCs w:val="20"/>
          <w14:ligatures w14:val="none"/>
        </w:rPr>
        <w:t>Dr. Suvarna G Kini</w:t>
      </w:r>
      <w:r w:rsidR="00C315D2" w:rsidRPr="00C315D2">
        <w:rPr>
          <w:rFonts w:ascii="Arial" w:eastAsia="Calibri" w:hAnsi="Arial" w:cs="Calibri"/>
          <w:bCs/>
          <w:kern w:val="0"/>
          <w:sz w:val="20"/>
          <w:szCs w:val="20"/>
          <w:vertAlign w:val="superscript"/>
          <w14:ligatures w14:val="none"/>
        </w:rPr>
        <w:t>1</w:t>
      </w:r>
      <w:r w:rsidR="00F73A93">
        <w:rPr>
          <w:rFonts w:ascii="Arial" w:eastAsia="Calibri" w:hAnsi="Arial" w:cs="Calibri"/>
          <w:bCs/>
          <w:kern w:val="0"/>
          <w:sz w:val="20"/>
          <w:szCs w:val="20"/>
          <w14:ligatures w14:val="none"/>
        </w:rPr>
        <w:t>, Dr. R Govindarajan</w:t>
      </w:r>
      <w:r w:rsidR="00F73A93">
        <w:rPr>
          <w:rFonts w:ascii="Arial" w:eastAsia="Calibri" w:hAnsi="Arial" w:cs="Calibri"/>
          <w:bCs/>
          <w:kern w:val="0"/>
          <w:sz w:val="20"/>
          <w:szCs w:val="20"/>
          <w:vertAlign w:val="superscript"/>
          <w14:ligatures w14:val="none"/>
        </w:rPr>
        <w:t>2</w:t>
      </w:r>
      <w:r w:rsidR="00AB0682">
        <w:rPr>
          <w:rFonts w:ascii="Arial" w:eastAsia="Calibri" w:hAnsi="Arial" w:cs="Calibri"/>
          <w:bCs/>
          <w:kern w:val="0"/>
          <w:sz w:val="20"/>
          <w:szCs w:val="20"/>
          <w14:ligatures w14:val="none"/>
        </w:rPr>
        <w:t>, Dr. K Nandakumar</w:t>
      </w:r>
      <w:r w:rsidR="00AB0682" w:rsidRPr="00AB0682">
        <w:rPr>
          <w:rFonts w:ascii="Arial" w:eastAsia="Calibri" w:hAnsi="Arial" w:cs="Calibri"/>
          <w:bCs/>
          <w:kern w:val="0"/>
          <w:sz w:val="20"/>
          <w:szCs w:val="20"/>
          <w:vertAlign w:val="superscript"/>
          <w14:ligatures w14:val="none"/>
        </w:rPr>
        <w:t>3</w:t>
      </w:r>
    </w:p>
    <w:p w14:paraId="137D4547" w14:textId="280C16E2" w:rsidR="00C315D2" w:rsidRPr="00C315D2" w:rsidRDefault="00C315D2" w:rsidP="4FE71DF4">
      <w:pPr>
        <w:spacing w:after="0" w:line="240" w:lineRule="auto"/>
        <w:rPr>
          <w:rFonts w:ascii="Arial" w:eastAsia="Calibri" w:hAnsi="Arial" w:cs="Calibri"/>
          <w:bCs/>
          <w:kern w:val="0"/>
          <w:sz w:val="20"/>
          <w:szCs w:val="20"/>
          <w14:ligatures w14:val="none"/>
        </w:rPr>
      </w:pPr>
      <w:r w:rsidRPr="00C315D2">
        <w:rPr>
          <w:rFonts w:ascii="Arial" w:eastAsia="Calibri" w:hAnsi="Arial" w:cs="Calibri"/>
          <w:bCs/>
          <w:kern w:val="0"/>
          <w:sz w:val="20"/>
          <w:szCs w:val="20"/>
          <w14:ligatures w14:val="none"/>
        </w:rPr>
        <w:t>De</w:t>
      </w:r>
      <w:r w:rsidR="00F73A93">
        <w:rPr>
          <w:rFonts w:ascii="Arial" w:eastAsia="Calibri" w:hAnsi="Arial" w:cs="Calibri"/>
          <w:bCs/>
          <w:kern w:val="0"/>
          <w:sz w:val="20"/>
          <w:szCs w:val="20"/>
          <w14:ligatures w14:val="none"/>
        </w:rPr>
        <w:t>partment of Pharmaceutical Chemistry</w:t>
      </w:r>
      <w:r w:rsidRPr="00C315D2">
        <w:rPr>
          <w:rFonts w:ascii="Arial" w:eastAsia="Calibri" w:hAnsi="Arial" w:cs="Calibri"/>
          <w:bCs/>
          <w:kern w:val="0"/>
          <w:sz w:val="20"/>
          <w:szCs w:val="20"/>
          <w14:ligatures w14:val="none"/>
        </w:rPr>
        <w:t xml:space="preserve">, </w:t>
      </w:r>
      <w:r w:rsidR="00F73A93">
        <w:rPr>
          <w:rFonts w:ascii="Arial" w:eastAsia="Calibri" w:hAnsi="Arial" w:cs="Calibri"/>
          <w:bCs/>
          <w:kern w:val="0"/>
          <w:sz w:val="20"/>
          <w:szCs w:val="20"/>
          <w14:ligatures w14:val="none"/>
        </w:rPr>
        <w:t>Manipal College of Pharmaceutical Sciences</w:t>
      </w:r>
      <w:r w:rsidRPr="00C315D2">
        <w:rPr>
          <w:rFonts w:ascii="Arial" w:eastAsia="Calibri" w:hAnsi="Arial" w:cs="Calibri"/>
          <w:bCs/>
          <w:kern w:val="0"/>
          <w:sz w:val="20"/>
          <w:szCs w:val="20"/>
          <w:vertAlign w:val="superscript"/>
          <w14:ligatures w14:val="none"/>
        </w:rPr>
        <w:t>1</w:t>
      </w:r>
      <w:r w:rsidRPr="00C315D2">
        <w:rPr>
          <w:rFonts w:ascii="Arial" w:eastAsia="Calibri" w:hAnsi="Arial" w:cs="Calibri"/>
          <w:bCs/>
          <w:kern w:val="0"/>
          <w:sz w:val="20"/>
          <w:szCs w:val="20"/>
          <w14:ligatures w14:val="none"/>
        </w:rPr>
        <w:t xml:space="preserve">, </w:t>
      </w:r>
      <w:r w:rsidR="00F73A93">
        <w:rPr>
          <w:rFonts w:ascii="Arial" w:eastAsia="Calibri" w:hAnsi="Arial" w:cs="Calibri"/>
          <w:bCs/>
          <w:kern w:val="0"/>
          <w:sz w:val="20"/>
          <w:szCs w:val="20"/>
          <w14:ligatures w14:val="none"/>
        </w:rPr>
        <w:t>Manipal Academy of Higher Education, Manipal</w:t>
      </w:r>
      <w:r w:rsidRPr="00C315D2">
        <w:rPr>
          <w:rFonts w:ascii="Arial" w:eastAsia="Calibri" w:hAnsi="Arial" w:cs="Calibri"/>
          <w:bCs/>
          <w:kern w:val="0"/>
          <w:sz w:val="20"/>
          <w:szCs w:val="20"/>
          <w14:ligatures w14:val="none"/>
        </w:rPr>
        <w:t xml:space="preserve">, </w:t>
      </w:r>
      <w:r w:rsidR="00F73A93">
        <w:rPr>
          <w:rFonts w:ascii="Arial" w:eastAsia="Calibri" w:hAnsi="Arial" w:cs="Calibri"/>
          <w:kern w:val="0"/>
          <w:sz w:val="20"/>
          <w:szCs w:val="20"/>
          <w14:ligatures w14:val="none"/>
        </w:rPr>
        <w:t>Karnataka</w:t>
      </w:r>
      <w:r w:rsidRPr="00C315D2">
        <w:rPr>
          <w:rFonts w:ascii="Arial" w:eastAsia="Calibri" w:hAnsi="Arial" w:cs="Calibri"/>
          <w:bCs/>
          <w:kern w:val="0"/>
          <w:sz w:val="20"/>
          <w:szCs w:val="20"/>
          <w14:ligatures w14:val="none"/>
        </w:rPr>
        <w:t xml:space="preserve">, </w:t>
      </w:r>
      <w:r w:rsidR="00F73A93">
        <w:rPr>
          <w:rFonts w:ascii="Arial" w:eastAsia="Calibri" w:hAnsi="Arial" w:cs="Calibri"/>
          <w:bCs/>
          <w:kern w:val="0"/>
          <w:sz w:val="20"/>
          <w:szCs w:val="20"/>
          <w14:ligatures w14:val="none"/>
        </w:rPr>
        <w:t>India.</w:t>
      </w:r>
    </w:p>
    <w:p w14:paraId="47D76891" w14:textId="10EA3C0B" w:rsidR="00C315D2" w:rsidRDefault="0040041F" w:rsidP="4FE71DF4">
      <w:pPr>
        <w:spacing w:after="0" w:line="240" w:lineRule="auto"/>
        <w:rPr>
          <w:rFonts w:ascii="Arial" w:eastAsia="Calibri" w:hAnsi="Arial" w:cs="Calibri"/>
          <w:bCs/>
          <w:kern w:val="0"/>
          <w:sz w:val="20"/>
          <w:szCs w:val="20"/>
          <w14:ligatures w14:val="none"/>
        </w:rPr>
      </w:pPr>
      <w:r>
        <w:rPr>
          <w:rFonts w:ascii="Arial" w:eastAsia="Calibri" w:hAnsi="Arial" w:cs="Calibri"/>
          <w:bCs/>
          <w:kern w:val="0"/>
          <w:sz w:val="20"/>
          <w:szCs w:val="20"/>
          <w14:ligatures w14:val="none"/>
        </w:rPr>
        <w:t xml:space="preserve">Department of </w:t>
      </w:r>
      <w:r w:rsidR="00F73A93">
        <w:rPr>
          <w:rFonts w:ascii="Arial" w:eastAsia="Calibri" w:hAnsi="Arial" w:cs="Calibri"/>
          <w:bCs/>
          <w:kern w:val="0"/>
          <w:sz w:val="20"/>
          <w:szCs w:val="20"/>
          <w14:ligatures w14:val="none"/>
        </w:rPr>
        <w:t>Research and Development</w:t>
      </w:r>
      <w:r w:rsidR="00C315D2" w:rsidRPr="00C315D2">
        <w:rPr>
          <w:rFonts w:ascii="Arial" w:eastAsia="Calibri" w:hAnsi="Arial" w:cs="Calibri"/>
          <w:bCs/>
          <w:kern w:val="0"/>
          <w:sz w:val="20"/>
          <w:szCs w:val="20"/>
          <w14:ligatures w14:val="none"/>
        </w:rPr>
        <w:t xml:space="preserve">, </w:t>
      </w:r>
      <w:proofErr w:type="spellStart"/>
      <w:r w:rsidR="00F73A93">
        <w:rPr>
          <w:rFonts w:ascii="Arial" w:eastAsia="Calibri" w:hAnsi="Arial" w:cs="Calibri"/>
          <w:bCs/>
          <w:kern w:val="0"/>
          <w:sz w:val="20"/>
          <w:szCs w:val="20"/>
          <w14:ligatures w14:val="none"/>
        </w:rPr>
        <w:t>Adret</w:t>
      </w:r>
      <w:proofErr w:type="spellEnd"/>
      <w:r w:rsidR="00F73A93">
        <w:rPr>
          <w:rFonts w:ascii="Arial" w:eastAsia="Calibri" w:hAnsi="Arial" w:cs="Calibri"/>
          <w:bCs/>
          <w:kern w:val="0"/>
          <w:sz w:val="20"/>
          <w:szCs w:val="20"/>
          <w14:ligatures w14:val="none"/>
        </w:rPr>
        <w:t xml:space="preserve"> Retail P</w:t>
      </w:r>
      <w:r>
        <w:rPr>
          <w:rFonts w:ascii="Arial" w:eastAsia="Calibri" w:hAnsi="Arial" w:cs="Calibri"/>
          <w:bCs/>
          <w:kern w:val="0"/>
          <w:sz w:val="20"/>
          <w:szCs w:val="20"/>
          <w14:ligatures w14:val="none"/>
        </w:rPr>
        <w:t>ri</w:t>
      </w:r>
      <w:r w:rsidR="00F73A93">
        <w:rPr>
          <w:rFonts w:ascii="Arial" w:eastAsia="Calibri" w:hAnsi="Arial" w:cs="Calibri"/>
          <w:bCs/>
          <w:kern w:val="0"/>
          <w:sz w:val="20"/>
          <w:szCs w:val="20"/>
          <w14:ligatures w14:val="none"/>
        </w:rPr>
        <w:t>v</w:t>
      </w:r>
      <w:r>
        <w:rPr>
          <w:rFonts w:ascii="Arial" w:eastAsia="Calibri" w:hAnsi="Arial" w:cs="Calibri"/>
          <w:bCs/>
          <w:kern w:val="0"/>
          <w:sz w:val="20"/>
          <w:szCs w:val="20"/>
          <w14:ligatures w14:val="none"/>
        </w:rPr>
        <w:t>ate</w:t>
      </w:r>
      <w:r w:rsidR="00F73A93">
        <w:rPr>
          <w:rFonts w:ascii="Arial" w:eastAsia="Calibri" w:hAnsi="Arial" w:cs="Calibri"/>
          <w:bCs/>
          <w:kern w:val="0"/>
          <w:sz w:val="20"/>
          <w:szCs w:val="20"/>
          <w14:ligatures w14:val="none"/>
        </w:rPr>
        <w:t xml:space="preserve"> L</w:t>
      </w:r>
      <w:r>
        <w:rPr>
          <w:rFonts w:ascii="Arial" w:eastAsia="Calibri" w:hAnsi="Arial" w:cs="Calibri"/>
          <w:bCs/>
          <w:kern w:val="0"/>
          <w:sz w:val="20"/>
          <w:szCs w:val="20"/>
          <w14:ligatures w14:val="none"/>
        </w:rPr>
        <w:t>imi</w:t>
      </w:r>
      <w:r w:rsidR="00F73A93">
        <w:rPr>
          <w:rFonts w:ascii="Arial" w:eastAsia="Calibri" w:hAnsi="Arial" w:cs="Calibri"/>
          <w:bCs/>
          <w:kern w:val="0"/>
          <w:sz w:val="20"/>
          <w:szCs w:val="20"/>
          <w14:ligatures w14:val="none"/>
        </w:rPr>
        <w:t>t</w:t>
      </w:r>
      <w:r>
        <w:rPr>
          <w:rFonts w:ascii="Arial" w:eastAsia="Calibri" w:hAnsi="Arial" w:cs="Calibri"/>
          <w:bCs/>
          <w:kern w:val="0"/>
          <w:sz w:val="20"/>
          <w:szCs w:val="20"/>
          <w14:ligatures w14:val="none"/>
        </w:rPr>
        <w:t>e</w:t>
      </w:r>
      <w:r w:rsidR="00F73A93">
        <w:rPr>
          <w:rFonts w:ascii="Arial" w:eastAsia="Calibri" w:hAnsi="Arial" w:cs="Calibri"/>
          <w:bCs/>
          <w:kern w:val="0"/>
          <w:sz w:val="20"/>
          <w:szCs w:val="20"/>
          <w14:ligatures w14:val="none"/>
        </w:rPr>
        <w:t>d (</w:t>
      </w:r>
      <w:proofErr w:type="spellStart"/>
      <w:r w:rsidR="00F73A93">
        <w:rPr>
          <w:rFonts w:ascii="Arial" w:eastAsia="Calibri" w:hAnsi="Arial" w:cs="Calibri"/>
          <w:bCs/>
          <w:kern w:val="0"/>
          <w:sz w:val="20"/>
          <w:szCs w:val="20"/>
          <w14:ligatures w14:val="none"/>
        </w:rPr>
        <w:t>Kapiva</w:t>
      </w:r>
      <w:proofErr w:type="spellEnd"/>
      <w:r w:rsidR="00F73A93">
        <w:rPr>
          <w:rFonts w:ascii="Arial" w:eastAsia="Calibri" w:hAnsi="Arial" w:cs="Calibri"/>
          <w:bCs/>
          <w:kern w:val="0"/>
          <w:sz w:val="20"/>
          <w:szCs w:val="20"/>
          <w14:ligatures w14:val="none"/>
        </w:rPr>
        <w:t>)</w:t>
      </w:r>
      <w:r w:rsidR="00F73A93" w:rsidRPr="00F73A93">
        <w:rPr>
          <w:rFonts w:ascii="Arial" w:eastAsia="Calibri" w:hAnsi="Arial" w:cs="Calibri"/>
          <w:bCs/>
          <w:kern w:val="0"/>
          <w:sz w:val="20"/>
          <w:szCs w:val="20"/>
          <w:vertAlign w:val="superscript"/>
          <w14:ligatures w14:val="none"/>
        </w:rPr>
        <w:t>2</w:t>
      </w:r>
      <w:r w:rsidR="00C315D2" w:rsidRPr="00C315D2">
        <w:rPr>
          <w:rFonts w:ascii="Arial" w:eastAsia="Calibri" w:hAnsi="Arial" w:cs="Calibri"/>
          <w:bCs/>
          <w:kern w:val="0"/>
          <w:sz w:val="20"/>
          <w:szCs w:val="20"/>
          <w14:ligatures w14:val="none"/>
        </w:rPr>
        <w:t xml:space="preserve">, </w:t>
      </w:r>
      <w:r w:rsidR="00F73A93">
        <w:rPr>
          <w:rFonts w:ascii="Arial" w:eastAsia="Calibri" w:hAnsi="Arial" w:cs="Calibri"/>
          <w:bCs/>
          <w:kern w:val="0"/>
          <w:sz w:val="20"/>
          <w:szCs w:val="20"/>
          <w14:ligatures w14:val="none"/>
        </w:rPr>
        <w:t>Bangalore</w:t>
      </w:r>
      <w:r w:rsidR="00C315D2" w:rsidRPr="00C315D2">
        <w:rPr>
          <w:rFonts w:ascii="Arial" w:eastAsia="Calibri" w:hAnsi="Arial" w:cs="Calibri"/>
          <w:bCs/>
          <w:kern w:val="0"/>
          <w:sz w:val="20"/>
          <w:szCs w:val="20"/>
          <w14:ligatures w14:val="none"/>
        </w:rPr>
        <w:t xml:space="preserve">, </w:t>
      </w:r>
      <w:r w:rsidR="00F73A93">
        <w:rPr>
          <w:rFonts w:ascii="Arial" w:eastAsia="Calibri" w:hAnsi="Arial" w:cs="Calibri"/>
          <w:kern w:val="0"/>
          <w:sz w:val="20"/>
          <w:szCs w:val="20"/>
          <w14:ligatures w14:val="none"/>
        </w:rPr>
        <w:t>Karnataka</w:t>
      </w:r>
      <w:r w:rsidR="00C315D2" w:rsidRPr="00C315D2">
        <w:rPr>
          <w:rFonts w:ascii="Arial" w:eastAsia="Calibri" w:hAnsi="Arial" w:cs="Calibri"/>
          <w:bCs/>
          <w:kern w:val="0"/>
          <w:sz w:val="20"/>
          <w:szCs w:val="20"/>
          <w14:ligatures w14:val="none"/>
        </w:rPr>
        <w:t>,</w:t>
      </w:r>
      <w:r>
        <w:rPr>
          <w:rFonts w:ascii="Arial" w:eastAsia="Calibri" w:hAnsi="Arial" w:cs="Calibri"/>
          <w:bCs/>
          <w:kern w:val="0"/>
          <w:sz w:val="20"/>
          <w:szCs w:val="20"/>
          <w14:ligatures w14:val="none"/>
        </w:rPr>
        <w:t xml:space="preserve"> India</w:t>
      </w:r>
    </w:p>
    <w:p w14:paraId="1BB4A9E9" w14:textId="269B0690" w:rsidR="00AB0682" w:rsidRDefault="00AB0682" w:rsidP="4FE71DF4">
      <w:pPr>
        <w:spacing w:after="0" w:line="240" w:lineRule="auto"/>
        <w:rPr>
          <w:rFonts w:ascii="Arial" w:eastAsia="Calibri" w:hAnsi="Arial" w:cs="Calibri"/>
          <w:bCs/>
          <w:kern w:val="0"/>
          <w:sz w:val="20"/>
          <w:szCs w:val="20"/>
          <w14:ligatures w14:val="none"/>
        </w:rPr>
      </w:pPr>
      <w:r w:rsidRPr="00AB0682">
        <w:rPr>
          <w:rFonts w:ascii="Arial" w:eastAsia="Calibri" w:hAnsi="Arial" w:cs="Calibri"/>
          <w:bCs/>
          <w:kern w:val="0"/>
          <w:sz w:val="20"/>
          <w:szCs w:val="20"/>
          <w14:ligatures w14:val="none"/>
        </w:rPr>
        <w:t>Department of Pha</w:t>
      </w:r>
      <w:r>
        <w:rPr>
          <w:rFonts w:ascii="Arial" w:eastAsia="Calibri" w:hAnsi="Arial" w:cs="Calibri"/>
          <w:bCs/>
          <w:kern w:val="0"/>
          <w:sz w:val="20"/>
          <w:szCs w:val="20"/>
          <w14:ligatures w14:val="none"/>
        </w:rPr>
        <w:t>rmacology</w:t>
      </w:r>
      <w:r w:rsidRPr="00AB0682">
        <w:rPr>
          <w:rFonts w:ascii="Arial" w:eastAsia="Calibri" w:hAnsi="Arial" w:cs="Calibri"/>
          <w:bCs/>
          <w:kern w:val="0"/>
          <w:sz w:val="20"/>
          <w:szCs w:val="20"/>
          <w14:ligatures w14:val="none"/>
        </w:rPr>
        <w:t>, Manipal College of Pharmaceutical Sciences</w:t>
      </w:r>
      <w:r>
        <w:rPr>
          <w:rFonts w:ascii="Arial" w:eastAsia="Calibri" w:hAnsi="Arial" w:cs="Calibri"/>
          <w:bCs/>
          <w:kern w:val="0"/>
          <w:sz w:val="20"/>
          <w:szCs w:val="20"/>
          <w:vertAlign w:val="superscript"/>
          <w14:ligatures w14:val="none"/>
        </w:rPr>
        <w:t>3</w:t>
      </w:r>
      <w:r w:rsidRPr="00AB0682">
        <w:rPr>
          <w:rFonts w:ascii="Arial" w:eastAsia="Calibri" w:hAnsi="Arial" w:cs="Calibri"/>
          <w:bCs/>
          <w:kern w:val="0"/>
          <w:sz w:val="20"/>
          <w:szCs w:val="20"/>
          <w14:ligatures w14:val="none"/>
        </w:rPr>
        <w:t>, Manipal Academy of Higher Education, Manipal, Karnataka, India.</w:t>
      </w:r>
    </w:p>
    <w:p w14:paraId="2DD37039" w14:textId="4F543CFD" w:rsidR="00C315D2" w:rsidRPr="00C315D2" w:rsidRDefault="00C315D2" w:rsidP="00C315D2">
      <w:pPr>
        <w:spacing w:after="0" w:line="240" w:lineRule="auto"/>
        <w:rPr>
          <w:rFonts w:ascii="Arial" w:eastAsia="Calibri" w:hAnsi="Arial" w:cs="Calibri"/>
          <w:bCs/>
          <w:kern w:val="0"/>
          <w:sz w:val="20"/>
          <w:szCs w:val="20"/>
          <w14:ligatures w14:val="none"/>
        </w:rPr>
      </w:pPr>
    </w:p>
    <w:p w14:paraId="3214F17B" w14:textId="1B866312" w:rsidR="00F0454D" w:rsidRPr="00F0454D" w:rsidRDefault="00B8473A" w:rsidP="00F0454D">
      <w:pPr>
        <w:spacing w:after="0" w:line="240" w:lineRule="auto"/>
        <w:jc w:val="both"/>
        <w:rPr>
          <w:rFonts w:ascii="Arial" w:eastAsia="Calibri" w:hAnsi="Arial" w:cs="Calibri"/>
          <w:bCs/>
          <w:kern w:val="0"/>
          <w:sz w:val="20"/>
          <w:szCs w:val="20"/>
          <w:lang w:val="en-IN"/>
          <w14:ligatures w14:val="none"/>
        </w:rPr>
      </w:pPr>
      <w:r>
        <w:rPr>
          <w:rFonts w:ascii="Arial" w:eastAsia="Calibri" w:hAnsi="Arial" w:cs="Calibri"/>
          <w:b/>
          <w:kern w:val="0"/>
          <w:sz w:val="20"/>
          <w:szCs w:val="20"/>
          <w14:ligatures w14:val="none"/>
        </w:rPr>
        <w:t>Background and aims</w:t>
      </w:r>
      <w:r w:rsidR="00C315D2" w:rsidRPr="00C315D2">
        <w:rPr>
          <w:rFonts w:ascii="Arial" w:eastAsia="Calibri" w:hAnsi="Arial" w:cs="Calibri"/>
          <w:b/>
          <w:kern w:val="0"/>
          <w:sz w:val="20"/>
          <w:szCs w:val="20"/>
          <w14:ligatures w14:val="none"/>
        </w:rPr>
        <w:t>.</w:t>
      </w:r>
      <w:r w:rsidR="00C315D2" w:rsidRPr="00C315D2">
        <w:rPr>
          <w:rFonts w:ascii="Arial" w:eastAsia="Calibri" w:hAnsi="Arial" w:cs="Calibri"/>
          <w:bCs/>
          <w:kern w:val="0"/>
          <w:sz w:val="20"/>
          <w:szCs w:val="20"/>
          <w14:ligatures w14:val="none"/>
        </w:rPr>
        <w:t xml:space="preserve"> </w:t>
      </w:r>
      <w:r w:rsidR="00F0454D" w:rsidRPr="00F0454D">
        <w:rPr>
          <w:rFonts w:ascii="Arial" w:eastAsia="Calibri" w:hAnsi="Arial" w:cs="Calibri"/>
          <w:bCs/>
          <w:kern w:val="0"/>
          <w:sz w:val="20"/>
          <w:szCs w:val="20"/>
          <w:lang w:val="en-IN"/>
          <w14:ligatures w14:val="none"/>
        </w:rPr>
        <w:t xml:space="preserve">Muscle mass regeneration relies on intricate energy metabolism, mitochondrial dynamics, and cellular repair. Fulvic acid, a bioactive natural compound, may help regulate cellular homeostasis and muscle adaptation, though its molecular effects are not fully understood. This study </w:t>
      </w:r>
      <w:r w:rsidR="00F0454D">
        <w:rPr>
          <w:rFonts w:ascii="Arial" w:eastAsia="Calibri" w:hAnsi="Arial" w:cs="Calibri"/>
          <w:bCs/>
          <w:kern w:val="0"/>
          <w:sz w:val="20"/>
          <w:szCs w:val="20"/>
          <w:lang w:val="en-IN"/>
          <w14:ligatures w14:val="none"/>
        </w:rPr>
        <w:t xml:space="preserve">aims to </w:t>
      </w:r>
      <w:r w:rsidR="00F0454D" w:rsidRPr="00F0454D">
        <w:rPr>
          <w:rFonts w:ascii="Arial" w:eastAsia="Calibri" w:hAnsi="Arial" w:cs="Calibri"/>
          <w:bCs/>
          <w:kern w:val="0"/>
          <w:sz w:val="20"/>
          <w:szCs w:val="20"/>
          <w:lang w:val="en-IN"/>
          <w14:ligatures w14:val="none"/>
        </w:rPr>
        <w:t>investigate fulvic acid’s impact on creatine kinase activity and mitochondrial function using computational mode</w:t>
      </w:r>
      <w:r w:rsidR="00F0454D">
        <w:rPr>
          <w:rFonts w:ascii="Arial" w:eastAsia="Calibri" w:hAnsi="Arial" w:cs="Calibri"/>
          <w:bCs/>
          <w:kern w:val="0"/>
          <w:sz w:val="20"/>
          <w:szCs w:val="20"/>
          <w:lang w:val="en-IN"/>
          <w14:ligatures w14:val="none"/>
        </w:rPr>
        <w:t>l</w:t>
      </w:r>
      <w:r w:rsidR="00F0454D" w:rsidRPr="00F0454D">
        <w:rPr>
          <w:rFonts w:ascii="Arial" w:eastAsia="Calibri" w:hAnsi="Arial" w:cs="Calibri"/>
          <w:bCs/>
          <w:kern w:val="0"/>
          <w:sz w:val="20"/>
          <w:szCs w:val="20"/>
          <w:lang w:val="en-IN"/>
          <w14:ligatures w14:val="none"/>
        </w:rPr>
        <w:t>ling and cellular assays, aiming to uncover new therapeutic strategies for muscle mass degeneration.</w:t>
      </w:r>
    </w:p>
    <w:p w14:paraId="15D93483" w14:textId="58F03BDA" w:rsidR="00C315D2" w:rsidRPr="00F0454D" w:rsidRDefault="00C315D2" w:rsidP="00C315D2">
      <w:pPr>
        <w:spacing w:after="0" w:line="240" w:lineRule="auto"/>
        <w:jc w:val="both"/>
        <w:rPr>
          <w:rFonts w:ascii="Arial" w:eastAsia="Calibri" w:hAnsi="Arial" w:cs="Calibri"/>
          <w:bCs/>
          <w:kern w:val="0"/>
          <w:sz w:val="20"/>
          <w:szCs w:val="20"/>
          <w:lang w:val="en-IN"/>
          <w14:ligatures w14:val="none"/>
        </w:rPr>
      </w:pPr>
    </w:p>
    <w:p w14:paraId="79557CA8" w14:textId="469F7A35" w:rsidR="00F0454D" w:rsidRPr="00F0454D" w:rsidRDefault="00C315D2" w:rsidP="00F0454D">
      <w:pPr>
        <w:spacing w:after="0" w:line="240" w:lineRule="auto"/>
        <w:jc w:val="both"/>
        <w:rPr>
          <w:rFonts w:ascii="Arial" w:eastAsia="Calibri" w:hAnsi="Arial" w:cs="Calibri"/>
          <w:bCs/>
          <w:kern w:val="0"/>
          <w:sz w:val="20"/>
          <w:szCs w:val="20"/>
          <w:lang w:val="en-IN"/>
          <w14:ligatures w14:val="none"/>
        </w:rPr>
      </w:pPr>
      <w:r w:rsidRPr="00C315D2">
        <w:rPr>
          <w:rFonts w:ascii="Arial" w:eastAsia="Calibri" w:hAnsi="Arial" w:cs="Calibri"/>
          <w:b/>
          <w:kern w:val="0"/>
          <w:sz w:val="20"/>
          <w:szCs w:val="20"/>
          <w14:ligatures w14:val="none"/>
        </w:rPr>
        <w:t>Methods.</w:t>
      </w:r>
      <w:r w:rsidRPr="00C315D2">
        <w:rPr>
          <w:rFonts w:ascii="Arial" w:eastAsia="Calibri" w:hAnsi="Arial" w:cs="Calibri"/>
          <w:bCs/>
          <w:kern w:val="0"/>
          <w:sz w:val="20"/>
          <w:szCs w:val="20"/>
          <w14:ligatures w14:val="none"/>
        </w:rPr>
        <w:t xml:space="preserve"> </w:t>
      </w:r>
      <w:r w:rsidR="00F0454D" w:rsidRPr="00F0454D">
        <w:rPr>
          <w:rFonts w:ascii="Arial" w:eastAsia="Calibri" w:hAnsi="Arial" w:cs="Calibri"/>
          <w:bCs/>
          <w:kern w:val="0"/>
          <w:sz w:val="20"/>
          <w:szCs w:val="20"/>
          <w:lang w:val="en-IN"/>
          <w14:ligatures w14:val="none"/>
        </w:rPr>
        <w:t xml:space="preserve">A combined </w:t>
      </w:r>
      <w:r w:rsidR="00F0454D" w:rsidRPr="008F2AD4">
        <w:rPr>
          <w:rFonts w:ascii="Arial" w:eastAsia="Calibri" w:hAnsi="Arial" w:cs="Calibri"/>
          <w:bCs/>
          <w:i/>
          <w:iCs/>
          <w:kern w:val="0"/>
          <w:sz w:val="20"/>
          <w:szCs w:val="20"/>
          <w:lang w:val="en-IN"/>
          <w14:ligatures w14:val="none"/>
        </w:rPr>
        <w:t>in silico</w:t>
      </w:r>
      <w:r w:rsidR="00F0454D" w:rsidRPr="00F0454D">
        <w:rPr>
          <w:rFonts w:ascii="Arial" w:eastAsia="Calibri" w:hAnsi="Arial" w:cs="Calibri"/>
          <w:bCs/>
          <w:kern w:val="0"/>
          <w:sz w:val="20"/>
          <w:szCs w:val="20"/>
          <w:lang w:val="en-IN"/>
          <w14:ligatures w14:val="none"/>
        </w:rPr>
        <w:t xml:space="preserve"> and </w:t>
      </w:r>
      <w:r w:rsidR="00F0454D" w:rsidRPr="008F2AD4">
        <w:rPr>
          <w:rFonts w:ascii="Arial" w:eastAsia="Calibri" w:hAnsi="Arial" w:cs="Calibri"/>
          <w:bCs/>
          <w:i/>
          <w:iCs/>
          <w:kern w:val="0"/>
          <w:sz w:val="20"/>
          <w:szCs w:val="20"/>
          <w:lang w:val="en-IN"/>
          <w14:ligatures w14:val="none"/>
        </w:rPr>
        <w:t>in vitro</w:t>
      </w:r>
      <w:r w:rsidR="00F0454D" w:rsidRPr="00F0454D">
        <w:rPr>
          <w:rFonts w:ascii="Arial" w:eastAsia="Calibri" w:hAnsi="Arial" w:cs="Calibri"/>
          <w:bCs/>
          <w:kern w:val="0"/>
          <w:sz w:val="20"/>
          <w:szCs w:val="20"/>
          <w:lang w:val="en-IN"/>
          <w14:ligatures w14:val="none"/>
        </w:rPr>
        <w:t xml:space="preserve"> approach was used to study fulvic acid’s effects on muscle energy metabolism and mitochondrial biogenesis. Molecular docking predicted fulvic acid’s binding to creatine kinase and mitochondrial regulators. L6 myotubes were treated to assess creatine kinase activity, mitochondrial DNA content, and PGC-1α expression. </w:t>
      </w:r>
      <w:r w:rsidR="00FD36AD">
        <w:rPr>
          <w:rFonts w:ascii="Arial" w:eastAsia="Calibri" w:hAnsi="Arial" w:cs="Calibri"/>
          <w:bCs/>
          <w:kern w:val="0"/>
          <w:sz w:val="20"/>
          <w:szCs w:val="20"/>
          <w:lang w:val="en-IN"/>
          <w14:ligatures w14:val="none"/>
        </w:rPr>
        <w:t>C</w:t>
      </w:r>
      <w:r w:rsidR="00F0454D" w:rsidRPr="00F0454D">
        <w:rPr>
          <w:rFonts w:ascii="Arial" w:eastAsia="Calibri" w:hAnsi="Arial" w:cs="Calibri"/>
          <w:bCs/>
          <w:kern w:val="0"/>
          <w:sz w:val="20"/>
          <w:szCs w:val="20"/>
          <w:lang w:val="en-IN"/>
          <w14:ligatures w14:val="none"/>
        </w:rPr>
        <w:t>ell via</w:t>
      </w:r>
      <w:r w:rsidR="00FD36AD">
        <w:rPr>
          <w:rFonts w:ascii="Arial" w:eastAsia="Calibri" w:hAnsi="Arial" w:cs="Calibri"/>
          <w:bCs/>
          <w:kern w:val="0"/>
          <w:sz w:val="20"/>
          <w:szCs w:val="20"/>
          <w:lang w:val="en-IN"/>
          <w14:ligatures w14:val="none"/>
        </w:rPr>
        <w:t>bility</w:t>
      </w:r>
      <w:r w:rsidR="00F0454D" w:rsidRPr="00F0454D">
        <w:rPr>
          <w:rFonts w:ascii="Arial" w:eastAsia="Calibri" w:hAnsi="Arial" w:cs="Calibri"/>
          <w:bCs/>
          <w:kern w:val="0"/>
          <w:sz w:val="20"/>
          <w:szCs w:val="20"/>
          <w:lang w:val="en-IN"/>
          <w14:ligatures w14:val="none"/>
        </w:rPr>
        <w:t>, serum creatine kinase activity, and muscle histopathology were evaluated</w:t>
      </w:r>
      <w:r w:rsidR="00FD36AD">
        <w:rPr>
          <w:rFonts w:ascii="Arial" w:eastAsia="Calibri" w:hAnsi="Arial" w:cs="Calibri"/>
          <w:bCs/>
          <w:kern w:val="0"/>
          <w:sz w:val="20"/>
          <w:szCs w:val="20"/>
          <w:lang w:val="en-IN"/>
          <w14:ligatures w14:val="none"/>
        </w:rPr>
        <w:t xml:space="preserve"> by </w:t>
      </w:r>
      <w:r w:rsidR="00FD36AD" w:rsidRPr="008F2AD4">
        <w:rPr>
          <w:rFonts w:ascii="Arial" w:eastAsia="Calibri" w:hAnsi="Arial" w:cs="Calibri"/>
          <w:bCs/>
          <w:i/>
          <w:iCs/>
          <w:kern w:val="0"/>
          <w:sz w:val="20"/>
          <w:szCs w:val="20"/>
          <w:lang w:val="en-IN"/>
          <w14:ligatures w14:val="none"/>
        </w:rPr>
        <w:t>in vivo</w:t>
      </w:r>
      <w:r w:rsidR="00FD36AD">
        <w:rPr>
          <w:rFonts w:ascii="Arial" w:eastAsia="Calibri" w:hAnsi="Arial" w:cs="Calibri"/>
          <w:bCs/>
          <w:kern w:val="0"/>
          <w:sz w:val="20"/>
          <w:szCs w:val="20"/>
          <w:lang w:val="en-IN"/>
          <w14:ligatures w14:val="none"/>
        </w:rPr>
        <w:t xml:space="preserve"> techniques</w:t>
      </w:r>
      <w:r w:rsidR="00F0454D" w:rsidRPr="00F0454D">
        <w:rPr>
          <w:rFonts w:ascii="Arial" w:eastAsia="Calibri" w:hAnsi="Arial" w:cs="Calibri"/>
          <w:bCs/>
          <w:kern w:val="0"/>
          <w:sz w:val="20"/>
          <w:szCs w:val="20"/>
          <w:lang w:val="en-IN"/>
          <w14:ligatures w14:val="none"/>
        </w:rPr>
        <w:t xml:space="preserve"> to determine cellular health and structural integrity.</w:t>
      </w:r>
    </w:p>
    <w:p w14:paraId="156FA560" w14:textId="0670E137" w:rsidR="001617C1" w:rsidRDefault="001617C1" w:rsidP="2021B9E9">
      <w:pPr>
        <w:spacing w:after="0" w:line="240" w:lineRule="auto"/>
        <w:jc w:val="both"/>
        <w:rPr>
          <w:rFonts w:ascii="Arial" w:eastAsia="Calibri" w:hAnsi="Arial" w:cs="Calibri"/>
          <w:bCs/>
          <w:kern w:val="0"/>
          <w:sz w:val="20"/>
          <w:szCs w:val="20"/>
          <w:lang w:val="en-IN"/>
          <w14:ligatures w14:val="none"/>
        </w:rPr>
      </w:pPr>
    </w:p>
    <w:p w14:paraId="37683296" w14:textId="7EE3384E" w:rsidR="00C315D2" w:rsidRDefault="00795378" w:rsidP="00C315D2">
      <w:pPr>
        <w:spacing w:after="0" w:line="240" w:lineRule="auto"/>
        <w:jc w:val="both"/>
        <w:rPr>
          <w:rFonts w:ascii="Arial" w:eastAsia="Calibri" w:hAnsi="Arial" w:cs="Calibri"/>
          <w:kern w:val="0"/>
          <w:sz w:val="20"/>
          <w:szCs w:val="20"/>
          <w:lang w:val="en-IN"/>
          <w14:ligatures w14:val="none"/>
        </w:rPr>
      </w:pPr>
      <w:r w:rsidRPr="2021B9E9">
        <w:rPr>
          <w:rFonts w:ascii="Arial" w:eastAsia="Calibri" w:hAnsi="Arial" w:cs="Calibri"/>
          <w:b/>
          <w:bCs/>
          <w:kern w:val="0"/>
          <w:sz w:val="20"/>
          <w:szCs w:val="20"/>
          <w14:ligatures w14:val="none"/>
        </w:rPr>
        <w:t>Results.</w:t>
      </w:r>
      <w:r w:rsidR="00C315D2" w:rsidRPr="00C315D2">
        <w:rPr>
          <w:rFonts w:ascii="Calibri" w:eastAsia="Calibri" w:hAnsi="Calibri" w:cs="Times New Roman"/>
          <w:kern w:val="0"/>
          <w:lang w:val="en-GB"/>
          <w14:ligatures w14:val="none"/>
        </w:rPr>
        <w:t xml:space="preserve"> </w:t>
      </w:r>
      <w:r w:rsidR="00663254" w:rsidRPr="00663254">
        <w:rPr>
          <w:rFonts w:ascii="Arial" w:eastAsia="Calibri" w:hAnsi="Arial" w:cs="Calibri"/>
          <w:kern w:val="0"/>
          <w:sz w:val="20"/>
          <w:szCs w:val="20"/>
          <w:lang w:val="en-IN"/>
          <w14:ligatures w14:val="none"/>
        </w:rPr>
        <w:t xml:space="preserve">Computational analyses revealed strong interactions between fulvic acid and creatine kinase, indicating that fulvic acid may influence this enzyme’s function in muscle energy metabolism. </w:t>
      </w:r>
      <w:r w:rsidR="00663254" w:rsidRPr="008F2AD4">
        <w:rPr>
          <w:rFonts w:ascii="Arial" w:eastAsia="Calibri" w:hAnsi="Arial" w:cs="Calibri"/>
          <w:i/>
          <w:iCs/>
          <w:kern w:val="0"/>
          <w:sz w:val="20"/>
          <w:szCs w:val="20"/>
          <w:lang w:val="en-IN"/>
          <w14:ligatures w14:val="none"/>
        </w:rPr>
        <w:t>In vitro</w:t>
      </w:r>
      <w:r w:rsidR="00663254" w:rsidRPr="00663254">
        <w:rPr>
          <w:rFonts w:ascii="Arial" w:eastAsia="Calibri" w:hAnsi="Arial" w:cs="Calibri"/>
          <w:kern w:val="0"/>
          <w:sz w:val="20"/>
          <w:szCs w:val="20"/>
          <w:lang w:val="en-IN"/>
          <w14:ligatures w14:val="none"/>
        </w:rPr>
        <w:t>, fulvic acid treatment of L6 myotubes reduced creatine kinase levels, increased mitochondrial DNA, and upregulated mitochondrial biogenesis genes like PGC-1α.</w:t>
      </w:r>
      <w:r w:rsidR="00FD36AD">
        <w:rPr>
          <w:rFonts w:ascii="Arial" w:eastAsia="Calibri" w:hAnsi="Arial" w:cs="Calibri"/>
          <w:kern w:val="0"/>
          <w:sz w:val="20"/>
          <w:szCs w:val="20"/>
          <w:lang w:val="en-IN"/>
          <w14:ligatures w14:val="none"/>
        </w:rPr>
        <w:t xml:space="preserve"> </w:t>
      </w:r>
      <w:r w:rsidR="00FD36AD" w:rsidRPr="008F2AD4">
        <w:rPr>
          <w:rFonts w:ascii="Arial" w:eastAsia="Calibri" w:hAnsi="Arial" w:cs="Calibri"/>
          <w:i/>
          <w:iCs/>
          <w:kern w:val="0"/>
          <w:sz w:val="20"/>
          <w:szCs w:val="20"/>
          <w:lang w:val="en-IN"/>
          <w14:ligatures w14:val="none"/>
        </w:rPr>
        <w:t>In vivo</w:t>
      </w:r>
      <w:r w:rsidR="00663254" w:rsidRPr="00663254">
        <w:rPr>
          <w:rFonts w:ascii="Arial" w:eastAsia="Calibri" w:hAnsi="Arial" w:cs="Calibri"/>
          <w:kern w:val="0"/>
          <w:sz w:val="20"/>
          <w:szCs w:val="20"/>
          <w:lang w:val="en-IN"/>
          <w14:ligatures w14:val="none"/>
        </w:rPr>
        <w:t xml:space="preserve"> studies showed reduced serum creatine kinase</w:t>
      </w:r>
      <w:r w:rsidR="00FD36AD">
        <w:rPr>
          <w:rFonts w:ascii="Arial" w:eastAsia="Calibri" w:hAnsi="Arial" w:cs="Calibri"/>
          <w:kern w:val="0"/>
          <w:sz w:val="20"/>
          <w:szCs w:val="20"/>
          <w:lang w:val="en-IN"/>
          <w14:ligatures w14:val="none"/>
        </w:rPr>
        <w:t>,</w:t>
      </w:r>
      <w:r w:rsidR="00663254" w:rsidRPr="00663254">
        <w:rPr>
          <w:rFonts w:ascii="Arial" w:eastAsia="Calibri" w:hAnsi="Arial" w:cs="Calibri"/>
          <w:kern w:val="0"/>
          <w:sz w:val="20"/>
          <w:szCs w:val="20"/>
          <w:lang w:val="en-IN"/>
          <w14:ligatures w14:val="none"/>
        </w:rPr>
        <w:t xml:space="preserve"> improved muscle tissue </w:t>
      </w:r>
      <w:r w:rsidR="00FD36AD">
        <w:rPr>
          <w:rFonts w:ascii="Arial" w:eastAsia="Calibri" w:hAnsi="Arial" w:cs="Calibri"/>
          <w:kern w:val="0"/>
          <w:sz w:val="20"/>
          <w:szCs w:val="20"/>
          <w:lang w:val="en-IN"/>
          <w14:ligatures w14:val="none"/>
        </w:rPr>
        <w:t>morphology</w:t>
      </w:r>
      <w:r w:rsidR="00663254" w:rsidRPr="00663254">
        <w:rPr>
          <w:rFonts w:ascii="Arial" w:eastAsia="Calibri" w:hAnsi="Arial" w:cs="Calibri"/>
          <w:kern w:val="0"/>
          <w:sz w:val="20"/>
          <w:szCs w:val="20"/>
          <w:lang w:val="en-IN"/>
          <w14:ligatures w14:val="none"/>
        </w:rPr>
        <w:t>, highlighting fulvic acid’s potential benefits for muscle health.</w:t>
      </w:r>
    </w:p>
    <w:p w14:paraId="7DB9B40C" w14:textId="77777777" w:rsidR="00663254" w:rsidRPr="001617C1" w:rsidRDefault="00663254" w:rsidP="00C315D2">
      <w:pPr>
        <w:spacing w:after="0" w:line="240" w:lineRule="auto"/>
        <w:jc w:val="both"/>
        <w:rPr>
          <w:rFonts w:ascii="Arial" w:eastAsia="Calibri" w:hAnsi="Arial" w:cs="Calibri"/>
          <w:kern w:val="0"/>
          <w:sz w:val="20"/>
          <w:szCs w:val="20"/>
          <w:lang w:val="en-IN"/>
          <w14:ligatures w14:val="none"/>
        </w:rPr>
      </w:pPr>
    </w:p>
    <w:p w14:paraId="44B51154" w14:textId="62AF8AC2" w:rsidR="00CF6638" w:rsidRPr="00CF6638" w:rsidRDefault="00B8473A" w:rsidP="00CF6638">
      <w:pPr>
        <w:spacing w:after="0" w:line="240" w:lineRule="auto"/>
        <w:jc w:val="both"/>
        <w:rPr>
          <w:rFonts w:ascii="Arial" w:eastAsia="Calibri" w:hAnsi="Arial" w:cs="Calibri"/>
          <w:bCs/>
          <w:kern w:val="0"/>
          <w:sz w:val="20"/>
          <w:szCs w:val="20"/>
          <w:lang w:val="en-IN"/>
          <w14:ligatures w14:val="none"/>
        </w:rPr>
      </w:pPr>
      <w:r>
        <w:rPr>
          <w:rFonts w:ascii="Arial" w:eastAsia="Calibri" w:hAnsi="Arial" w:cs="Calibri"/>
          <w:b/>
          <w:kern w:val="0"/>
          <w:sz w:val="20"/>
          <w:szCs w:val="20"/>
          <w14:ligatures w14:val="none"/>
        </w:rPr>
        <w:t>Conclusion/</w:t>
      </w:r>
      <w:r w:rsidR="00C315D2" w:rsidRPr="00C315D2">
        <w:rPr>
          <w:rFonts w:ascii="Arial" w:eastAsia="Calibri" w:hAnsi="Arial" w:cs="Calibri"/>
          <w:b/>
          <w:kern w:val="0"/>
          <w:sz w:val="20"/>
          <w:szCs w:val="20"/>
          <w14:ligatures w14:val="none"/>
        </w:rPr>
        <w:t>Discussion.</w:t>
      </w:r>
      <w:r w:rsidR="004E661D">
        <w:rPr>
          <w:rFonts w:ascii="Arial" w:eastAsia="Calibri" w:hAnsi="Arial" w:cs="Calibri"/>
          <w:bCs/>
          <w:kern w:val="0"/>
          <w:sz w:val="20"/>
          <w:szCs w:val="20"/>
          <w14:ligatures w14:val="none"/>
        </w:rPr>
        <w:t xml:space="preserve"> </w:t>
      </w:r>
      <w:r w:rsidR="001617C1" w:rsidRPr="001617C1">
        <w:rPr>
          <w:rFonts w:ascii="Arial" w:eastAsia="Calibri" w:hAnsi="Arial" w:cs="Calibri"/>
          <w:bCs/>
          <w:kern w:val="0"/>
          <w:sz w:val="20"/>
          <w:szCs w:val="20"/>
          <w:lang w:val="en-IN"/>
          <w14:ligatures w14:val="none"/>
        </w:rPr>
        <w:t>The findings showed that fulvic acid aids muscle recovery by preventing creatine kinase leakage, preserving muscle fibr</w:t>
      </w:r>
      <w:r w:rsidR="001617C1">
        <w:rPr>
          <w:rFonts w:ascii="Arial" w:eastAsia="Calibri" w:hAnsi="Arial" w:cs="Calibri"/>
          <w:bCs/>
          <w:kern w:val="0"/>
          <w:sz w:val="20"/>
          <w:szCs w:val="20"/>
          <w:lang w:val="en-IN"/>
          <w14:ligatures w14:val="none"/>
        </w:rPr>
        <w:t>e</w:t>
      </w:r>
      <w:r w:rsidR="001617C1" w:rsidRPr="001617C1">
        <w:rPr>
          <w:rFonts w:ascii="Arial" w:eastAsia="Calibri" w:hAnsi="Arial" w:cs="Calibri"/>
          <w:bCs/>
          <w:kern w:val="0"/>
          <w:sz w:val="20"/>
          <w:szCs w:val="20"/>
          <w:lang w:val="en-IN"/>
          <w14:ligatures w14:val="none"/>
        </w:rPr>
        <w:t xml:space="preserve"> integrity, and promoting mitochondrial biogenesis at molecular and cellular levels. These benefits are likely due to its direct enzyme interactions, modulation of genes related to energy metabolism, and its antioxidant properties, all of which reduce muscle damage and speed recovery, supporting fulvic acid’s use as a supplement for improving muscle mass degeneration.</w:t>
      </w:r>
    </w:p>
    <w:p w14:paraId="65E846CD" w14:textId="7166A9CA" w:rsidR="00C315D2" w:rsidRPr="00C315D2" w:rsidRDefault="00C315D2" w:rsidP="00C315D2">
      <w:pPr>
        <w:spacing w:after="0" w:line="240" w:lineRule="auto"/>
        <w:jc w:val="both"/>
        <w:rPr>
          <w:rFonts w:ascii="Arial" w:eastAsia="Calibri" w:hAnsi="Arial" w:cs="Calibri"/>
          <w:bCs/>
          <w:kern w:val="0"/>
          <w:sz w:val="20"/>
          <w:szCs w:val="20"/>
          <w:lang w:val="en-US"/>
          <w14:ligatures w14:val="none"/>
        </w:rPr>
      </w:pPr>
    </w:p>
    <w:p w14:paraId="053139B6" w14:textId="3E4FA680" w:rsidR="00F0454D" w:rsidRPr="00F0454D" w:rsidRDefault="002946EA" w:rsidP="00F0454D">
      <w:pPr>
        <w:spacing w:after="0" w:line="240" w:lineRule="auto"/>
        <w:jc w:val="both"/>
        <w:rPr>
          <w:rFonts w:ascii="Arial" w:eastAsia="Calibri" w:hAnsi="Arial" w:cs="Calibri"/>
          <w:bCs/>
          <w:kern w:val="0"/>
          <w:sz w:val="20"/>
          <w:szCs w:val="20"/>
          <w:lang w:val="en-IN"/>
          <w14:ligatures w14:val="none"/>
        </w:rPr>
      </w:pPr>
      <w:r>
        <w:rPr>
          <w:rFonts w:ascii="Arial" w:eastAsia="Calibri" w:hAnsi="Arial" w:cs="Calibri"/>
          <w:b/>
          <w:kern w:val="0"/>
          <w:sz w:val="20"/>
          <w:szCs w:val="20"/>
          <w14:ligatures w14:val="none"/>
        </w:rPr>
        <w:t xml:space="preserve">Acknowledgements. </w:t>
      </w:r>
      <w:r w:rsidR="00F0454D" w:rsidRPr="00F0454D">
        <w:rPr>
          <w:rFonts w:ascii="Arial" w:eastAsia="Calibri" w:hAnsi="Arial" w:cs="Calibri"/>
          <w:bCs/>
          <w:kern w:val="0"/>
          <w:sz w:val="20"/>
          <w:szCs w:val="20"/>
          <w:lang w:val="en-IN"/>
          <w14:ligatures w14:val="none"/>
        </w:rPr>
        <w:t xml:space="preserve">I sincerely thank </w:t>
      </w:r>
      <w:proofErr w:type="spellStart"/>
      <w:r w:rsidR="00F0454D" w:rsidRPr="00F0454D">
        <w:rPr>
          <w:rFonts w:ascii="Arial" w:eastAsia="Calibri" w:hAnsi="Arial" w:cs="Calibri"/>
          <w:bCs/>
          <w:kern w:val="0"/>
          <w:sz w:val="20"/>
          <w:szCs w:val="20"/>
          <w:lang w:val="en-IN"/>
          <w14:ligatures w14:val="none"/>
        </w:rPr>
        <w:t>Kapiva</w:t>
      </w:r>
      <w:proofErr w:type="spellEnd"/>
      <w:r w:rsidR="00F0454D">
        <w:rPr>
          <w:rFonts w:ascii="Arial" w:eastAsia="Calibri" w:hAnsi="Arial" w:cs="Calibri"/>
          <w:bCs/>
          <w:kern w:val="0"/>
          <w:sz w:val="20"/>
          <w:szCs w:val="20"/>
          <w:lang w:val="en-IN"/>
          <w14:ligatures w14:val="none"/>
        </w:rPr>
        <w:t>, my industry collaborator</w:t>
      </w:r>
      <w:r w:rsidR="00F0454D" w:rsidRPr="00F0454D">
        <w:rPr>
          <w:rFonts w:ascii="Arial" w:eastAsia="Calibri" w:hAnsi="Arial" w:cs="Calibri"/>
          <w:bCs/>
          <w:kern w:val="0"/>
          <w:sz w:val="20"/>
          <w:szCs w:val="20"/>
          <w:lang w:val="en-IN"/>
          <w14:ligatures w14:val="none"/>
        </w:rPr>
        <w:t xml:space="preserve"> for financial support and the Department of Pharmaceutical Chemistry and Pharmacology for lab access.</w:t>
      </w:r>
    </w:p>
    <w:p w14:paraId="65AB18EB" w14:textId="77777777" w:rsidR="00F0454D" w:rsidRDefault="00F0454D" w:rsidP="00C315D2">
      <w:pPr>
        <w:spacing w:after="0" w:line="240" w:lineRule="auto"/>
        <w:jc w:val="both"/>
        <w:rPr>
          <w:rFonts w:ascii="Arial" w:eastAsia="Calibri" w:hAnsi="Arial" w:cs="Calibri"/>
          <w:bCs/>
          <w:kern w:val="0"/>
          <w:sz w:val="20"/>
          <w:szCs w:val="20"/>
          <w:lang w:val="en-IN"/>
          <w14:ligatures w14:val="none"/>
        </w:rPr>
      </w:pPr>
    </w:p>
    <w:p w14:paraId="2C801966" w14:textId="792A4522" w:rsidR="00C315D2" w:rsidRDefault="00C315D2" w:rsidP="00C315D2">
      <w:pPr>
        <w:spacing w:after="0" w:line="240" w:lineRule="auto"/>
        <w:jc w:val="both"/>
        <w:rPr>
          <w:rFonts w:ascii="Arial" w:eastAsia="Calibri" w:hAnsi="Arial" w:cs="Calibri"/>
          <w:bCs/>
          <w:kern w:val="0"/>
          <w:sz w:val="20"/>
          <w:szCs w:val="20"/>
          <w14:ligatures w14:val="none"/>
        </w:rPr>
      </w:pPr>
      <w:r w:rsidRPr="00C315D2">
        <w:rPr>
          <w:rFonts w:ascii="Arial" w:eastAsia="Calibri" w:hAnsi="Arial" w:cs="Calibri"/>
          <w:b/>
          <w:kern w:val="0"/>
          <w:sz w:val="20"/>
          <w:szCs w:val="20"/>
          <w14:ligatures w14:val="none"/>
        </w:rPr>
        <w:t>References:</w:t>
      </w:r>
      <w:r w:rsidRPr="00C315D2">
        <w:rPr>
          <w:rFonts w:ascii="Arial" w:eastAsia="Calibri" w:hAnsi="Arial" w:cs="Calibri"/>
          <w:bCs/>
          <w:kern w:val="0"/>
          <w:sz w:val="20"/>
          <w:szCs w:val="20"/>
          <w14:ligatures w14:val="none"/>
        </w:rPr>
        <w:t xml:space="preserve"> </w:t>
      </w:r>
    </w:p>
    <w:p w14:paraId="1BC3F41E" w14:textId="23E08DD0" w:rsidR="0003519B" w:rsidRPr="00FA7982" w:rsidRDefault="0003519B" w:rsidP="00FA7982">
      <w:pPr>
        <w:pStyle w:val="ListParagraph"/>
        <w:numPr>
          <w:ilvl w:val="0"/>
          <w:numId w:val="2"/>
        </w:numPr>
        <w:spacing w:after="0" w:line="240" w:lineRule="auto"/>
        <w:jc w:val="both"/>
        <w:rPr>
          <w:rFonts w:ascii="Arial" w:eastAsia="Calibri" w:hAnsi="Arial" w:cs="Calibri"/>
          <w:bCs/>
          <w:kern w:val="0"/>
          <w:sz w:val="20"/>
          <w:szCs w:val="20"/>
          <w14:ligatures w14:val="none"/>
        </w:rPr>
      </w:pPr>
      <w:r w:rsidRPr="00FA7982">
        <w:rPr>
          <w:rFonts w:ascii="Arial" w:eastAsia="Calibri" w:hAnsi="Arial" w:cs="Calibri"/>
          <w:bCs/>
          <w:kern w:val="0"/>
          <w:sz w:val="20"/>
          <w:szCs w:val="20"/>
          <w14:ligatures w14:val="none"/>
        </w:rPr>
        <w:t>Leduc-Gaudet, Jean-Philippe, et al. "Mitochondrial dynamics and mitophagy in skeletal muscle health and aging." </w:t>
      </w:r>
      <w:r w:rsidRPr="00FA7982">
        <w:rPr>
          <w:rFonts w:ascii="Arial" w:eastAsia="Calibri" w:hAnsi="Arial" w:cs="Calibri"/>
          <w:bCs/>
          <w:i/>
          <w:iCs/>
          <w:kern w:val="0"/>
          <w:sz w:val="20"/>
          <w:szCs w:val="20"/>
          <w14:ligatures w14:val="none"/>
        </w:rPr>
        <w:t>International Journal of Molecular Sciences</w:t>
      </w:r>
      <w:r w:rsidRPr="00FA7982">
        <w:rPr>
          <w:rFonts w:ascii="Arial" w:eastAsia="Calibri" w:hAnsi="Arial" w:cs="Calibri"/>
          <w:bCs/>
          <w:kern w:val="0"/>
          <w:sz w:val="20"/>
          <w:szCs w:val="20"/>
          <w14:ligatures w14:val="none"/>
        </w:rPr>
        <w:t> 22.15 (2021): 8179.</w:t>
      </w:r>
    </w:p>
    <w:p w14:paraId="20138F5D" w14:textId="37475A34" w:rsidR="0003519B" w:rsidRPr="00FA7982" w:rsidRDefault="0003519B" w:rsidP="00FA7982">
      <w:pPr>
        <w:pStyle w:val="ListParagraph"/>
        <w:numPr>
          <w:ilvl w:val="0"/>
          <w:numId w:val="2"/>
        </w:numPr>
        <w:spacing w:after="0" w:line="240" w:lineRule="auto"/>
        <w:jc w:val="both"/>
        <w:rPr>
          <w:rFonts w:ascii="Arial" w:eastAsia="Calibri" w:hAnsi="Arial" w:cs="Calibri"/>
          <w:bCs/>
          <w:kern w:val="0"/>
          <w:sz w:val="20"/>
          <w:szCs w:val="20"/>
          <w14:ligatures w14:val="none"/>
        </w:rPr>
      </w:pPr>
      <w:r w:rsidRPr="00FA7982">
        <w:rPr>
          <w:rFonts w:ascii="Arial" w:eastAsia="Calibri" w:hAnsi="Arial" w:cs="Calibri"/>
          <w:bCs/>
          <w:kern w:val="0"/>
          <w:sz w:val="20"/>
          <w:szCs w:val="20"/>
          <w14:ligatures w14:val="none"/>
        </w:rPr>
        <w:t>Romanello, Vanina, and Marco Sandri. "The connection between the dynamic remodelling of the mitochondrial network and the regulation of muscle mass." </w:t>
      </w:r>
      <w:r w:rsidRPr="00FA7982">
        <w:rPr>
          <w:rFonts w:ascii="Arial" w:eastAsia="Calibri" w:hAnsi="Arial" w:cs="Calibri"/>
          <w:bCs/>
          <w:i/>
          <w:iCs/>
          <w:kern w:val="0"/>
          <w:sz w:val="20"/>
          <w:szCs w:val="20"/>
          <w14:ligatures w14:val="none"/>
        </w:rPr>
        <w:t>Cellular and Molecular Life Sciences</w:t>
      </w:r>
      <w:r w:rsidRPr="00FA7982">
        <w:rPr>
          <w:rFonts w:ascii="Arial" w:eastAsia="Calibri" w:hAnsi="Arial" w:cs="Calibri"/>
          <w:bCs/>
          <w:kern w:val="0"/>
          <w:sz w:val="20"/>
          <w:szCs w:val="20"/>
          <w14:ligatures w14:val="none"/>
        </w:rPr>
        <w:t> 78.4 (2021): 1305-1328.</w:t>
      </w:r>
    </w:p>
    <w:p w14:paraId="0A032FA4" w14:textId="68A60A5F" w:rsidR="0003519B" w:rsidRPr="00FA7982" w:rsidRDefault="0003519B" w:rsidP="00FA7982">
      <w:pPr>
        <w:pStyle w:val="ListParagraph"/>
        <w:numPr>
          <w:ilvl w:val="0"/>
          <w:numId w:val="2"/>
        </w:numPr>
        <w:spacing w:after="0" w:line="240" w:lineRule="auto"/>
        <w:jc w:val="both"/>
        <w:rPr>
          <w:rFonts w:ascii="Arial" w:eastAsia="Calibri" w:hAnsi="Arial" w:cs="Calibri"/>
          <w:bCs/>
          <w:kern w:val="0"/>
          <w:sz w:val="20"/>
          <w:szCs w:val="20"/>
          <w14:ligatures w14:val="none"/>
        </w:rPr>
      </w:pPr>
      <w:r w:rsidRPr="00FA7982">
        <w:rPr>
          <w:rFonts w:ascii="Arial" w:eastAsia="Calibri" w:hAnsi="Arial" w:cs="Calibri"/>
          <w:bCs/>
          <w:kern w:val="0"/>
          <w:sz w:val="20"/>
          <w:szCs w:val="20"/>
          <w14:ligatures w14:val="none"/>
        </w:rPr>
        <w:t>Winkler, John, and Sanjoy Ghosh. "Therapeutic potential of fulvic acid in chronic inflammatory diseases and diabetes." </w:t>
      </w:r>
      <w:r w:rsidRPr="00FA7982">
        <w:rPr>
          <w:rFonts w:ascii="Arial" w:eastAsia="Calibri" w:hAnsi="Arial" w:cs="Calibri"/>
          <w:bCs/>
          <w:i/>
          <w:iCs/>
          <w:kern w:val="0"/>
          <w:sz w:val="20"/>
          <w:szCs w:val="20"/>
          <w14:ligatures w14:val="none"/>
        </w:rPr>
        <w:t>Journal of diabetes research</w:t>
      </w:r>
      <w:r w:rsidRPr="00FA7982">
        <w:rPr>
          <w:rFonts w:ascii="Arial" w:eastAsia="Calibri" w:hAnsi="Arial" w:cs="Calibri"/>
          <w:bCs/>
          <w:kern w:val="0"/>
          <w:sz w:val="20"/>
          <w:szCs w:val="20"/>
          <w14:ligatures w14:val="none"/>
        </w:rPr>
        <w:t> 2018.1 (2018): 5391014.</w:t>
      </w:r>
    </w:p>
    <w:p w14:paraId="78AD4EFB" w14:textId="638DEB56" w:rsidR="00FA7982" w:rsidRPr="00FA7982" w:rsidRDefault="00FA7982" w:rsidP="00FA7982">
      <w:pPr>
        <w:pStyle w:val="ListParagraph"/>
        <w:numPr>
          <w:ilvl w:val="0"/>
          <w:numId w:val="2"/>
        </w:numPr>
        <w:spacing w:after="0" w:line="240" w:lineRule="auto"/>
        <w:jc w:val="both"/>
        <w:rPr>
          <w:rFonts w:ascii="Arial" w:eastAsia="Calibri" w:hAnsi="Arial" w:cs="Calibri"/>
          <w:bCs/>
          <w:kern w:val="0"/>
          <w:sz w:val="20"/>
          <w:szCs w:val="20"/>
          <w14:ligatures w14:val="none"/>
        </w:rPr>
      </w:pPr>
      <w:r w:rsidRPr="00FA7982">
        <w:rPr>
          <w:rFonts w:ascii="Arial" w:eastAsia="Calibri" w:hAnsi="Arial" w:cs="Calibri"/>
          <w:bCs/>
          <w:kern w:val="0"/>
          <w:sz w:val="20"/>
          <w:szCs w:val="20"/>
          <w14:ligatures w14:val="none"/>
        </w:rPr>
        <w:t>Issac, Praveen Kumar, et al. "Insulin signal</w:t>
      </w:r>
      <w:r w:rsidR="00BB0E54">
        <w:rPr>
          <w:rFonts w:ascii="Arial" w:eastAsia="Calibri" w:hAnsi="Arial" w:cs="Calibri"/>
          <w:bCs/>
          <w:kern w:val="0"/>
          <w:sz w:val="20"/>
          <w:szCs w:val="20"/>
          <w14:ligatures w14:val="none"/>
        </w:rPr>
        <w:t>l</w:t>
      </w:r>
      <w:r w:rsidRPr="00FA7982">
        <w:rPr>
          <w:rFonts w:ascii="Arial" w:eastAsia="Calibri" w:hAnsi="Arial" w:cs="Calibri"/>
          <w:bCs/>
          <w:kern w:val="0"/>
          <w:sz w:val="20"/>
          <w:szCs w:val="20"/>
          <w14:ligatures w14:val="none"/>
        </w:rPr>
        <w:t xml:space="preserve">ing pathway assessment by enhancing antioxidant activity due to morin using </w:t>
      </w:r>
      <w:r w:rsidRPr="008F2AD4">
        <w:rPr>
          <w:rFonts w:ascii="Arial" w:eastAsia="Calibri" w:hAnsi="Arial" w:cs="Calibri"/>
          <w:bCs/>
          <w:i/>
          <w:iCs/>
          <w:kern w:val="0"/>
          <w:sz w:val="20"/>
          <w:szCs w:val="20"/>
          <w14:ligatures w14:val="none"/>
        </w:rPr>
        <w:t>in vitro</w:t>
      </w:r>
      <w:r w:rsidRPr="00FA7982">
        <w:rPr>
          <w:rFonts w:ascii="Arial" w:eastAsia="Calibri" w:hAnsi="Arial" w:cs="Calibri"/>
          <w:bCs/>
          <w:kern w:val="0"/>
          <w:sz w:val="20"/>
          <w:szCs w:val="20"/>
          <w14:ligatures w14:val="none"/>
        </w:rPr>
        <w:t xml:space="preserve"> rat skeletal muscle L6 myotubes cells." </w:t>
      </w:r>
      <w:r w:rsidRPr="00FA7982">
        <w:rPr>
          <w:rFonts w:ascii="Arial" w:eastAsia="Calibri" w:hAnsi="Arial" w:cs="Calibri"/>
          <w:bCs/>
          <w:i/>
          <w:iCs/>
          <w:kern w:val="0"/>
          <w:sz w:val="20"/>
          <w:szCs w:val="20"/>
          <w14:ligatures w14:val="none"/>
        </w:rPr>
        <w:t>Molecular Biology Reports</w:t>
      </w:r>
      <w:r w:rsidRPr="00FA7982">
        <w:rPr>
          <w:rFonts w:ascii="Arial" w:eastAsia="Calibri" w:hAnsi="Arial" w:cs="Calibri"/>
          <w:bCs/>
          <w:kern w:val="0"/>
          <w:sz w:val="20"/>
          <w:szCs w:val="20"/>
          <w14:ligatures w14:val="none"/>
        </w:rPr>
        <w:t> 48 (2021): 5857-5872.</w:t>
      </w:r>
    </w:p>
    <w:p w14:paraId="7D6E388F" w14:textId="32ECB63E" w:rsidR="00113BB7" w:rsidRPr="00FA7982" w:rsidRDefault="00FA7982" w:rsidP="00FA7982">
      <w:pPr>
        <w:pStyle w:val="ListParagraph"/>
        <w:numPr>
          <w:ilvl w:val="0"/>
          <w:numId w:val="2"/>
        </w:numPr>
        <w:spacing w:after="0" w:line="240" w:lineRule="auto"/>
        <w:jc w:val="both"/>
        <w:rPr>
          <w:rFonts w:ascii="Arial" w:eastAsia="Calibri" w:hAnsi="Arial" w:cs="Calibri"/>
          <w:bCs/>
          <w:kern w:val="0"/>
          <w:sz w:val="20"/>
          <w:szCs w:val="20"/>
          <w:lang w:val="en-US"/>
          <w14:ligatures w14:val="none"/>
        </w:rPr>
      </w:pPr>
      <w:r w:rsidRPr="00FA7982">
        <w:rPr>
          <w:rFonts w:ascii="Arial" w:eastAsia="Calibri" w:hAnsi="Arial" w:cs="Calibri"/>
          <w:bCs/>
          <w:kern w:val="0"/>
          <w:sz w:val="20"/>
          <w:szCs w:val="20"/>
          <w14:ligatures w14:val="none"/>
        </w:rPr>
        <w:t>Xie, Wen</w:t>
      </w:r>
      <w:r w:rsidRPr="00FA7982">
        <w:rPr>
          <w:rFonts w:ascii="Cambria Math" w:eastAsia="Calibri" w:hAnsi="Cambria Math" w:cs="Cambria Math"/>
          <w:bCs/>
          <w:kern w:val="0"/>
          <w:sz w:val="20"/>
          <w:szCs w:val="20"/>
          <w14:ligatures w14:val="none"/>
        </w:rPr>
        <w:t>‐</w:t>
      </w:r>
      <w:r w:rsidRPr="00FA7982">
        <w:rPr>
          <w:rFonts w:ascii="Arial" w:eastAsia="Calibri" w:hAnsi="Arial" w:cs="Calibri"/>
          <w:bCs/>
          <w:kern w:val="0"/>
          <w:sz w:val="20"/>
          <w:szCs w:val="20"/>
          <w14:ligatures w14:val="none"/>
        </w:rPr>
        <w:t>qing, et al. "Mouse models of sarcopenia: classification and evaluation."</w:t>
      </w:r>
      <w:r w:rsidRPr="00FA7982">
        <w:rPr>
          <w:rFonts w:ascii="Arial" w:eastAsia="Calibri" w:hAnsi="Arial" w:cs="Arial"/>
          <w:bCs/>
          <w:kern w:val="0"/>
          <w:sz w:val="20"/>
          <w:szCs w:val="20"/>
          <w14:ligatures w14:val="none"/>
        </w:rPr>
        <w:t> </w:t>
      </w:r>
      <w:r w:rsidRPr="00FA7982">
        <w:rPr>
          <w:rFonts w:ascii="Arial" w:eastAsia="Calibri" w:hAnsi="Arial" w:cs="Calibri"/>
          <w:bCs/>
          <w:i/>
          <w:iCs/>
          <w:kern w:val="0"/>
          <w:sz w:val="20"/>
          <w:szCs w:val="20"/>
          <w14:ligatures w14:val="none"/>
        </w:rPr>
        <w:t>Journal of cachexia, sarcopenia and muscle</w:t>
      </w:r>
      <w:r w:rsidRPr="00FA7982">
        <w:rPr>
          <w:rFonts w:ascii="Arial" w:eastAsia="Calibri" w:hAnsi="Arial" w:cs="Calibri"/>
          <w:bCs/>
          <w:kern w:val="0"/>
          <w:sz w:val="20"/>
          <w:szCs w:val="20"/>
          <w14:ligatures w14:val="none"/>
        </w:rPr>
        <w:t> 12.3 (2021): 538-554.</w:t>
      </w:r>
    </w:p>
    <w:sectPr w:rsidR="00113BB7" w:rsidRPr="00FA79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795CCE"/>
    <w:multiLevelType w:val="hybridMultilevel"/>
    <w:tmpl w:val="06A68968"/>
    <w:lvl w:ilvl="0" w:tplc="54F48314">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59359DD"/>
    <w:multiLevelType w:val="hybridMultilevel"/>
    <w:tmpl w:val="CE94AF9E"/>
    <w:lvl w:ilvl="0" w:tplc="CFDA79A6">
      <w:start w:val="1"/>
      <w:numFmt w:val="decimal"/>
      <w:lvlText w:val="(%1)"/>
      <w:lvlJc w:val="left"/>
      <w:pPr>
        <w:ind w:left="360" w:hanging="360"/>
      </w:pPr>
      <w:rPr>
        <w:rFonts w:ascii="Arial" w:eastAsia="Calibri" w:hAnsi="Arial" w:cs="Calibri"/>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16cid:durableId="1339885325">
    <w:abstractNumId w:val="0"/>
  </w:num>
  <w:num w:numId="2" w16cid:durableId="20820231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5D2"/>
    <w:rsid w:val="0003519B"/>
    <w:rsid w:val="000B54E9"/>
    <w:rsid w:val="00107368"/>
    <w:rsid w:val="00113BB7"/>
    <w:rsid w:val="001252CF"/>
    <w:rsid w:val="001617C1"/>
    <w:rsid w:val="00183488"/>
    <w:rsid w:val="001E0FE7"/>
    <w:rsid w:val="002017E6"/>
    <w:rsid w:val="00294059"/>
    <w:rsid w:val="002946EA"/>
    <w:rsid w:val="002C79B0"/>
    <w:rsid w:val="003206E4"/>
    <w:rsid w:val="003A6D5C"/>
    <w:rsid w:val="0040041F"/>
    <w:rsid w:val="004A51B6"/>
    <w:rsid w:val="004E661D"/>
    <w:rsid w:val="004F327D"/>
    <w:rsid w:val="00510CF8"/>
    <w:rsid w:val="00575A29"/>
    <w:rsid w:val="00601754"/>
    <w:rsid w:val="00663254"/>
    <w:rsid w:val="006A34BE"/>
    <w:rsid w:val="006F3F1C"/>
    <w:rsid w:val="007141F2"/>
    <w:rsid w:val="007407B2"/>
    <w:rsid w:val="007561D8"/>
    <w:rsid w:val="00777B42"/>
    <w:rsid w:val="00795378"/>
    <w:rsid w:val="00796206"/>
    <w:rsid w:val="007C2BDB"/>
    <w:rsid w:val="007C367E"/>
    <w:rsid w:val="008071C5"/>
    <w:rsid w:val="008F2AD4"/>
    <w:rsid w:val="00906D34"/>
    <w:rsid w:val="00933DC9"/>
    <w:rsid w:val="00936D4C"/>
    <w:rsid w:val="009523F9"/>
    <w:rsid w:val="009650DF"/>
    <w:rsid w:val="009B1CBB"/>
    <w:rsid w:val="00A0516D"/>
    <w:rsid w:val="00AB0682"/>
    <w:rsid w:val="00B4721D"/>
    <w:rsid w:val="00B8473A"/>
    <w:rsid w:val="00BB0E54"/>
    <w:rsid w:val="00C21815"/>
    <w:rsid w:val="00C315D2"/>
    <w:rsid w:val="00C353D8"/>
    <w:rsid w:val="00CB0DC3"/>
    <w:rsid w:val="00CF5A91"/>
    <w:rsid w:val="00CF6638"/>
    <w:rsid w:val="00D02BB1"/>
    <w:rsid w:val="00D45A74"/>
    <w:rsid w:val="00D7428F"/>
    <w:rsid w:val="00D93831"/>
    <w:rsid w:val="00E46197"/>
    <w:rsid w:val="00EC3746"/>
    <w:rsid w:val="00F0454D"/>
    <w:rsid w:val="00F539FB"/>
    <w:rsid w:val="00F73A93"/>
    <w:rsid w:val="00F85528"/>
    <w:rsid w:val="00FA7982"/>
    <w:rsid w:val="00FD36AD"/>
    <w:rsid w:val="2021B9E9"/>
    <w:rsid w:val="4FE71DF4"/>
    <w:rsid w:val="5E2C5F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E18DD"/>
  <w15:chartTrackingRefBased/>
  <w15:docId w15:val="{68CD8C6C-48B5-45FC-AC27-B37918D8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1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5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5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5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5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5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5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5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5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5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5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5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5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5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5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5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5D2"/>
    <w:rPr>
      <w:rFonts w:eastAsiaTheme="majorEastAsia" w:cstheme="majorBidi"/>
      <w:color w:val="272727" w:themeColor="text1" w:themeTint="D8"/>
    </w:rPr>
  </w:style>
  <w:style w:type="paragraph" w:styleId="Title">
    <w:name w:val="Title"/>
    <w:basedOn w:val="Normal"/>
    <w:next w:val="Normal"/>
    <w:link w:val="TitleChar"/>
    <w:uiPriority w:val="10"/>
    <w:qFormat/>
    <w:rsid w:val="00C31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5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5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5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5D2"/>
    <w:pPr>
      <w:spacing w:before="160"/>
      <w:jc w:val="center"/>
    </w:pPr>
    <w:rPr>
      <w:i/>
      <w:iCs/>
      <w:color w:val="404040" w:themeColor="text1" w:themeTint="BF"/>
    </w:rPr>
  </w:style>
  <w:style w:type="character" w:customStyle="1" w:styleId="QuoteChar">
    <w:name w:val="Quote Char"/>
    <w:basedOn w:val="DefaultParagraphFont"/>
    <w:link w:val="Quote"/>
    <w:uiPriority w:val="29"/>
    <w:rsid w:val="00C315D2"/>
    <w:rPr>
      <w:i/>
      <w:iCs/>
      <w:color w:val="404040" w:themeColor="text1" w:themeTint="BF"/>
    </w:rPr>
  </w:style>
  <w:style w:type="paragraph" w:styleId="ListParagraph">
    <w:name w:val="List Paragraph"/>
    <w:basedOn w:val="Normal"/>
    <w:uiPriority w:val="34"/>
    <w:qFormat/>
    <w:rsid w:val="00C315D2"/>
    <w:pPr>
      <w:ind w:left="720"/>
      <w:contextualSpacing/>
    </w:pPr>
  </w:style>
  <w:style w:type="character" w:styleId="IntenseEmphasis">
    <w:name w:val="Intense Emphasis"/>
    <w:basedOn w:val="DefaultParagraphFont"/>
    <w:uiPriority w:val="21"/>
    <w:qFormat/>
    <w:rsid w:val="00C315D2"/>
    <w:rPr>
      <w:i/>
      <w:iCs/>
      <w:color w:val="0F4761" w:themeColor="accent1" w:themeShade="BF"/>
    </w:rPr>
  </w:style>
  <w:style w:type="paragraph" w:styleId="IntenseQuote">
    <w:name w:val="Intense Quote"/>
    <w:basedOn w:val="Normal"/>
    <w:next w:val="Normal"/>
    <w:link w:val="IntenseQuoteChar"/>
    <w:uiPriority w:val="30"/>
    <w:qFormat/>
    <w:rsid w:val="00C31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5D2"/>
    <w:rPr>
      <w:i/>
      <w:iCs/>
      <w:color w:val="0F4761" w:themeColor="accent1" w:themeShade="BF"/>
    </w:rPr>
  </w:style>
  <w:style w:type="character" w:styleId="IntenseReference">
    <w:name w:val="Intense Reference"/>
    <w:basedOn w:val="DefaultParagraphFont"/>
    <w:uiPriority w:val="32"/>
    <w:qFormat/>
    <w:rsid w:val="00C315D2"/>
    <w:rPr>
      <w:b/>
      <w:bCs/>
      <w:smallCaps/>
      <w:color w:val="0F4761" w:themeColor="accent1" w:themeShade="BF"/>
      <w:spacing w:val="5"/>
    </w:rPr>
  </w:style>
  <w:style w:type="character" w:styleId="Hyperlink">
    <w:name w:val="Hyperlink"/>
    <w:basedOn w:val="DefaultParagraphFont"/>
    <w:uiPriority w:val="99"/>
    <w:unhideWhenUsed/>
    <w:rsid w:val="007C2BDB"/>
    <w:rPr>
      <w:color w:val="467886" w:themeColor="hyperlink"/>
      <w:u w:val="single"/>
    </w:rPr>
  </w:style>
  <w:style w:type="character" w:styleId="UnresolvedMention">
    <w:name w:val="Unresolved Mention"/>
    <w:basedOn w:val="DefaultParagraphFont"/>
    <w:uiPriority w:val="99"/>
    <w:semiHidden/>
    <w:unhideWhenUsed/>
    <w:rsid w:val="007C2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27848">
      <w:bodyDiv w:val="1"/>
      <w:marLeft w:val="0"/>
      <w:marRight w:val="0"/>
      <w:marTop w:val="0"/>
      <w:marBottom w:val="0"/>
      <w:divBdr>
        <w:top w:val="none" w:sz="0" w:space="0" w:color="auto"/>
        <w:left w:val="none" w:sz="0" w:space="0" w:color="auto"/>
        <w:bottom w:val="none" w:sz="0" w:space="0" w:color="auto"/>
        <w:right w:val="none" w:sz="0" w:space="0" w:color="auto"/>
      </w:divBdr>
      <w:divsChild>
        <w:div w:id="2086566714">
          <w:marLeft w:val="0"/>
          <w:marRight w:val="0"/>
          <w:marTop w:val="0"/>
          <w:marBottom w:val="0"/>
          <w:divBdr>
            <w:top w:val="none" w:sz="0" w:space="0" w:color="auto"/>
            <w:left w:val="none" w:sz="0" w:space="0" w:color="auto"/>
            <w:bottom w:val="none" w:sz="0" w:space="0" w:color="auto"/>
            <w:right w:val="none" w:sz="0" w:space="0" w:color="auto"/>
          </w:divBdr>
          <w:divsChild>
            <w:div w:id="122174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13050">
      <w:bodyDiv w:val="1"/>
      <w:marLeft w:val="0"/>
      <w:marRight w:val="0"/>
      <w:marTop w:val="0"/>
      <w:marBottom w:val="0"/>
      <w:divBdr>
        <w:top w:val="none" w:sz="0" w:space="0" w:color="auto"/>
        <w:left w:val="none" w:sz="0" w:space="0" w:color="auto"/>
        <w:bottom w:val="none" w:sz="0" w:space="0" w:color="auto"/>
        <w:right w:val="none" w:sz="0" w:space="0" w:color="auto"/>
      </w:divBdr>
      <w:divsChild>
        <w:div w:id="1904172002">
          <w:marLeft w:val="0"/>
          <w:marRight w:val="0"/>
          <w:marTop w:val="0"/>
          <w:marBottom w:val="0"/>
          <w:divBdr>
            <w:top w:val="none" w:sz="0" w:space="0" w:color="auto"/>
            <w:left w:val="none" w:sz="0" w:space="0" w:color="auto"/>
            <w:bottom w:val="none" w:sz="0" w:space="0" w:color="auto"/>
            <w:right w:val="none" w:sz="0" w:space="0" w:color="auto"/>
          </w:divBdr>
          <w:divsChild>
            <w:div w:id="175906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575733">
      <w:bodyDiv w:val="1"/>
      <w:marLeft w:val="0"/>
      <w:marRight w:val="0"/>
      <w:marTop w:val="0"/>
      <w:marBottom w:val="0"/>
      <w:divBdr>
        <w:top w:val="none" w:sz="0" w:space="0" w:color="auto"/>
        <w:left w:val="none" w:sz="0" w:space="0" w:color="auto"/>
        <w:bottom w:val="none" w:sz="0" w:space="0" w:color="auto"/>
        <w:right w:val="none" w:sz="0" w:space="0" w:color="auto"/>
      </w:divBdr>
      <w:divsChild>
        <w:div w:id="855191312">
          <w:marLeft w:val="0"/>
          <w:marRight w:val="0"/>
          <w:marTop w:val="0"/>
          <w:marBottom w:val="0"/>
          <w:divBdr>
            <w:top w:val="none" w:sz="0" w:space="0" w:color="auto"/>
            <w:left w:val="none" w:sz="0" w:space="0" w:color="auto"/>
            <w:bottom w:val="none" w:sz="0" w:space="0" w:color="auto"/>
            <w:right w:val="none" w:sz="0" w:space="0" w:color="auto"/>
          </w:divBdr>
          <w:divsChild>
            <w:div w:id="131413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463210">
      <w:bodyDiv w:val="1"/>
      <w:marLeft w:val="0"/>
      <w:marRight w:val="0"/>
      <w:marTop w:val="0"/>
      <w:marBottom w:val="0"/>
      <w:divBdr>
        <w:top w:val="none" w:sz="0" w:space="0" w:color="auto"/>
        <w:left w:val="none" w:sz="0" w:space="0" w:color="auto"/>
        <w:bottom w:val="none" w:sz="0" w:space="0" w:color="auto"/>
        <w:right w:val="none" w:sz="0" w:space="0" w:color="auto"/>
      </w:divBdr>
      <w:divsChild>
        <w:div w:id="527455592">
          <w:marLeft w:val="0"/>
          <w:marRight w:val="0"/>
          <w:marTop w:val="0"/>
          <w:marBottom w:val="0"/>
          <w:divBdr>
            <w:top w:val="none" w:sz="0" w:space="0" w:color="auto"/>
            <w:left w:val="none" w:sz="0" w:space="0" w:color="auto"/>
            <w:bottom w:val="none" w:sz="0" w:space="0" w:color="auto"/>
            <w:right w:val="none" w:sz="0" w:space="0" w:color="auto"/>
          </w:divBdr>
          <w:divsChild>
            <w:div w:id="142110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386548">
      <w:bodyDiv w:val="1"/>
      <w:marLeft w:val="0"/>
      <w:marRight w:val="0"/>
      <w:marTop w:val="0"/>
      <w:marBottom w:val="0"/>
      <w:divBdr>
        <w:top w:val="none" w:sz="0" w:space="0" w:color="auto"/>
        <w:left w:val="none" w:sz="0" w:space="0" w:color="auto"/>
        <w:bottom w:val="none" w:sz="0" w:space="0" w:color="auto"/>
        <w:right w:val="none" w:sz="0" w:space="0" w:color="auto"/>
      </w:divBdr>
      <w:divsChild>
        <w:div w:id="1523082354">
          <w:marLeft w:val="0"/>
          <w:marRight w:val="0"/>
          <w:marTop w:val="0"/>
          <w:marBottom w:val="0"/>
          <w:divBdr>
            <w:top w:val="none" w:sz="0" w:space="0" w:color="auto"/>
            <w:left w:val="none" w:sz="0" w:space="0" w:color="auto"/>
            <w:bottom w:val="none" w:sz="0" w:space="0" w:color="auto"/>
            <w:right w:val="none" w:sz="0" w:space="0" w:color="auto"/>
          </w:divBdr>
          <w:divsChild>
            <w:div w:id="168493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648577">
      <w:bodyDiv w:val="1"/>
      <w:marLeft w:val="0"/>
      <w:marRight w:val="0"/>
      <w:marTop w:val="0"/>
      <w:marBottom w:val="0"/>
      <w:divBdr>
        <w:top w:val="none" w:sz="0" w:space="0" w:color="auto"/>
        <w:left w:val="none" w:sz="0" w:space="0" w:color="auto"/>
        <w:bottom w:val="none" w:sz="0" w:space="0" w:color="auto"/>
        <w:right w:val="none" w:sz="0" w:space="0" w:color="auto"/>
      </w:divBdr>
      <w:divsChild>
        <w:div w:id="1637949357">
          <w:marLeft w:val="0"/>
          <w:marRight w:val="0"/>
          <w:marTop w:val="0"/>
          <w:marBottom w:val="0"/>
          <w:divBdr>
            <w:top w:val="none" w:sz="0" w:space="0" w:color="auto"/>
            <w:left w:val="none" w:sz="0" w:space="0" w:color="auto"/>
            <w:bottom w:val="none" w:sz="0" w:space="0" w:color="auto"/>
            <w:right w:val="none" w:sz="0" w:space="0" w:color="auto"/>
          </w:divBdr>
          <w:divsChild>
            <w:div w:id="36949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248758">
      <w:bodyDiv w:val="1"/>
      <w:marLeft w:val="0"/>
      <w:marRight w:val="0"/>
      <w:marTop w:val="0"/>
      <w:marBottom w:val="0"/>
      <w:divBdr>
        <w:top w:val="none" w:sz="0" w:space="0" w:color="auto"/>
        <w:left w:val="none" w:sz="0" w:space="0" w:color="auto"/>
        <w:bottom w:val="none" w:sz="0" w:space="0" w:color="auto"/>
        <w:right w:val="none" w:sz="0" w:space="0" w:color="auto"/>
      </w:divBdr>
      <w:divsChild>
        <w:div w:id="1089080954">
          <w:marLeft w:val="0"/>
          <w:marRight w:val="0"/>
          <w:marTop w:val="0"/>
          <w:marBottom w:val="0"/>
          <w:divBdr>
            <w:top w:val="none" w:sz="0" w:space="0" w:color="auto"/>
            <w:left w:val="none" w:sz="0" w:space="0" w:color="auto"/>
            <w:bottom w:val="none" w:sz="0" w:space="0" w:color="auto"/>
            <w:right w:val="none" w:sz="0" w:space="0" w:color="auto"/>
          </w:divBdr>
          <w:divsChild>
            <w:div w:id="24310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530126">
      <w:bodyDiv w:val="1"/>
      <w:marLeft w:val="0"/>
      <w:marRight w:val="0"/>
      <w:marTop w:val="0"/>
      <w:marBottom w:val="0"/>
      <w:divBdr>
        <w:top w:val="none" w:sz="0" w:space="0" w:color="auto"/>
        <w:left w:val="none" w:sz="0" w:space="0" w:color="auto"/>
        <w:bottom w:val="none" w:sz="0" w:space="0" w:color="auto"/>
        <w:right w:val="none" w:sz="0" w:space="0" w:color="auto"/>
      </w:divBdr>
      <w:divsChild>
        <w:div w:id="295139146">
          <w:marLeft w:val="0"/>
          <w:marRight w:val="0"/>
          <w:marTop w:val="0"/>
          <w:marBottom w:val="0"/>
          <w:divBdr>
            <w:top w:val="none" w:sz="0" w:space="0" w:color="auto"/>
            <w:left w:val="none" w:sz="0" w:space="0" w:color="auto"/>
            <w:bottom w:val="none" w:sz="0" w:space="0" w:color="auto"/>
            <w:right w:val="none" w:sz="0" w:space="0" w:color="auto"/>
          </w:divBdr>
          <w:divsChild>
            <w:div w:id="59514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73270">
      <w:bodyDiv w:val="1"/>
      <w:marLeft w:val="0"/>
      <w:marRight w:val="0"/>
      <w:marTop w:val="0"/>
      <w:marBottom w:val="0"/>
      <w:divBdr>
        <w:top w:val="none" w:sz="0" w:space="0" w:color="auto"/>
        <w:left w:val="none" w:sz="0" w:space="0" w:color="auto"/>
        <w:bottom w:val="none" w:sz="0" w:space="0" w:color="auto"/>
        <w:right w:val="none" w:sz="0" w:space="0" w:color="auto"/>
      </w:divBdr>
      <w:divsChild>
        <w:div w:id="1633444674">
          <w:marLeft w:val="0"/>
          <w:marRight w:val="0"/>
          <w:marTop w:val="0"/>
          <w:marBottom w:val="0"/>
          <w:divBdr>
            <w:top w:val="none" w:sz="0" w:space="0" w:color="auto"/>
            <w:left w:val="none" w:sz="0" w:space="0" w:color="auto"/>
            <w:bottom w:val="none" w:sz="0" w:space="0" w:color="auto"/>
            <w:right w:val="none" w:sz="0" w:space="0" w:color="auto"/>
          </w:divBdr>
          <w:divsChild>
            <w:div w:id="81510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4A3A71-59EB-4D37-B60C-752E21A3F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0FB8FF-F624-4CD8-B1B7-331FFFAAAFAC}">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customXml/itemProps3.xml><?xml version="1.0" encoding="utf-8"?>
<ds:datastoreItem xmlns:ds="http://schemas.openxmlformats.org/officeDocument/2006/customXml" ds:itemID="{31DDCDBB-A434-4396-8F0D-5A6A543FC4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572</Words>
  <Characters>3266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Phan</dc:creator>
  <cp:keywords/>
  <dc:description/>
  <cp:lastModifiedBy>PAYEL MAL</cp:lastModifiedBy>
  <cp:revision>10</cp:revision>
  <dcterms:created xsi:type="dcterms:W3CDTF">2025-05-30T05:42:00Z</dcterms:created>
  <dcterms:modified xsi:type="dcterms:W3CDTF">2025-05-30T07:13:00Z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y fmtid="{D5CDD505-2E9C-101B-9397-08002B2CF9AE}" pid="3" name="MediaServiceImageTags">
    <vt:lpwstr/>
  </property>
</Properties>
</file>