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CCA93" w14:textId="1DEAEF64" w:rsidR="00711813" w:rsidRPr="00DF1C8E" w:rsidRDefault="00442277" w:rsidP="009A4CFF">
      <w:pPr>
        <w:ind w:left="284" w:right="282"/>
        <w:jc w:val="center"/>
        <w:rPr>
          <w:rFonts w:ascii="Calibri" w:hAnsi="Calibri" w:cs="Calibri"/>
          <w:b/>
          <w:sz w:val="28"/>
          <w:szCs w:val="28"/>
          <w:lang w:val="en-AU"/>
        </w:rPr>
      </w:pPr>
      <w:r w:rsidRPr="00442277">
        <w:rPr>
          <w:rFonts w:ascii="Calibri" w:hAnsi="Calibri" w:cs="Calibri"/>
          <w:b/>
          <w:sz w:val="28"/>
          <w:szCs w:val="28"/>
          <w:lang w:val="en-AU"/>
        </w:rPr>
        <w:t xml:space="preserve">Gas phase water splitting of moisture in ambient air: toward </w:t>
      </w:r>
      <w:r>
        <w:rPr>
          <w:rFonts w:ascii="Calibri" w:hAnsi="Calibri" w:cs="Calibri"/>
          <w:b/>
          <w:sz w:val="28"/>
          <w:szCs w:val="28"/>
          <w:lang w:val="en-AU"/>
        </w:rPr>
        <w:t>cost-</w:t>
      </w:r>
      <w:r w:rsidRPr="00442277">
        <w:rPr>
          <w:rFonts w:ascii="Calibri" w:hAnsi="Calibri" w:cs="Calibri"/>
          <w:b/>
          <w:sz w:val="28"/>
          <w:szCs w:val="28"/>
          <w:lang w:val="en-AU"/>
        </w:rPr>
        <w:t>free</w:t>
      </w:r>
      <w:r>
        <w:rPr>
          <w:rFonts w:ascii="Calibri" w:hAnsi="Calibri" w:cs="Calibri"/>
          <w:b/>
          <w:sz w:val="28"/>
          <w:szCs w:val="28"/>
          <w:lang w:val="en-AU"/>
        </w:rPr>
        <w:t xml:space="preserve"> </w:t>
      </w:r>
      <w:r w:rsidRPr="00442277">
        <w:rPr>
          <w:rFonts w:ascii="Calibri" w:hAnsi="Calibri" w:cs="Calibri"/>
          <w:b/>
          <w:sz w:val="28"/>
          <w:szCs w:val="28"/>
          <w:lang w:val="en-AU"/>
        </w:rPr>
        <w:t>input</w:t>
      </w:r>
      <w:r>
        <w:rPr>
          <w:rFonts w:ascii="Calibri" w:hAnsi="Calibri" w:cs="Calibri"/>
          <w:b/>
          <w:sz w:val="28"/>
          <w:szCs w:val="28"/>
          <w:lang w:val="en-AU"/>
        </w:rPr>
        <w:t>s for</w:t>
      </w:r>
      <w:r w:rsidRPr="00442277">
        <w:rPr>
          <w:rFonts w:ascii="Calibri" w:hAnsi="Calibri" w:cs="Calibri"/>
          <w:b/>
          <w:sz w:val="28"/>
          <w:szCs w:val="28"/>
          <w:lang w:val="en-AU"/>
        </w:rPr>
        <w:t xml:space="preserve"> hydrogen production</w:t>
      </w:r>
    </w:p>
    <w:p w14:paraId="57C45AC5" w14:textId="77777777" w:rsidR="00DF1C8E" w:rsidRDefault="00DF1C8E" w:rsidP="009122EC">
      <w:pPr>
        <w:ind w:right="282"/>
        <w:jc w:val="both"/>
        <w:rPr>
          <w:rFonts w:ascii="Calibri" w:hAnsi="Calibri" w:cs="Calibri"/>
          <w:sz w:val="20"/>
          <w:szCs w:val="20"/>
          <w:lang w:val="en-AU"/>
        </w:rPr>
      </w:pPr>
    </w:p>
    <w:p w14:paraId="22DB1634" w14:textId="05ECB83C" w:rsidR="00DF1C8E" w:rsidRPr="005F19FF" w:rsidRDefault="00442277" w:rsidP="009A4CFF">
      <w:pPr>
        <w:ind w:left="284" w:right="282"/>
        <w:jc w:val="center"/>
        <w:rPr>
          <w:rFonts w:ascii="Calibri" w:hAnsi="Calibri" w:cs="Calibri"/>
          <w:i/>
          <w:lang w:val="en-AU"/>
        </w:rPr>
      </w:pPr>
      <w:r w:rsidRPr="00442277">
        <w:rPr>
          <w:rFonts w:ascii="Calibri" w:hAnsi="Calibri" w:cs="Calibri"/>
          <w:i/>
          <w:lang w:val="en-AU"/>
        </w:rPr>
        <w:t xml:space="preserve">Cameron J. </w:t>
      </w:r>
      <w:proofErr w:type="spellStart"/>
      <w:r w:rsidRPr="00442277">
        <w:rPr>
          <w:rFonts w:ascii="Calibri" w:hAnsi="Calibri" w:cs="Calibri"/>
          <w:i/>
          <w:lang w:val="en-AU"/>
        </w:rPr>
        <w:t>Shearer,</w:t>
      </w:r>
      <w:r>
        <w:rPr>
          <w:rFonts w:ascii="Calibri" w:hAnsi="Calibri" w:cs="Calibri"/>
          <w:i/>
          <w:vertAlign w:val="superscript"/>
          <w:lang w:val="en-AU"/>
        </w:rPr>
        <w:t>A</w:t>
      </w:r>
      <w:proofErr w:type="spellEnd"/>
      <w:r w:rsidRPr="00442277">
        <w:rPr>
          <w:rFonts w:ascii="Calibri" w:hAnsi="Calibri" w:cs="Calibri"/>
          <w:i/>
          <w:lang w:val="en-AU"/>
        </w:rPr>
        <w:t xml:space="preserve"> </w:t>
      </w:r>
      <w:r w:rsidR="00070C36" w:rsidRPr="00070C36">
        <w:rPr>
          <w:rFonts w:ascii="Calibri" w:hAnsi="Calibri" w:cs="Calibri"/>
          <w:i/>
          <w:lang w:val="en-AU"/>
        </w:rPr>
        <w:t xml:space="preserve">Takashi </w:t>
      </w:r>
      <w:proofErr w:type="spellStart"/>
      <w:r w:rsidR="00070C36" w:rsidRPr="00070C36">
        <w:rPr>
          <w:rFonts w:ascii="Calibri" w:hAnsi="Calibri" w:cs="Calibri"/>
          <w:i/>
          <w:lang w:val="en-AU"/>
        </w:rPr>
        <w:t>Hisatomi,</w:t>
      </w:r>
      <w:r w:rsidR="00070C36">
        <w:rPr>
          <w:rFonts w:ascii="Calibri" w:hAnsi="Calibri" w:cs="Calibri"/>
          <w:i/>
          <w:vertAlign w:val="superscript"/>
          <w:lang w:val="en-AU"/>
        </w:rPr>
        <w:t>B</w:t>
      </w:r>
      <w:proofErr w:type="spellEnd"/>
      <w:r w:rsidR="00070C36" w:rsidRPr="00070C36">
        <w:rPr>
          <w:rFonts w:ascii="Calibri" w:hAnsi="Calibri" w:cs="Calibri"/>
          <w:i/>
          <w:lang w:val="en-AU"/>
        </w:rPr>
        <w:t xml:space="preserve"> Kazunari </w:t>
      </w:r>
      <w:proofErr w:type="spellStart"/>
      <w:r w:rsidR="00070C36" w:rsidRPr="00070C36">
        <w:rPr>
          <w:rFonts w:ascii="Calibri" w:hAnsi="Calibri" w:cs="Calibri"/>
          <w:i/>
          <w:lang w:val="en-AU"/>
        </w:rPr>
        <w:t>Domen,</w:t>
      </w:r>
      <w:r w:rsidR="00070C36">
        <w:rPr>
          <w:rFonts w:ascii="Calibri" w:hAnsi="Calibri" w:cs="Calibri"/>
          <w:i/>
          <w:vertAlign w:val="superscript"/>
          <w:lang w:val="en-AU"/>
        </w:rPr>
        <w:t>C</w:t>
      </w:r>
      <w:proofErr w:type="spellEnd"/>
      <w:r w:rsidR="00070C36" w:rsidRPr="00070C36">
        <w:rPr>
          <w:rFonts w:ascii="Calibri" w:hAnsi="Calibri" w:cs="Calibri"/>
          <w:i/>
          <w:lang w:val="en-AU"/>
        </w:rPr>
        <w:t xml:space="preserve"> </w:t>
      </w:r>
      <w:r w:rsidRPr="00442277">
        <w:rPr>
          <w:rFonts w:ascii="Calibri" w:hAnsi="Calibri" w:cs="Calibri"/>
          <w:i/>
          <w:lang w:val="en-AU"/>
        </w:rPr>
        <w:t xml:space="preserve">Gregory F. </w:t>
      </w:r>
      <w:proofErr w:type="spellStart"/>
      <w:r w:rsidRPr="00442277">
        <w:rPr>
          <w:rFonts w:ascii="Calibri" w:hAnsi="Calibri" w:cs="Calibri"/>
          <w:i/>
          <w:lang w:val="en-AU"/>
        </w:rPr>
        <w:t>Metha</w:t>
      </w:r>
      <w:r>
        <w:rPr>
          <w:rFonts w:ascii="Calibri" w:hAnsi="Calibri" w:cs="Calibri"/>
          <w:i/>
          <w:vertAlign w:val="superscript"/>
          <w:lang w:val="en-AU"/>
        </w:rPr>
        <w:t>A</w:t>
      </w:r>
      <w:proofErr w:type="spellEnd"/>
    </w:p>
    <w:p w14:paraId="31479071" w14:textId="77777777" w:rsidR="00997C34" w:rsidRDefault="00997C34" w:rsidP="009A4CFF">
      <w:pPr>
        <w:ind w:left="284" w:right="282"/>
        <w:jc w:val="center"/>
        <w:rPr>
          <w:rFonts w:ascii="Calibri" w:hAnsi="Calibri" w:cs="Calibri"/>
          <w:sz w:val="22"/>
          <w:szCs w:val="22"/>
          <w:vertAlign w:val="superscript"/>
          <w:lang w:val="en-AU"/>
        </w:rPr>
      </w:pPr>
    </w:p>
    <w:p w14:paraId="49EF8C2D" w14:textId="54A5964F" w:rsidR="00711813" w:rsidRPr="006B3866" w:rsidRDefault="005F19FF" w:rsidP="009A4CFF">
      <w:pPr>
        <w:ind w:left="284" w:right="282"/>
        <w:jc w:val="center"/>
        <w:rPr>
          <w:rFonts w:ascii="Calibri" w:hAnsi="Calibri" w:cs="Calibri"/>
          <w:sz w:val="22"/>
          <w:szCs w:val="22"/>
          <w:lang w:val="en-AU"/>
        </w:rPr>
      </w:pPr>
      <w:proofErr w:type="spellStart"/>
      <w:r>
        <w:rPr>
          <w:rFonts w:ascii="Calibri" w:hAnsi="Calibri" w:cs="Calibri"/>
          <w:sz w:val="22"/>
          <w:szCs w:val="22"/>
          <w:vertAlign w:val="superscript"/>
          <w:lang w:val="en-AU"/>
        </w:rPr>
        <w:t>A</w:t>
      </w:r>
      <w:r w:rsidR="00711813" w:rsidRPr="006B3866">
        <w:rPr>
          <w:rFonts w:ascii="Calibri" w:hAnsi="Calibri" w:cs="Calibri"/>
          <w:sz w:val="22"/>
          <w:szCs w:val="22"/>
          <w:lang w:val="en-AU"/>
        </w:rPr>
        <w:t>Dep</w:t>
      </w:r>
      <w:r w:rsidR="008909C9" w:rsidRPr="006B3866">
        <w:rPr>
          <w:rFonts w:ascii="Calibri" w:hAnsi="Calibri" w:cs="Calibri"/>
          <w:sz w:val="22"/>
          <w:szCs w:val="22"/>
          <w:lang w:val="en-AU"/>
        </w:rPr>
        <w:t>artment</w:t>
      </w:r>
      <w:proofErr w:type="spellEnd"/>
      <w:r w:rsidR="00711813" w:rsidRPr="006B3866">
        <w:rPr>
          <w:rFonts w:ascii="Calibri" w:hAnsi="Calibri" w:cs="Calibri"/>
          <w:sz w:val="22"/>
          <w:szCs w:val="22"/>
          <w:lang w:val="en-AU"/>
        </w:rPr>
        <w:t xml:space="preserve"> </w:t>
      </w:r>
      <w:r w:rsidR="00442277">
        <w:rPr>
          <w:rFonts w:ascii="Calibri" w:hAnsi="Calibri" w:cs="Calibri"/>
          <w:sz w:val="22"/>
          <w:szCs w:val="22"/>
          <w:lang w:val="en-AU"/>
        </w:rPr>
        <w:t>of Chemistry, The University of Adelaide, Adelaide, Australia</w:t>
      </w:r>
      <w:r w:rsidR="00070C36">
        <w:rPr>
          <w:rFonts w:ascii="Calibri" w:hAnsi="Calibri" w:cs="Calibri"/>
          <w:sz w:val="22"/>
          <w:szCs w:val="22"/>
          <w:lang w:val="en-AU"/>
        </w:rPr>
        <w:t xml:space="preserve">. </w:t>
      </w:r>
      <w:proofErr w:type="spellStart"/>
      <w:r w:rsidR="00070C36" w:rsidRPr="00070C36">
        <w:rPr>
          <w:rFonts w:ascii="Calibri" w:hAnsi="Calibri" w:cs="Calibri"/>
          <w:sz w:val="22"/>
          <w:szCs w:val="22"/>
          <w:vertAlign w:val="superscript"/>
          <w:lang w:val="en-AU"/>
        </w:rPr>
        <w:t>B</w:t>
      </w:r>
      <w:r w:rsidR="00070C36" w:rsidRPr="00070C36">
        <w:rPr>
          <w:rFonts w:ascii="Calibri" w:hAnsi="Calibri" w:cs="Calibri"/>
          <w:sz w:val="22"/>
          <w:szCs w:val="22"/>
          <w:lang w:val="en-AU"/>
        </w:rPr>
        <w:t>Research</w:t>
      </w:r>
      <w:proofErr w:type="spellEnd"/>
      <w:r w:rsidR="00070C36" w:rsidRPr="00070C36">
        <w:rPr>
          <w:rFonts w:ascii="Calibri" w:hAnsi="Calibri" w:cs="Calibri"/>
          <w:sz w:val="22"/>
          <w:szCs w:val="22"/>
          <w:lang w:val="en-AU"/>
        </w:rPr>
        <w:t xml:space="preserve"> Initiative for Supra-Materials (RISM), Shinshu University, Japan</w:t>
      </w:r>
      <w:r w:rsidR="00070C36">
        <w:rPr>
          <w:rFonts w:ascii="Calibri" w:hAnsi="Calibri" w:cs="Calibri"/>
          <w:sz w:val="22"/>
          <w:szCs w:val="22"/>
          <w:lang w:val="en-AU"/>
        </w:rPr>
        <w:t xml:space="preserve">. </w:t>
      </w:r>
      <w:proofErr w:type="spellStart"/>
      <w:r w:rsidR="00070C36" w:rsidRPr="00070C36">
        <w:rPr>
          <w:rFonts w:ascii="Calibri" w:hAnsi="Calibri" w:cs="Calibri"/>
          <w:sz w:val="22"/>
          <w:szCs w:val="22"/>
          <w:vertAlign w:val="superscript"/>
          <w:lang w:val="en-AU"/>
        </w:rPr>
        <w:t>C</w:t>
      </w:r>
      <w:r w:rsidR="00070C36" w:rsidRPr="00070C36">
        <w:rPr>
          <w:rFonts w:ascii="Calibri" w:hAnsi="Calibri" w:cs="Calibri"/>
          <w:sz w:val="22"/>
          <w:szCs w:val="22"/>
          <w:lang w:val="en-AU"/>
        </w:rPr>
        <w:t>Department</w:t>
      </w:r>
      <w:proofErr w:type="spellEnd"/>
      <w:r w:rsidR="00070C36" w:rsidRPr="00070C36">
        <w:rPr>
          <w:rFonts w:ascii="Calibri" w:hAnsi="Calibri" w:cs="Calibri"/>
          <w:sz w:val="22"/>
          <w:szCs w:val="22"/>
          <w:lang w:val="en-AU"/>
        </w:rPr>
        <w:t xml:space="preserve"> of Chemical Engineering, The University of Tokyo, Japan</w:t>
      </w:r>
      <w:r w:rsidR="00070C36">
        <w:rPr>
          <w:rFonts w:ascii="Calibri" w:hAnsi="Calibri" w:cs="Calibri"/>
          <w:sz w:val="22"/>
          <w:szCs w:val="22"/>
          <w:lang w:val="en-AU"/>
        </w:rPr>
        <w:t>.</w:t>
      </w:r>
    </w:p>
    <w:p w14:paraId="35D9DF9C" w14:textId="0355DA00" w:rsidR="00711813" w:rsidRPr="00312EB5" w:rsidRDefault="00312EB5" w:rsidP="009A4CFF">
      <w:pPr>
        <w:ind w:left="284" w:right="282"/>
        <w:jc w:val="both"/>
        <w:rPr>
          <w:rFonts w:ascii="Calibri" w:hAnsi="Calibri" w:cs="Calibri"/>
          <w:b/>
          <w:bCs/>
          <w:sz w:val="22"/>
          <w:szCs w:val="22"/>
          <w:lang w:val="en-AU"/>
        </w:rPr>
      </w:pPr>
      <w:r w:rsidRPr="00312EB5">
        <w:rPr>
          <w:rFonts w:ascii="Calibri" w:hAnsi="Calibri" w:cs="Calibri"/>
          <w:b/>
          <w:bCs/>
          <w:sz w:val="22"/>
          <w:szCs w:val="22"/>
          <w:lang w:val="en-AU"/>
        </w:rPr>
        <w:t>Abstract</w:t>
      </w:r>
    </w:p>
    <w:p w14:paraId="38E7EF28" w14:textId="6BFC1A64" w:rsidR="0021135C" w:rsidRDefault="005C6E47" w:rsidP="009A4CFF">
      <w:pPr>
        <w:ind w:left="284" w:right="282"/>
        <w:jc w:val="both"/>
        <w:rPr>
          <w:rFonts w:ascii="Calibri" w:hAnsi="Calibri" w:cs="Calibri"/>
          <w:sz w:val="22"/>
          <w:szCs w:val="22"/>
          <w:lang w:val="en-AU"/>
        </w:rPr>
      </w:pPr>
      <w:r w:rsidRPr="005C6E47">
        <w:rPr>
          <w:rFonts w:ascii="Calibri" w:hAnsi="Calibri" w:cs="Calibri"/>
          <w:sz w:val="22"/>
          <w:szCs w:val="22"/>
          <w:lang w:val="en-AU"/>
        </w:rPr>
        <w:t>Hydrogen is a portable, renewable and non-polluting fuel source</w:t>
      </w:r>
      <w:r>
        <w:rPr>
          <w:rFonts w:ascii="Calibri" w:hAnsi="Calibri" w:cs="Calibri"/>
          <w:sz w:val="22"/>
          <w:szCs w:val="22"/>
          <w:lang w:val="en-AU"/>
        </w:rPr>
        <w:t xml:space="preserve"> that can be produced via the splitting of water (H</w:t>
      </w:r>
      <w:r w:rsidRPr="005C6E47">
        <w:rPr>
          <w:rFonts w:ascii="Calibri" w:hAnsi="Calibri" w:cs="Calibri"/>
          <w:sz w:val="22"/>
          <w:szCs w:val="22"/>
          <w:vertAlign w:val="subscript"/>
          <w:lang w:val="en-AU"/>
        </w:rPr>
        <w:t>2</w:t>
      </w:r>
      <w:r>
        <w:rPr>
          <w:rFonts w:ascii="Calibri" w:hAnsi="Calibri" w:cs="Calibri"/>
          <w:sz w:val="22"/>
          <w:szCs w:val="22"/>
          <w:lang w:val="en-AU"/>
        </w:rPr>
        <w:t>O) to create hydrogen (H</w:t>
      </w:r>
      <w:r w:rsidRPr="005C6E47">
        <w:rPr>
          <w:rFonts w:ascii="Calibri" w:hAnsi="Calibri" w:cs="Calibri"/>
          <w:sz w:val="22"/>
          <w:szCs w:val="22"/>
          <w:vertAlign w:val="subscript"/>
          <w:lang w:val="en-AU"/>
        </w:rPr>
        <w:t>2</w:t>
      </w:r>
      <w:r>
        <w:rPr>
          <w:rFonts w:ascii="Calibri" w:hAnsi="Calibri" w:cs="Calibri"/>
          <w:sz w:val="22"/>
          <w:szCs w:val="22"/>
          <w:lang w:val="en-AU"/>
        </w:rPr>
        <w:t>) and oxygen (O</w:t>
      </w:r>
      <w:r w:rsidRPr="005C6E47">
        <w:rPr>
          <w:rFonts w:ascii="Calibri" w:hAnsi="Calibri" w:cs="Calibri"/>
          <w:sz w:val="22"/>
          <w:szCs w:val="22"/>
          <w:vertAlign w:val="subscript"/>
          <w:lang w:val="en-AU"/>
        </w:rPr>
        <w:t>2</w:t>
      </w:r>
      <w:r>
        <w:rPr>
          <w:rFonts w:ascii="Calibri" w:hAnsi="Calibri" w:cs="Calibri"/>
          <w:sz w:val="22"/>
          <w:szCs w:val="22"/>
          <w:lang w:val="en-AU"/>
        </w:rPr>
        <w:t>).</w:t>
      </w:r>
      <w:r w:rsidRPr="005C6E47">
        <w:rPr>
          <w:rFonts w:ascii="Calibri" w:hAnsi="Calibri" w:cs="Calibri"/>
          <w:sz w:val="22"/>
          <w:szCs w:val="22"/>
          <w:lang w:val="en-AU"/>
        </w:rPr>
        <w:t xml:space="preserve"> </w:t>
      </w:r>
      <w:r>
        <w:rPr>
          <w:rFonts w:ascii="Calibri" w:hAnsi="Calibri" w:cs="Calibri"/>
          <w:sz w:val="22"/>
          <w:szCs w:val="22"/>
          <w:lang w:val="en-AU"/>
        </w:rPr>
        <w:t>Photocatalytic water splitting uses a catalyst excited by light to drive the hydrogen and oxygen evolution reactions. Photocatalysis with sunlight and water as the only inputs has the capability of hydrogen generation in mobile and remote (off-grid) sites. Here we investigate the temperature and illumination limits of gas phase</w:t>
      </w:r>
      <w:r w:rsidR="0021135C">
        <w:rPr>
          <w:rFonts w:ascii="Calibri" w:hAnsi="Calibri" w:cs="Calibri"/>
          <w:sz w:val="22"/>
          <w:szCs w:val="22"/>
          <w:lang w:val="en-AU"/>
        </w:rPr>
        <w:t xml:space="preserve"> (non-condensing)</w:t>
      </w:r>
      <w:r>
        <w:rPr>
          <w:rFonts w:ascii="Calibri" w:hAnsi="Calibri" w:cs="Calibri"/>
          <w:sz w:val="22"/>
          <w:szCs w:val="22"/>
          <w:lang w:val="en-AU"/>
        </w:rPr>
        <w:t xml:space="preserve"> water splitting. </w:t>
      </w:r>
      <w:r w:rsidR="00B93AA9">
        <w:rPr>
          <w:rFonts w:ascii="Calibri" w:hAnsi="Calibri" w:cs="Calibri"/>
          <w:sz w:val="22"/>
          <w:szCs w:val="22"/>
          <w:lang w:val="en-AU"/>
        </w:rPr>
        <w:t>W</w:t>
      </w:r>
      <w:r w:rsidR="00B93AA9" w:rsidRPr="00B93AA9">
        <w:rPr>
          <w:rFonts w:ascii="Calibri" w:hAnsi="Calibri" w:cs="Calibri"/>
          <w:sz w:val="22"/>
          <w:szCs w:val="22"/>
          <w:lang w:val="en-AU"/>
        </w:rPr>
        <w:t>e use well-defined photocatalysts made up of Al-doped SrTiO</w:t>
      </w:r>
      <w:r w:rsidR="00B93AA9" w:rsidRPr="00B93AA9">
        <w:rPr>
          <w:rFonts w:ascii="Calibri" w:hAnsi="Calibri" w:cs="Calibri"/>
          <w:sz w:val="22"/>
          <w:szCs w:val="22"/>
          <w:vertAlign w:val="subscript"/>
          <w:lang w:val="en-AU"/>
        </w:rPr>
        <w:t>3</w:t>
      </w:r>
      <w:r w:rsidR="00B93AA9" w:rsidRPr="00B93AA9">
        <w:rPr>
          <w:rFonts w:ascii="Calibri" w:hAnsi="Calibri" w:cs="Calibri"/>
          <w:sz w:val="22"/>
          <w:szCs w:val="22"/>
          <w:lang w:val="en-AU"/>
        </w:rPr>
        <w:t xml:space="preserve"> (SrTiO</w:t>
      </w:r>
      <w:r w:rsidR="00B93AA9" w:rsidRPr="00B93AA9">
        <w:rPr>
          <w:rFonts w:ascii="Calibri" w:hAnsi="Calibri" w:cs="Calibri"/>
          <w:sz w:val="22"/>
          <w:szCs w:val="22"/>
          <w:vertAlign w:val="subscript"/>
          <w:lang w:val="en-AU"/>
        </w:rPr>
        <w:t>3</w:t>
      </w:r>
      <w:r w:rsidR="00B93AA9" w:rsidRPr="00B93AA9">
        <w:rPr>
          <w:rFonts w:ascii="Calibri" w:hAnsi="Calibri" w:cs="Calibri"/>
          <w:sz w:val="22"/>
          <w:szCs w:val="22"/>
          <w:lang w:val="en-AU"/>
        </w:rPr>
        <w:t xml:space="preserve">:Al) loaded with a </w:t>
      </w:r>
      <w:proofErr w:type="spellStart"/>
      <w:r w:rsidR="00B93AA9" w:rsidRPr="00B93AA9">
        <w:rPr>
          <w:rFonts w:ascii="Calibri" w:hAnsi="Calibri" w:cs="Calibri"/>
          <w:sz w:val="22"/>
          <w:szCs w:val="22"/>
          <w:lang w:val="en-AU"/>
        </w:rPr>
        <w:t>RhCrO</w:t>
      </w:r>
      <w:r w:rsidR="00B93AA9" w:rsidRPr="00B93AA9">
        <w:rPr>
          <w:rFonts w:ascii="Calibri" w:hAnsi="Calibri" w:cs="Calibri"/>
          <w:sz w:val="22"/>
          <w:szCs w:val="22"/>
          <w:vertAlign w:val="subscript"/>
          <w:lang w:val="en-AU"/>
        </w:rPr>
        <w:t>x</w:t>
      </w:r>
      <w:proofErr w:type="spellEnd"/>
      <w:r w:rsidR="00B93AA9" w:rsidRPr="00B93AA9">
        <w:rPr>
          <w:rFonts w:ascii="Calibri" w:hAnsi="Calibri" w:cs="Calibri"/>
          <w:sz w:val="22"/>
          <w:szCs w:val="22"/>
          <w:lang w:val="en-AU"/>
        </w:rPr>
        <w:t xml:space="preserve"> and </w:t>
      </w:r>
      <w:proofErr w:type="spellStart"/>
      <w:r w:rsidR="00B93AA9" w:rsidRPr="00B93AA9">
        <w:rPr>
          <w:rFonts w:ascii="Calibri" w:hAnsi="Calibri" w:cs="Calibri"/>
          <w:sz w:val="22"/>
          <w:szCs w:val="22"/>
          <w:lang w:val="en-AU"/>
        </w:rPr>
        <w:t>CoO</w:t>
      </w:r>
      <w:r w:rsidR="00B93AA9" w:rsidRPr="00B93AA9">
        <w:rPr>
          <w:rFonts w:ascii="Calibri" w:hAnsi="Calibri" w:cs="Calibri"/>
          <w:sz w:val="22"/>
          <w:szCs w:val="22"/>
          <w:vertAlign w:val="subscript"/>
          <w:lang w:val="en-AU"/>
        </w:rPr>
        <w:t>y</w:t>
      </w:r>
      <w:proofErr w:type="spellEnd"/>
      <w:r w:rsidR="00B93AA9" w:rsidRPr="00B93AA9">
        <w:rPr>
          <w:rFonts w:ascii="Calibri" w:hAnsi="Calibri" w:cs="Calibri"/>
          <w:sz w:val="22"/>
          <w:szCs w:val="22"/>
          <w:lang w:val="en-AU"/>
        </w:rPr>
        <w:t xml:space="preserve"> co-catalyst</w:t>
      </w:r>
      <w:r w:rsidR="00B93AA9" w:rsidRPr="00B93AA9">
        <w:rPr>
          <w:rFonts w:ascii="Calibri" w:hAnsi="Calibri" w:cs="Calibri"/>
          <w:bCs/>
          <w:sz w:val="22"/>
          <w:szCs w:val="22"/>
          <w:lang w:val="en-AU"/>
        </w:rPr>
        <w:fldChar w:fldCharType="begin"/>
      </w:r>
      <w:r w:rsidR="00B93AA9" w:rsidRPr="00B93AA9">
        <w:rPr>
          <w:rFonts w:ascii="Calibri" w:hAnsi="Calibri" w:cs="Calibri"/>
          <w:bCs/>
          <w:sz w:val="22"/>
          <w:szCs w:val="22"/>
          <w:lang w:val="en-AU"/>
        </w:rPr>
        <w:instrText xml:space="preserve"> ADDIN EN.CITE &lt;EndNote&gt;&lt;Cite&gt;&lt;Author&gt;Goto&lt;/Author&gt;&lt;Year&gt;2018&lt;/Year&gt;&lt;RecNum&gt;864&lt;/RecNum&gt;&lt;DisplayText&gt;[1]&lt;/DisplayText&gt;&lt;record&gt;&lt;rec-number&gt;864&lt;/rec-number&gt;&lt;foreign-keys&gt;&lt;key app="EN" db-id="5drrd5pryfppdwefs985e5a5erft5e52ezpd" timestamp="1543282343"&gt;864&lt;/key&gt;&lt;/foreign-keys&gt;&lt;ref-type name="Journal Article"&gt;17&lt;/ref-type&gt;&lt;contributors&gt;&lt;authors&gt;&lt;author&gt;Goto, Yosuke&lt;/author&gt;&lt;author&gt;Hisatomi, Takashi&lt;/author&gt;&lt;author&gt;Wang, Qian&lt;/author&gt;&lt;author&gt;Higashi, Tomohiro&lt;/author&gt;&lt;author&gt;Ishikiriyama, Kohki&lt;/author&gt;&lt;author&gt;Maeda, Tatsuya&lt;/author&gt;&lt;author&gt;Sakata, Yoshihisa&lt;/author&gt;&lt;author&gt;Okunaka, Sayuri&lt;/author&gt;&lt;author&gt;Tokudome, Hiromasa&lt;/author&gt;&lt;author&gt;Katayama, Masao&lt;/author&gt;&lt;author&gt;Akiyama, Seiji&lt;/author&gt;&lt;author&gt;Nishiyama, Hiroshi&lt;/author&gt;&lt;author&gt;Inoue, Yasunobu&lt;/author&gt;&lt;author&gt;Takewaki, Takahiko&lt;/author&gt;&lt;author&gt;Setoyama, Tohru&lt;/author&gt;&lt;author&gt;Minegishi, Tsutomu&lt;/author&gt;&lt;author&gt;Takata, Tsuyoshi&lt;/author&gt;&lt;author&gt;Yamada, Taro&lt;/author&gt;&lt;author&gt;Domen, Kazunari&lt;/author&gt;&lt;/authors&gt;&lt;/contributors&gt;&lt;titles&gt;&lt;title&gt;A Particulate Photocatalyst Water-Splitting Panel for Large-Scale Solar Hydrogen Generation&lt;/title&gt;&lt;secondary-title&gt;Joule&lt;/secondary-title&gt;&lt;/titles&gt;&lt;periodical&gt;&lt;full-title&gt;Joule&lt;/full-title&gt;&lt;/periodical&gt;&lt;pages&gt;509-520&lt;/pages&gt;&lt;volume&gt;2&lt;/volume&gt;&lt;number&gt;3&lt;/number&gt;&lt;keywords&gt;&lt;keyword&gt;overall water splitting&lt;/keyword&gt;&lt;keyword&gt;solar energy conversion&lt;/keyword&gt;&lt;keyword&gt;hydrogen production&lt;/keyword&gt;&lt;keyword&gt;artificial photosynthesis&lt;/keyword&gt;&lt;keyword&gt;reactor design&lt;/keyword&gt;&lt;keyword&gt;scalability&lt;/keyword&gt;&lt;/keywords&gt;&lt;dates&gt;&lt;year&gt;2018&lt;/year&gt;&lt;pub-dates&gt;&lt;date&gt;2018/03/21/&lt;/date&gt;&lt;/pub-dates&gt;&lt;/dates&gt;&lt;isbn&gt;2542-4351&lt;/isbn&gt;&lt;urls&gt;&lt;related-urls&gt;&lt;url&gt;http://www.sciencedirect.com/science/article/pii/S2542435117302246&lt;/url&gt;&lt;/related-urls&gt;&lt;/urls&gt;&lt;electronic-resource-num&gt;https://doi.org/10.1016/j.joule.2017.12.009&lt;/electronic-resource-num&gt;&lt;/record&gt;&lt;/Cite&gt;&lt;/EndNote&gt;</w:instrText>
      </w:r>
      <w:r w:rsidR="00B93AA9" w:rsidRPr="00B93AA9">
        <w:rPr>
          <w:rFonts w:ascii="Calibri" w:hAnsi="Calibri" w:cs="Calibri"/>
          <w:bCs/>
          <w:sz w:val="22"/>
          <w:szCs w:val="22"/>
          <w:lang w:val="en-AU"/>
        </w:rPr>
        <w:fldChar w:fldCharType="separate"/>
      </w:r>
      <w:r w:rsidR="00B93AA9" w:rsidRPr="00B93AA9">
        <w:rPr>
          <w:rFonts w:ascii="Calibri" w:hAnsi="Calibri" w:cs="Calibri"/>
          <w:bCs/>
          <w:noProof/>
          <w:sz w:val="22"/>
          <w:szCs w:val="22"/>
          <w:lang w:val="en-AU"/>
        </w:rPr>
        <w:t>[1]</w:t>
      </w:r>
      <w:r w:rsidR="00B93AA9" w:rsidRPr="00B93AA9">
        <w:rPr>
          <w:rFonts w:ascii="Calibri" w:hAnsi="Calibri" w:cs="Calibri"/>
          <w:bCs/>
          <w:sz w:val="22"/>
          <w:szCs w:val="22"/>
          <w:lang w:val="en-AU"/>
        </w:rPr>
        <w:fldChar w:fldCharType="end"/>
      </w:r>
      <w:r w:rsidR="00B93AA9" w:rsidRPr="00B93AA9">
        <w:rPr>
          <w:rFonts w:ascii="Calibri" w:hAnsi="Calibri" w:cs="Calibri"/>
          <w:sz w:val="22"/>
          <w:szCs w:val="22"/>
          <w:lang w:val="en-AU"/>
        </w:rPr>
        <w:t xml:space="preserve"> in a batch phase reactor containing either water vapour dosed into N</w:t>
      </w:r>
      <w:r w:rsidR="00B93AA9" w:rsidRPr="00B93AA9">
        <w:rPr>
          <w:rFonts w:ascii="Calibri" w:hAnsi="Calibri" w:cs="Calibri"/>
          <w:sz w:val="22"/>
          <w:szCs w:val="22"/>
          <w:vertAlign w:val="subscript"/>
          <w:lang w:val="en-AU"/>
        </w:rPr>
        <w:t>2</w:t>
      </w:r>
      <w:r w:rsidR="00B93AA9" w:rsidRPr="00B93AA9">
        <w:rPr>
          <w:rFonts w:ascii="Calibri" w:hAnsi="Calibri" w:cs="Calibri"/>
          <w:sz w:val="22"/>
          <w:szCs w:val="22"/>
          <w:lang w:val="en-AU"/>
        </w:rPr>
        <w:t xml:space="preserve"> bath gas or real air samples. The catalyst samples are deposited onto an inert substrate and irradiated under variable intensity UV LED.</w:t>
      </w:r>
      <w:r w:rsidR="00B93AA9">
        <w:rPr>
          <w:rFonts w:ascii="Calibri" w:hAnsi="Calibri" w:cs="Calibri"/>
          <w:sz w:val="22"/>
          <w:szCs w:val="22"/>
          <w:lang w:val="en-AU"/>
        </w:rPr>
        <w:fldChar w:fldCharType="begin">
          <w:fldData xml:space="preserve">PEVuZE5vdGU+PENpdGU+PEF1dGhvcj5TaGVhcmVyPC9BdXRob3I+PFllYXI+MjAxODwvWWVhcj48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</w:fldData>
        </w:fldChar>
      </w:r>
      <w:r w:rsidR="00B93AA9">
        <w:rPr>
          <w:rFonts w:ascii="Calibri" w:hAnsi="Calibri" w:cs="Calibri"/>
          <w:sz w:val="22"/>
          <w:szCs w:val="22"/>
          <w:lang w:val="en-AU"/>
        </w:rPr>
        <w:instrText xml:space="preserve"> ADDIN EN.CITE </w:instrText>
      </w:r>
      <w:r w:rsidR="00B93AA9">
        <w:rPr>
          <w:rFonts w:ascii="Calibri" w:hAnsi="Calibri" w:cs="Calibri"/>
          <w:sz w:val="22"/>
          <w:szCs w:val="22"/>
          <w:lang w:val="en-AU"/>
        </w:rPr>
        <w:fldChar w:fldCharType="begin">
          <w:fldData xml:space="preserve">PEVuZE5vdGU+PENpdGU+PEF1dGhvcj5TaGVhcmVyPC9BdXRob3I+PFllYXI+MjAxODwvWWVhcj48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</w:fldData>
        </w:fldChar>
      </w:r>
      <w:r w:rsidR="00B93AA9">
        <w:rPr>
          <w:rFonts w:ascii="Calibri" w:hAnsi="Calibri" w:cs="Calibri"/>
          <w:sz w:val="22"/>
          <w:szCs w:val="22"/>
          <w:lang w:val="en-AU"/>
        </w:rPr>
        <w:instrText xml:space="preserve"> ADDIN EN.CITE.DATA </w:instrText>
      </w:r>
      <w:r w:rsidR="00B93AA9">
        <w:rPr>
          <w:rFonts w:ascii="Calibri" w:hAnsi="Calibri" w:cs="Calibri"/>
          <w:sz w:val="22"/>
          <w:szCs w:val="22"/>
          <w:lang w:val="en-AU"/>
        </w:rPr>
      </w:r>
      <w:r w:rsidR="00B93AA9">
        <w:rPr>
          <w:rFonts w:ascii="Calibri" w:hAnsi="Calibri" w:cs="Calibri"/>
          <w:sz w:val="22"/>
          <w:szCs w:val="22"/>
          <w:lang w:val="en-AU"/>
        </w:rPr>
        <w:fldChar w:fldCharType="end"/>
      </w:r>
      <w:r w:rsidR="00B93AA9">
        <w:rPr>
          <w:rFonts w:ascii="Calibri" w:hAnsi="Calibri" w:cs="Calibri"/>
          <w:sz w:val="22"/>
          <w:szCs w:val="22"/>
          <w:lang w:val="en-AU"/>
        </w:rPr>
        <w:fldChar w:fldCharType="separate"/>
      </w:r>
      <w:r w:rsidR="00B93AA9">
        <w:rPr>
          <w:rFonts w:ascii="Calibri" w:hAnsi="Calibri" w:cs="Calibri"/>
          <w:noProof/>
          <w:sz w:val="22"/>
          <w:szCs w:val="22"/>
          <w:lang w:val="en-AU"/>
        </w:rPr>
        <w:t>[2, 3]</w:t>
      </w:r>
      <w:r w:rsidR="00B93AA9">
        <w:rPr>
          <w:rFonts w:ascii="Calibri" w:hAnsi="Calibri" w:cs="Calibri"/>
          <w:sz w:val="22"/>
          <w:szCs w:val="22"/>
          <w:lang w:val="en-AU"/>
        </w:rPr>
        <w:fldChar w:fldCharType="end"/>
      </w:r>
      <w:r w:rsidR="00B93AA9" w:rsidRPr="00B93AA9">
        <w:rPr>
          <w:rFonts w:ascii="Calibri" w:hAnsi="Calibri" w:cs="Calibri"/>
          <w:sz w:val="22"/>
          <w:szCs w:val="22"/>
          <w:lang w:val="en-AU"/>
        </w:rPr>
        <w:t xml:space="preserve"> Both hydrogen and oxygen are produced in approximately 2:1 stoichiometric ratio over a duration of 6 hours</w:t>
      </w:r>
      <w:r w:rsidR="00F01C78">
        <w:rPr>
          <w:rFonts w:ascii="Calibri" w:hAnsi="Calibri" w:cs="Calibri"/>
          <w:sz w:val="22"/>
          <w:szCs w:val="22"/>
          <w:lang w:val="en-AU"/>
        </w:rPr>
        <w:t xml:space="preserve"> (Figure 1)</w:t>
      </w:r>
      <w:r w:rsidR="00B93AA9" w:rsidRPr="00B93AA9">
        <w:rPr>
          <w:rFonts w:ascii="Calibri" w:hAnsi="Calibri" w:cs="Calibri"/>
          <w:sz w:val="22"/>
          <w:szCs w:val="22"/>
          <w:lang w:val="en-AU"/>
        </w:rPr>
        <w:t xml:space="preserve">. The production rates are found to be highly sensitive to the water vapour concentration and temperate of the reactor, as has been found previously for </w:t>
      </w:r>
      <w:proofErr w:type="spellStart"/>
      <w:r w:rsidR="00B93AA9" w:rsidRPr="00B93AA9">
        <w:rPr>
          <w:rFonts w:ascii="Calibri" w:hAnsi="Calibri" w:cs="Calibri"/>
          <w:sz w:val="22"/>
          <w:szCs w:val="22"/>
          <w:lang w:val="en-AU"/>
        </w:rPr>
        <w:t>GaN:ZnO</w:t>
      </w:r>
      <w:proofErr w:type="spellEnd"/>
      <w:r w:rsidR="00B93AA9" w:rsidRPr="00B93AA9">
        <w:rPr>
          <w:rFonts w:ascii="Calibri" w:hAnsi="Calibri" w:cs="Calibri"/>
          <w:sz w:val="22"/>
          <w:szCs w:val="22"/>
          <w:lang w:val="en-AU"/>
        </w:rPr>
        <w:t xml:space="preserve"> photocatalysts.</w:t>
      </w:r>
      <w:r w:rsidR="00B93AA9">
        <w:rPr>
          <w:rFonts w:ascii="Calibri" w:hAnsi="Calibri" w:cs="Calibri"/>
          <w:sz w:val="22"/>
          <w:szCs w:val="22"/>
          <w:lang w:val="en-AU"/>
        </w:rPr>
        <w:fldChar w:fldCharType="begin"/>
      </w:r>
      <w:r w:rsidR="00B93AA9">
        <w:rPr>
          <w:rFonts w:ascii="Calibri" w:hAnsi="Calibri" w:cs="Calibri"/>
          <w:sz w:val="22"/>
          <w:szCs w:val="22"/>
          <w:lang w:val="en-AU"/>
        </w:rPr>
        <w:instrText xml:space="preserve"> ADDIN EN.CITE &lt;EndNote&gt;&lt;Cite&gt;&lt;Author&gt;Dionigi&lt;/Author&gt;&lt;Year&gt;2011&lt;/Year&gt;&lt;RecNum&gt;1179&lt;/RecNum&gt;&lt;DisplayText&gt;[4]&lt;/DisplayText&gt;&lt;record&gt;&lt;rec-number&gt;1179&lt;/rec-number&gt;&lt;foreign-keys&gt;&lt;key app="EN" db-id="5drrd5pryfppdwefs985e5a5erft5e52ezpd" timestamp="1567403708"&gt;1179&lt;/key&gt;&lt;/foreign-keys&gt;&lt;ref-type name="Journal Article"&gt;17&lt;/ref-type&gt;&lt;contributors&gt;&lt;authors&gt;&lt;author&gt;Dionigi, Fabio&lt;/author&gt;&lt;author&gt;Vesborg, Peter C. K.&lt;/author&gt;&lt;author&gt;Pedersen, Thomas&lt;/author&gt;&lt;author&gt;Hansen, Ole&lt;/author&gt;&lt;author&gt;Dahl, Søren&lt;/author&gt;&lt;author&gt;Xiong, Anke&lt;/author&gt;&lt;author&gt;Maeda, Kazuhiko&lt;/author&gt;&lt;author&gt;Domen, Kazunari&lt;/author&gt;&lt;author&gt;Chorkendorff, Ib&lt;/author&gt;&lt;/authors&gt;&lt;/contributors&gt;&lt;titles&gt;&lt;title&gt;Gas phase photocatalytic water splitting with Rh2−yCryO3/GaN:ZnO in μ-reactors&lt;/title&gt;&lt;secondary-title&gt;Energy &amp;amp; Environmental Science&lt;/secondary-title&gt;&lt;/titles&gt;&lt;periodical&gt;&lt;full-title&gt;Energy &amp;amp; Environmental Science&lt;/full-title&gt;&lt;/periodical&gt;&lt;pages&gt;2937-2942&lt;/pages&gt;&lt;volume&gt;4&lt;/volume&gt;&lt;number&gt;8&lt;/number&gt;&lt;dates&gt;&lt;year&gt;2011&lt;/year&gt;&lt;/dates&gt;&lt;publisher&gt;The Royal Society of Chemistry&lt;/publisher&gt;&lt;isbn&gt;1754-5692&lt;/isbn&gt;&lt;work-type&gt;10.1039/C1EE01242H&lt;/work-type&gt;&lt;urls&gt;&lt;related-urls&gt;&lt;url&gt;http://dx.doi.org/10.1039/C1EE01242H&lt;/url&gt;&lt;/related-urls&gt;&lt;/urls&gt;&lt;electronic-resource-num&gt;10.1039/C1EE01242H&lt;/electronic-resource-num&gt;&lt;/record&gt;&lt;/Cite&gt;&lt;/EndNote&gt;</w:instrText>
      </w:r>
      <w:r w:rsidR="00B93AA9">
        <w:rPr>
          <w:rFonts w:ascii="Calibri" w:hAnsi="Calibri" w:cs="Calibri"/>
          <w:sz w:val="22"/>
          <w:szCs w:val="22"/>
          <w:lang w:val="en-AU"/>
        </w:rPr>
        <w:fldChar w:fldCharType="separate"/>
      </w:r>
      <w:r w:rsidR="00B93AA9">
        <w:rPr>
          <w:rFonts w:ascii="Calibri" w:hAnsi="Calibri" w:cs="Calibri"/>
          <w:noProof/>
          <w:sz w:val="22"/>
          <w:szCs w:val="22"/>
          <w:lang w:val="en-AU"/>
        </w:rPr>
        <w:t>[4]</w:t>
      </w:r>
      <w:r w:rsidR="00B93AA9">
        <w:rPr>
          <w:rFonts w:ascii="Calibri" w:hAnsi="Calibri" w:cs="Calibri"/>
          <w:sz w:val="22"/>
          <w:szCs w:val="22"/>
          <w:lang w:val="en-AU"/>
        </w:rPr>
        <w:fldChar w:fldCharType="end"/>
      </w:r>
      <w:r w:rsidR="00B93AA9" w:rsidRPr="00B93AA9">
        <w:rPr>
          <w:rFonts w:ascii="Calibri" w:hAnsi="Calibri" w:cs="Calibri"/>
          <w:sz w:val="22"/>
          <w:szCs w:val="22"/>
          <w:lang w:val="en-AU"/>
        </w:rPr>
        <w:t xml:space="preserve"> We also find that the production rate increases with light intensity up to a certain amount, which is due to a limitation in availability of reactant.</w:t>
      </w:r>
      <w:r w:rsidR="00312EB5" w:rsidRPr="00312EB5">
        <w:rPr>
          <w:rFonts w:ascii="Calibri" w:hAnsi="Calibri" w:cs="Calibri"/>
          <w:sz w:val="22"/>
          <w:szCs w:val="22"/>
          <w:lang w:val="en-AU"/>
        </w:rPr>
        <w:t xml:space="preserve"> </w:t>
      </w:r>
      <w:r w:rsidR="00312EB5" w:rsidRPr="00B93AA9">
        <w:rPr>
          <w:rFonts w:ascii="Calibri" w:hAnsi="Calibri" w:cs="Calibri"/>
          <w:sz w:val="22"/>
          <w:szCs w:val="22"/>
          <w:lang w:val="en-AU"/>
        </w:rPr>
        <w:t>Importantly, the back reaction of H</w:t>
      </w:r>
      <w:r w:rsidR="00312EB5" w:rsidRPr="00B93AA9">
        <w:rPr>
          <w:rFonts w:ascii="Calibri" w:hAnsi="Calibri" w:cs="Calibri"/>
          <w:sz w:val="22"/>
          <w:szCs w:val="22"/>
          <w:vertAlign w:val="subscript"/>
          <w:lang w:val="en-AU"/>
        </w:rPr>
        <w:t>2</w:t>
      </w:r>
      <w:r w:rsidR="00312EB5" w:rsidRPr="00B93AA9">
        <w:rPr>
          <w:rFonts w:ascii="Calibri" w:hAnsi="Calibri" w:cs="Calibri"/>
          <w:sz w:val="22"/>
          <w:szCs w:val="22"/>
          <w:lang w:val="en-AU"/>
        </w:rPr>
        <w:t>O formation from H</w:t>
      </w:r>
      <w:r w:rsidR="00312EB5" w:rsidRPr="00B93AA9">
        <w:rPr>
          <w:rFonts w:ascii="Calibri" w:hAnsi="Calibri" w:cs="Calibri"/>
          <w:sz w:val="22"/>
          <w:szCs w:val="22"/>
          <w:vertAlign w:val="subscript"/>
          <w:lang w:val="en-AU"/>
        </w:rPr>
        <w:t>2</w:t>
      </w:r>
      <w:r w:rsidR="00312EB5" w:rsidRPr="00B93AA9">
        <w:rPr>
          <w:rFonts w:ascii="Calibri" w:hAnsi="Calibri" w:cs="Calibri"/>
          <w:sz w:val="22"/>
          <w:szCs w:val="22"/>
          <w:lang w:val="en-AU"/>
        </w:rPr>
        <w:t xml:space="preserve"> and O</w:t>
      </w:r>
      <w:r w:rsidR="00312EB5" w:rsidRPr="00B93AA9">
        <w:rPr>
          <w:rFonts w:ascii="Calibri" w:hAnsi="Calibri" w:cs="Calibri"/>
          <w:sz w:val="22"/>
          <w:szCs w:val="22"/>
          <w:vertAlign w:val="subscript"/>
          <w:lang w:val="en-AU"/>
        </w:rPr>
        <w:t>2</w:t>
      </w:r>
      <w:r w:rsidR="00312EB5" w:rsidRPr="00B93AA9">
        <w:rPr>
          <w:rFonts w:ascii="Calibri" w:hAnsi="Calibri" w:cs="Calibri"/>
          <w:sz w:val="22"/>
          <w:szCs w:val="22"/>
          <w:lang w:val="en-AU"/>
        </w:rPr>
        <w:t xml:space="preserve"> gas is supressed, even in air which is a high O</w:t>
      </w:r>
      <w:r w:rsidR="00312EB5" w:rsidRPr="00B93AA9">
        <w:rPr>
          <w:rFonts w:ascii="Calibri" w:hAnsi="Calibri" w:cs="Calibri"/>
          <w:sz w:val="22"/>
          <w:szCs w:val="22"/>
          <w:vertAlign w:val="subscript"/>
          <w:lang w:val="en-AU"/>
        </w:rPr>
        <w:t>2</w:t>
      </w:r>
      <w:r w:rsidR="00312EB5" w:rsidRPr="00B93AA9">
        <w:rPr>
          <w:rFonts w:ascii="Calibri" w:hAnsi="Calibri" w:cs="Calibri"/>
          <w:sz w:val="22"/>
          <w:szCs w:val="22"/>
          <w:lang w:val="en-AU"/>
        </w:rPr>
        <w:t xml:space="preserve"> environment.</w:t>
      </w:r>
      <w:r w:rsidR="00312EB5">
        <w:rPr>
          <w:rFonts w:ascii="Calibri" w:hAnsi="Calibri" w:cs="Calibri"/>
          <w:sz w:val="22"/>
          <w:szCs w:val="22"/>
          <w:lang w:val="en-AU"/>
        </w:rPr>
        <w:t xml:space="preserve"> These results show that photocatalysis is a promising route for power generation in remote sites without access to electricity or pure water.</w:t>
      </w:r>
    </w:p>
    <w:p w14:paraId="418D6C0F" w14:textId="77777777" w:rsidR="008C6E76" w:rsidRDefault="008C6E76" w:rsidP="009A4CFF">
      <w:pPr>
        <w:ind w:left="284" w:right="282"/>
        <w:jc w:val="both"/>
        <w:rPr>
          <w:rFonts w:ascii="Calibri" w:hAnsi="Calibri" w:cs="Calibri"/>
          <w:sz w:val="22"/>
          <w:szCs w:val="22"/>
          <w:lang w:val="en-AU"/>
        </w:rPr>
      </w:pPr>
      <w:bookmarkStart w:id="0" w:name="_GoBack"/>
      <w:bookmarkEnd w:id="0"/>
    </w:p>
    <w:p w14:paraId="7C8C47B6" w14:textId="77777777" w:rsidR="00F01C78" w:rsidRDefault="00312EB5" w:rsidP="00F01C78">
      <w:pPr>
        <w:keepNext/>
        <w:ind w:left="284" w:right="282"/>
        <w:jc w:val="both"/>
      </w:pPr>
      <w:r>
        <w:rPr>
          <w:rFonts w:ascii="Calibri" w:hAnsi="Calibri" w:cs="Calibri"/>
          <w:noProof/>
          <w:sz w:val="22"/>
          <w:szCs w:val="22"/>
          <w:lang w:val="en-AU"/>
        </w:rPr>
        <w:drawing>
          <wp:inline distT="0" distB="0" distL="0" distR="0" wp14:anchorId="744347A4" wp14:editId="049F3067">
            <wp:extent cx="5760732" cy="227990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nfigur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32" cy="2279909"/>
                    </a:xfrm>
                    <a:prstGeom prst="rect">
                      <a:avLst/>
                    </a:prstGeom>
                  </pic:spPr>
                </pic:pic>
              </a:graphicData>
            </a:graphic>
          </wp:inline>
        </w:drawing>
      </w:r>
    </w:p>
    <w:p w14:paraId="0A8E6953" w14:textId="78DB74D3" w:rsidR="00312EB5" w:rsidRDefault="00F01C78" w:rsidP="00F01C78">
      <w:pPr>
        <w:pStyle w:val="Caption"/>
        <w:jc w:val="both"/>
        <w:rPr>
          <w:rFonts w:ascii="Calibri" w:hAnsi="Calibri" w:cs="Calibri"/>
          <w:sz w:val="22"/>
          <w:szCs w:val="22"/>
          <w:lang w:val="en-AU"/>
        </w:rPr>
      </w:pPr>
      <w:r>
        <w:t xml:space="preserve">Figure </w:t>
      </w:r>
      <w:r>
        <w:fldChar w:fldCharType="begin"/>
      </w:r>
      <w:r>
        <w:instrText xml:space="preserve"> SEQ Figure \* ARABIC </w:instrText>
      </w:r>
      <w:r>
        <w:fldChar w:fldCharType="separate"/>
      </w:r>
      <w:r>
        <w:rPr>
          <w:noProof/>
        </w:rPr>
        <w:t>1</w:t>
      </w:r>
      <w:r>
        <w:fldChar w:fldCharType="end"/>
      </w:r>
      <w:r>
        <w:t>: Gas phase photocatalytic water splitting using SrTiO</w:t>
      </w:r>
      <w:r w:rsidRPr="00F01C78">
        <w:rPr>
          <w:vertAlign w:val="subscript"/>
        </w:rPr>
        <w:t>3</w:t>
      </w:r>
      <w:r>
        <w:t xml:space="preserve">:Al with </w:t>
      </w:r>
      <w:proofErr w:type="spellStart"/>
      <w:r>
        <w:t>RhCrO</w:t>
      </w:r>
      <w:r w:rsidRPr="00F01C78">
        <w:rPr>
          <w:vertAlign w:val="subscript"/>
        </w:rPr>
        <w:t>x</w:t>
      </w:r>
      <w:proofErr w:type="spellEnd"/>
      <w:r>
        <w:t xml:space="preserve"> and </w:t>
      </w:r>
      <w:proofErr w:type="spellStart"/>
      <w:r>
        <w:t>CoO</w:t>
      </w:r>
      <w:r w:rsidRPr="00F01C78">
        <w:rPr>
          <w:vertAlign w:val="subscript"/>
        </w:rPr>
        <w:t>y</w:t>
      </w:r>
      <w:proofErr w:type="spellEnd"/>
      <w:r>
        <w:t xml:space="preserve"> under (left) simulated 100% humidity air using nitrogen and water </w:t>
      </w:r>
      <w:proofErr w:type="spellStart"/>
      <w:r>
        <w:t>vapour</w:t>
      </w:r>
      <w:proofErr w:type="spellEnd"/>
      <w:r>
        <w:t xml:space="preserve"> (23mbar); and (right) ambient air with 50% humidity ~12mbar H</w:t>
      </w:r>
      <w:r w:rsidRPr="00F01C78">
        <w:rPr>
          <w:vertAlign w:val="subscript"/>
        </w:rPr>
        <w:t>2</w:t>
      </w:r>
      <w:r>
        <w:t>O (O</w:t>
      </w:r>
      <w:r w:rsidRPr="00F01C78">
        <w:rPr>
          <w:vertAlign w:val="subscript"/>
        </w:rPr>
        <w:t xml:space="preserve">2 </w:t>
      </w:r>
      <w:r>
        <w:t xml:space="preserve">not shown). Both experiments illuminated with UV-LED light (14.3 </w:t>
      </w:r>
      <w:proofErr w:type="spellStart"/>
      <w:r>
        <w:t>mW</w:t>
      </w:r>
      <w:proofErr w:type="spellEnd"/>
      <w:r>
        <w:t>/cm</w:t>
      </w:r>
      <w:r w:rsidRPr="00F01C78">
        <w:rPr>
          <w:vertAlign w:val="superscript"/>
        </w:rPr>
        <w:t>2</w:t>
      </w:r>
      <w:r>
        <w:t>) with reaction at 1 bar and 30</w:t>
      </w:r>
      <w:r w:rsidRPr="00F01C78">
        <w:rPr>
          <w:vertAlign w:val="superscript"/>
        </w:rPr>
        <w:t>o</w:t>
      </w:r>
      <w:r>
        <w:t>C. Dashed vertical line indicates when UV light was switched on.</w:t>
      </w:r>
    </w:p>
    <w:p w14:paraId="193725D9" w14:textId="52D5785E" w:rsidR="005F19FF" w:rsidRPr="005F19FF" w:rsidRDefault="005F19FF" w:rsidP="009A4CFF">
      <w:pPr>
        <w:ind w:left="284" w:right="282"/>
        <w:jc w:val="both"/>
        <w:rPr>
          <w:rFonts w:ascii="Calibri" w:hAnsi="Calibri" w:cs="Calibri"/>
          <w:b/>
          <w:lang w:val="en-AU"/>
        </w:rPr>
      </w:pPr>
      <w:r w:rsidRPr="005F19FF">
        <w:rPr>
          <w:rFonts w:ascii="Calibri" w:hAnsi="Calibri" w:cs="Calibri"/>
          <w:b/>
          <w:lang w:val="en-AU"/>
        </w:rPr>
        <w:t>References</w:t>
      </w:r>
    </w:p>
    <w:p w14:paraId="30CC0B76" w14:textId="77777777" w:rsidR="00312EB5" w:rsidRPr="00312EB5" w:rsidRDefault="00B93AA9" w:rsidP="00312EB5">
      <w:pPr>
        <w:pStyle w:val="EndNoteBibliography"/>
        <w:ind w:left="284" w:hanging="284"/>
        <w:rPr>
          <w:rFonts w:asciiTheme="minorHAnsi" w:hAnsiTheme="minorHAnsi"/>
          <w:sz w:val="22"/>
          <w:szCs w:val="22"/>
        </w:rPr>
      </w:pPr>
      <w:r w:rsidRPr="00312EB5">
        <w:rPr>
          <w:rFonts w:asciiTheme="minorHAnsi" w:hAnsiTheme="minorHAnsi" w:cs="Calibri"/>
          <w:sz w:val="22"/>
          <w:szCs w:val="22"/>
          <w:lang w:val="en-AU"/>
        </w:rPr>
        <w:fldChar w:fldCharType="begin"/>
      </w:r>
      <w:r w:rsidRPr="00312EB5">
        <w:rPr>
          <w:rFonts w:asciiTheme="minorHAnsi" w:hAnsiTheme="minorHAnsi" w:cs="Calibri"/>
          <w:sz w:val="22"/>
          <w:szCs w:val="22"/>
          <w:lang w:val="en-AU"/>
        </w:rPr>
        <w:instrText xml:space="preserve"> ADDIN EN.REFLIST </w:instrText>
      </w:r>
      <w:r w:rsidRPr="00312EB5">
        <w:rPr>
          <w:rFonts w:asciiTheme="minorHAnsi" w:hAnsiTheme="minorHAnsi" w:cs="Calibri"/>
          <w:sz w:val="22"/>
          <w:szCs w:val="22"/>
          <w:lang w:val="en-AU"/>
        </w:rPr>
        <w:fldChar w:fldCharType="separate"/>
      </w:r>
      <w:r w:rsidR="00312EB5" w:rsidRPr="00312EB5">
        <w:rPr>
          <w:rFonts w:asciiTheme="minorHAnsi" w:hAnsiTheme="minorHAnsi"/>
          <w:sz w:val="22"/>
          <w:szCs w:val="22"/>
        </w:rPr>
        <w:t>1.</w:t>
      </w:r>
      <w:r w:rsidR="00312EB5" w:rsidRPr="00312EB5">
        <w:rPr>
          <w:rFonts w:asciiTheme="minorHAnsi" w:hAnsiTheme="minorHAnsi"/>
          <w:sz w:val="22"/>
          <w:szCs w:val="22"/>
        </w:rPr>
        <w:tab/>
        <w:t xml:space="preserve">Goto, Y., et al., </w:t>
      </w:r>
      <w:r w:rsidR="00312EB5" w:rsidRPr="00312EB5">
        <w:rPr>
          <w:rFonts w:asciiTheme="minorHAnsi" w:hAnsiTheme="minorHAnsi"/>
          <w:i/>
          <w:sz w:val="22"/>
          <w:szCs w:val="22"/>
        </w:rPr>
        <w:t>A Particulate Photocatalyst Water-Splitting Panel for Large-Scale Solar Hydrogen Generation.</w:t>
      </w:r>
      <w:r w:rsidR="00312EB5" w:rsidRPr="00312EB5">
        <w:rPr>
          <w:rFonts w:asciiTheme="minorHAnsi" w:hAnsiTheme="minorHAnsi"/>
          <w:sz w:val="22"/>
          <w:szCs w:val="22"/>
        </w:rPr>
        <w:t xml:space="preserve"> Joule, 2018. </w:t>
      </w:r>
      <w:r w:rsidR="00312EB5" w:rsidRPr="00312EB5">
        <w:rPr>
          <w:rFonts w:asciiTheme="minorHAnsi" w:hAnsiTheme="minorHAnsi"/>
          <w:b/>
          <w:sz w:val="22"/>
          <w:szCs w:val="22"/>
        </w:rPr>
        <w:t>2</w:t>
      </w:r>
      <w:r w:rsidR="00312EB5" w:rsidRPr="00312EB5">
        <w:rPr>
          <w:rFonts w:asciiTheme="minorHAnsi" w:hAnsiTheme="minorHAnsi"/>
          <w:sz w:val="22"/>
          <w:szCs w:val="22"/>
        </w:rPr>
        <w:t>(3): p. 509-520.</w:t>
      </w:r>
    </w:p>
    <w:p w14:paraId="25758B6E" w14:textId="77777777" w:rsidR="00312EB5" w:rsidRPr="00312EB5" w:rsidRDefault="00312EB5" w:rsidP="00312EB5">
      <w:pPr>
        <w:pStyle w:val="EndNoteBibliography"/>
        <w:ind w:left="284" w:hanging="284"/>
        <w:rPr>
          <w:rFonts w:asciiTheme="minorHAnsi" w:hAnsiTheme="minorHAnsi"/>
          <w:sz w:val="22"/>
          <w:szCs w:val="22"/>
        </w:rPr>
      </w:pPr>
      <w:r w:rsidRPr="00312EB5">
        <w:rPr>
          <w:rFonts w:asciiTheme="minorHAnsi" w:hAnsiTheme="minorHAnsi"/>
          <w:sz w:val="22"/>
          <w:szCs w:val="22"/>
        </w:rPr>
        <w:t>2.</w:t>
      </w:r>
      <w:r w:rsidRPr="00312EB5">
        <w:rPr>
          <w:rFonts w:asciiTheme="minorHAnsi" w:hAnsiTheme="minorHAnsi"/>
          <w:sz w:val="22"/>
          <w:szCs w:val="22"/>
        </w:rPr>
        <w:tab/>
        <w:t xml:space="preserve">Shearer, C., et al., </w:t>
      </w:r>
      <w:r w:rsidRPr="00312EB5">
        <w:rPr>
          <w:rFonts w:asciiTheme="minorHAnsi" w:hAnsiTheme="minorHAnsi"/>
          <w:i/>
          <w:sz w:val="22"/>
          <w:szCs w:val="22"/>
        </w:rPr>
        <w:t>Pt Nanocluster Co-Catalysts for Photocatalytic Water Splitting.</w:t>
      </w:r>
      <w:r w:rsidRPr="00312EB5">
        <w:rPr>
          <w:rFonts w:asciiTheme="minorHAnsi" w:hAnsiTheme="minorHAnsi"/>
          <w:sz w:val="22"/>
          <w:szCs w:val="22"/>
        </w:rPr>
        <w:t xml:space="preserve"> C, 2018. </w:t>
      </w:r>
      <w:r w:rsidRPr="00312EB5">
        <w:rPr>
          <w:rFonts w:asciiTheme="minorHAnsi" w:hAnsiTheme="minorHAnsi"/>
          <w:b/>
          <w:sz w:val="22"/>
          <w:szCs w:val="22"/>
        </w:rPr>
        <w:t>4</w:t>
      </w:r>
      <w:r w:rsidRPr="00312EB5">
        <w:rPr>
          <w:rFonts w:asciiTheme="minorHAnsi" w:hAnsiTheme="minorHAnsi"/>
          <w:sz w:val="22"/>
          <w:szCs w:val="22"/>
        </w:rPr>
        <w:t>(4): p. 64.</w:t>
      </w:r>
    </w:p>
    <w:p w14:paraId="322FF29E" w14:textId="77777777" w:rsidR="00312EB5" w:rsidRPr="00312EB5" w:rsidRDefault="00312EB5" w:rsidP="00312EB5">
      <w:pPr>
        <w:pStyle w:val="EndNoteBibliography"/>
        <w:ind w:left="284" w:hanging="284"/>
        <w:rPr>
          <w:rFonts w:asciiTheme="minorHAnsi" w:hAnsiTheme="minorHAnsi"/>
          <w:sz w:val="22"/>
          <w:szCs w:val="22"/>
        </w:rPr>
      </w:pPr>
      <w:r w:rsidRPr="00312EB5">
        <w:rPr>
          <w:rFonts w:asciiTheme="minorHAnsi" w:hAnsiTheme="minorHAnsi"/>
          <w:sz w:val="22"/>
          <w:szCs w:val="22"/>
        </w:rPr>
        <w:t>3.</w:t>
      </w:r>
      <w:r w:rsidRPr="00312EB5">
        <w:rPr>
          <w:rFonts w:asciiTheme="minorHAnsi" w:hAnsiTheme="minorHAnsi"/>
          <w:sz w:val="22"/>
          <w:szCs w:val="22"/>
        </w:rPr>
        <w:tab/>
        <w:t xml:space="preserve">Alvino, J.F., et al., </w:t>
      </w:r>
      <w:r w:rsidRPr="00312EB5">
        <w:rPr>
          <w:rFonts w:asciiTheme="minorHAnsi" w:hAnsiTheme="minorHAnsi"/>
          <w:i/>
          <w:sz w:val="22"/>
          <w:szCs w:val="22"/>
        </w:rPr>
        <w:t>Apparatus for the investigation of high-temperature, high-pressure gas-phase heterogeneous catalytic and photo-catalytic materials.</w:t>
      </w:r>
      <w:r w:rsidRPr="00312EB5">
        <w:rPr>
          <w:rFonts w:asciiTheme="minorHAnsi" w:hAnsiTheme="minorHAnsi"/>
          <w:sz w:val="22"/>
          <w:szCs w:val="22"/>
        </w:rPr>
        <w:t xml:space="preserve"> Review of Scientific Instruments, 2017. </w:t>
      </w:r>
      <w:r w:rsidRPr="00312EB5">
        <w:rPr>
          <w:rFonts w:asciiTheme="minorHAnsi" w:hAnsiTheme="minorHAnsi"/>
          <w:b/>
          <w:sz w:val="22"/>
          <w:szCs w:val="22"/>
        </w:rPr>
        <w:t>88</w:t>
      </w:r>
      <w:r w:rsidRPr="00312EB5">
        <w:rPr>
          <w:rFonts w:asciiTheme="minorHAnsi" w:hAnsiTheme="minorHAnsi"/>
          <w:sz w:val="22"/>
          <w:szCs w:val="22"/>
        </w:rPr>
        <w:t>(5).</w:t>
      </w:r>
    </w:p>
    <w:p w14:paraId="15A54728" w14:textId="77777777" w:rsidR="00312EB5" w:rsidRPr="00312EB5" w:rsidRDefault="00312EB5" w:rsidP="00312EB5">
      <w:pPr>
        <w:pStyle w:val="EndNoteBibliography"/>
        <w:ind w:left="284" w:hanging="284"/>
        <w:rPr>
          <w:rFonts w:asciiTheme="minorHAnsi" w:hAnsiTheme="minorHAnsi"/>
          <w:sz w:val="22"/>
          <w:szCs w:val="22"/>
        </w:rPr>
      </w:pPr>
      <w:r w:rsidRPr="00312EB5">
        <w:rPr>
          <w:rFonts w:asciiTheme="minorHAnsi" w:hAnsiTheme="minorHAnsi"/>
          <w:sz w:val="22"/>
          <w:szCs w:val="22"/>
        </w:rPr>
        <w:t>4.</w:t>
      </w:r>
      <w:r w:rsidRPr="00312EB5">
        <w:rPr>
          <w:rFonts w:asciiTheme="minorHAnsi" w:hAnsiTheme="minorHAnsi"/>
          <w:sz w:val="22"/>
          <w:szCs w:val="22"/>
        </w:rPr>
        <w:tab/>
        <w:t xml:space="preserve">Dionigi, F., et al., </w:t>
      </w:r>
      <w:r w:rsidRPr="00312EB5">
        <w:rPr>
          <w:rFonts w:asciiTheme="minorHAnsi" w:hAnsiTheme="minorHAnsi"/>
          <w:i/>
          <w:sz w:val="22"/>
          <w:szCs w:val="22"/>
        </w:rPr>
        <w:t>Gas phase photocatalytic water splitting with Rh2−yCryO3/GaN:ZnO in μ-reactors.</w:t>
      </w:r>
      <w:r w:rsidRPr="00312EB5">
        <w:rPr>
          <w:rFonts w:asciiTheme="minorHAnsi" w:hAnsiTheme="minorHAnsi"/>
          <w:sz w:val="22"/>
          <w:szCs w:val="22"/>
        </w:rPr>
        <w:t xml:space="preserve"> Energy &amp; Environmental Science, 2011. </w:t>
      </w:r>
      <w:r w:rsidRPr="00312EB5">
        <w:rPr>
          <w:rFonts w:asciiTheme="minorHAnsi" w:hAnsiTheme="minorHAnsi"/>
          <w:b/>
          <w:sz w:val="22"/>
          <w:szCs w:val="22"/>
        </w:rPr>
        <w:t>4</w:t>
      </w:r>
      <w:r w:rsidRPr="00312EB5">
        <w:rPr>
          <w:rFonts w:asciiTheme="minorHAnsi" w:hAnsiTheme="minorHAnsi"/>
          <w:sz w:val="22"/>
          <w:szCs w:val="22"/>
        </w:rPr>
        <w:t>(8): p. 2937-2942.</w:t>
      </w:r>
    </w:p>
    <w:p w14:paraId="19A0A76F" w14:textId="3A92326D" w:rsidR="00F97620" w:rsidRPr="006B3866" w:rsidRDefault="00B93AA9" w:rsidP="00312EB5">
      <w:pPr>
        <w:ind w:left="284" w:right="282" w:hanging="284"/>
        <w:jc w:val="both"/>
        <w:rPr>
          <w:rFonts w:ascii="Calibri" w:hAnsi="Calibri" w:cs="Calibri"/>
          <w:sz w:val="22"/>
          <w:szCs w:val="22"/>
          <w:lang w:val="en-AU"/>
        </w:rPr>
      </w:pPr>
      <w:r w:rsidRPr="00312EB5">
        <w:rPr>
          <w:rFonts w:asciiTheme="minorHAnsi" w:hAnsiTheme="minorHAnsi" w:cs="Calibri"/>
          <w:sz w:val="22"/>
          <w:szCs w:val="22"/>
          <w:lang w:val="en-AU"/>
        </w:rPr>
        <w:fldChar w:fldCharType="end"/>
      </w:r>
    </w:p>
    <w:sectPr w:rsidR="00F97620" w:rsidRPr="006B3866" w:rsidSect="000A6D19">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drrd5pryfppdwefs985e5a5erft5e52ezpd&quot;&gt;Shearer_endnote&lt;record-ids&gt;&lt;item&gt;864&lt;/item&gt;&lt;item&gt;867&lt;/item&gt;&lt;item&gt;1029&lt;/item&gt;&lt;item&gt;1179&lt;/item&gt;&lt;/record-ids&gt;&lt;/item&gt;&lt;/Libraries&gt;"/>
  </w:docVars>
  <w:rsids>
    <w:rsidRoot w:val="002226BB"/>
    <w:rsid w:val="0004118E"/>
    <w:rsid w:val="00045573"/>
    <w:rsid w:val="00070C36"/>
    <w:rsid w:val="000A6D19"/>
    <w:rsid w:val="001A21AD"/>
    <w:rsid w:val="002078AD"/>
    <w:rsid w:val="0021135C"/>
    <w:rsid w:val="002226BB"/>
    <w:rsid w:val="00225236"/>
    <w:rsid w:val="002272B0"/>
    <w:rsid w:val="00300B92"/>
    <w:rsid w:val="0030585E"/>
    <w:rsid w:val="00312EB5"/>
    <w:rsid w:val="00387491"/>
    <w:rsid w:val="00442277"/>
    <w:rsid w:val="00447188"/>
    <w:rsid w:val="00483B05"/>
    <w:rsid w:val="004E28B9"/>
    <w:rsid w:val="004E5450"/>
    <w:rsid w:val="005226A8"/>
    <w:rsid w:val="0055229D"/>
    <w:rsid w:val="00562D19"/>
    <w:rsid w:val="0059609A"/>
    <w:rsid w:val="00597659"/>
    <w:rsid w:val="005C6E47"/>
    <w:rsid w:val="005E48A2"/>
    <w:rsid w:val="005F19FF"/>
    <w:rsid w:val="00641190"/>
    <w:rsid w:val="006448F3"/>
    <w:rsid w:val="006B3866"/>
    <w:rsid w:val="00711813"/>
    <w:rsid w:val="00724E3C"/>
    <w:rsid w:val="00743C46"/>
    <w:rsid w:val="008909C9"/>
    <w:rsid w:val="008C6E76"/>
    <w:rsid w:val="009122EC"/>
    <w:rsid w:val="00947B77"/>
    <w:rsid w:val="00997C34"/>
    <w:rsid w:val="009A4CFF"/>
    <w:rsid w:val="009B2641"/>
    <w:rsid w:val="009E2228"/>
    <w:rsid w:val="009F06D6"/>
    <w:rsid w:val="00A266B4"/>
    <w:rsid w:val="00B93AA9"/>
    <w:rsid w:val="00BC5FCC"/>
    <w:rsid w:val="00C60A71"/>
    <w:rsid w:val="00CC165A"/>
    <w:rsid w:val="00D55F3B"/>
    <w:rsid w:val="00DA2731"/>
    <w:rsid w:val="00DB4497"/>
    <w:rsid w:val="00DC0ABB"/>
    <w:rsid w:val="00DF1C8E"/>
    <w:rsid w:val="00EF12F3"/>
    <w:rsid w:val="00F01C78"/>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customStyle="1" w:styleId="EndNoteBibliographyTitle">
    <w:name w:val="EndNote Bibliography Title"/>
    <w:basedOn w:val="Normal"/>
    <w:link w:val="EndNoteBibliographyTitleChar"/>
    <w:rsid w:val="00B93AA9"/>
    <w:pPr>
      <w:jc w:val="center"/>
    </w:pPr>
    <w:rPr>
      <w:noProof/>
    </w:rPr>
  </w:style>
  <w:style w:type="character" w:customStyle="1" w:styleId="EndNoteBibliographyTitleChar">
    <w:name w:val="EndNote Bibliography Title Char"/>
    <w:basedOn w:val="DefaultParagraphFont"/>
    <w:link w:val="EndNoteBibliographyTitle"/>
    <w:rsid w:val="00B93AA9"/>
    <w:rPr>
      <w:noProof/>
      <w:sz w:val="24"/>
      <w:szCs w:val="24"/>
      <w:lang w:val="en-US"/>
    </w:rPr>
  </w:style>
  <w:style w:type="paragraph" w:customStyle="1" w:styleId="EndNoteBibliography">
    <w:name w:val="EndNote Bibliography"/>
    <w:basedOn w:val="Normal"/>
    <w:link w:val="EndNoteBibliographyChar"/>
    <w:rsid w:val="00B93AA9"/>
    <w:pPr>
      <w:jc w:val="both"/>
    </w:pPr>
    <w:rPr>
      <w:noProof/>
    </w:rPr>
  </w:style>
  <w:style w:type="character" w:customStyle="1" w:styleId="EndNoteBibliographyChar">
    <w:name w:val="EndNote Bibliography Char"/>
    <w:basedOn w:val="DefaultParagraphFont"/>
    <w:link w:val="EndNoteBibliography"/>
    <w:rsid w:val="00B93AA9"/>
    <w:rPr>
      <w:noProof/>
      <w:sz w:val="24"/>
      <w:szCs w:val="24"/>
      <w:lang w:val="en-US"/>
    </w:rPr>
  </w:style>
  <w:style w:type="paragraph" w:styleId="Caption">
    <w:name w:val="caption"/>
    <w:basedOn w:val="Normal"/>
    <w:next w:val="Normal"/>
    <w:uiPriority w:val="35"/>
    <w:unhideWhenUsed/>
    <w:qFormat/>
    <w:rsid w:val="00F01C78"/>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6255</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Cameron Shearer</cp:lastModifiedBy>
  <cp:revision>5</cp:revision>
  <cp:lastPrinted>2013-06-13T05:15:00Z</cp:lastPrinted>
  <dcterms:created xsi:type="dcterms:W3CDTF">2019-09-02T06:18:00Z</dcterms:created>
  <dcterms:modified xsi:type="dcterms:W3CDTF">2019-09-02T06:26:00Z</dcterms:modified>
</cp:coreProperties>
</file>