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E8D0" w14:textId="4C7763A8" w:rsidR="007D5DFE" w:rsidRDefault="007D5DFE" w:rsidP="00431E0B">
      <w:pPr>
        <w:jc w:val="center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Vortex Fluidic Mediated Synthesis Polysulfone for Membrane Applications</w:t>
      </w:r>
    </w:p>
    <w:p w14:paraId="22DB1634" w14:textId="11CBCDD4" w:rsidR="00DF1C8E" w:rsidRPr="005F19FF" w:rsidRDefault="00117A15" w:rsidP="00D62B71">
      <w:pPr>
        <w:spacing w:before="240"/>
        <w:jc w:val="center"/>
        <w:rPr>
          <w:rFonts w:ascii="Calibri" w:hAnsi="Calibri" w:cs="Calibri"/>
          <w:i/>
          <w:lang w:val="en-AU"/>
        </w:rPr>
      </w:pPr>
      <w:r w:rsidRPr="00117A15">
        <w:rPr>
          <w:rFonts w:ascii="Calibri" w:hAnsi="Calibri" w:cs="Calibri"/>
          <w:i/>
          <w:lang w:val="en-AU"/>
        </w:rPr>
        <w:t xml:space="preserve">Aghil </w:t>
      </w:r>
      <w:proofErr w:type="spellStart"/>
      <w:r w:rsidRPr="00117A15">
        <w:rPr>
          <w:rFonts w:ascii="Calibri" w:hAnsi="Calibri" w:cs="Calibri"/>
          <w:i/>
          <w:lang w:val="en-AU"/>
        </w:rPr>
        <w:t>Igder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>,</w:t>
      </w:r>
      <w:r w:rsidR="00D0086A">
        <w:rPr>
          <w:rFonts w:ascii="Calibri" w:hAnsi="Calibri" w:cs="Calibri"/>
          <w:i/>
          <w:lang w:val="en-AU"/>
        </w:rPr>
        <w:t xml:space="preserve"> </w:t>
      </w:r>
      <w:r w:rsidR="00D0086A" w:rsidRPr="00D0086A">
        <w:rPr>
          <w:rFonts w:ascii="Calibri" w:hAnsi="Calibri" w:cs="Calibri"/>
          <w:i/>
          <w:lang w:val="en-AU"/>
        </w:rPr>
        <w:t xml:space="preserve">Scott </w:t>
      </w:r>
      <w:proofErr w:type="spellStart"/>
      <w:r w:rsidR="00D0086A" w:rsidRPr="00D0086A">
        <w:rPr>
          <w:rFonts w:ascii="Calibri" w:hAnsi="Calibri" w:cs="Calibri"/>
          <w:i/>
          <w:lang w:val="en-AU"/>
        </w:rPr>
        <w:t>Pye</w:t>
      </w:r>
      <w:r w:rsidR="00D0086A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D0086A" w:rsidRPr="00D0086A">
        <w:rPr>
          <w:rFonts w:ascii="Calibri" w:hAnsi="Calibri" w:cs="Calibri"/>
          <w:i/>
          <w:lang w:val="en-AU"/>
        </w:rPr>
        <w:t>, Ahmed Hussein Mohammed Al-</w:t>
      </w:r>
      <w:proofErr w:type="spellStart"/>
      <w:r w:rsidR="00D0086A" w:rsidRPr="00D0086A">
        <w:rPr>
          <w:rFonts w:ascii="Calibri" w:hAnsi="Calibri" w:cs="Calibri"/>
          <w:i/>
          <w:lang w:val="en-AU"/>
        </w:rPr>
        <w:t>Antaki</w:t>
      </w:r>
      <w:r w:rsidR="00D0086A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D0086A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Alireza </w:t>
      </w:r>
      <w:proofErr w:type="spellStart"/>
      <w:r>
        <w:rPr>
          <w:rFonts w:ascii="Calibri" w:hAnsi="Calibri" w:cs="Calibri"/>
          <w:i/>
          <w:lang w:val="en-AU"/>
        </w:rPr>
        <w:t>Keshavarz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>,</w:t>
      </w:r>
      <w:r w:rsidRPr="00117A15">
        <w:rPr>
          <w:rFonts w:ascii="Calibri" w:hAnsi="Calibri" w:cs="Calibri"/>
          <w:i/>
          <w:lang w:val="en-AU"/>
        </w:rPr>
        <w:t xml:space="preserve"> Colin L. </w:t>
      </w:r>
      <w:proofErr w:type="spellStart"/>
      <w:r w:rsidRPr="00117A15">
        <w:rPr>
          <w:rFonts w:ascii="Calibri" w:hAnsi="Calibri" w:cs="Calibri"/>
          <w:i/>
          <w:lang w:val="en-AU"/>
        </w:rPr>
        <w:t>Raston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117A15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and </w:t>
      </w:r>
      <w:r w:rsidRPr="00117A15">
        <w:rPr>
          <w:rFonts w:ascii="Calibri" w:hAnsi="Calibri" w:cs="Calibri"/>
          <w:i/>
          <w:lang w:val="en-AU"/>
        </w:rPr>
        <w:t xml:space="preserve">Ata </w:t>
      </w:r>
      <w:proofErr w:type="spellStart"/>
      <w:r w:rsidRPr="00117A15">
        <w:rPr>
          <w:rFonts w:ascii="Calibri" w:hAnsi="Calibri" w:cs="Calibri"/>
          <w:i/>
          <w:lang w:val="en-AU"/>
        </w:rPr>
        <w:t>Nosrati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 </w:t>
      </w:r>
    </w:p>
    <w:p w14:paraId="49EF8C2D" w14:textId="1C01E6BA" w:rsidR="00711813" w:rsidRPr="006B3866" w:rsidRDefault="005F19FF" w:rsidP="00D0086A">
      <w:pPr>
        <w:spacing w:after="120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17A15" w:rsidRPr="00117A15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117A15" w:rsidRPr="00117A15">
        <w:rPr>
          <w:rFonts w:ascii="Calibri" w:hAnsi="Calibri" w:cs="Calibri"/>
          <w:sz w:val="22"/>
          <w:szCs w:val="22"/>
          <w:lang w:val="en-AU"/>
        </w:rPr>
        <w:t xml:space="preserve"> of Engineering, Edith Cowan University, </w:t>
      </w:r>
      <w:r w:rsidR="00117A15">
        <w:rPr>
          <w:rFonts w:ascii="Calibri" w:hAnsi="Calibri" w:cs="Calibri"/>
          <w:sz w:val="22"/>
          <w:szCs w:val="22"/>
          <w:lang w:val="en-AU"/>
        </w:rPr>
        <w:t>Perth</w:t>
      </w:r>
      <w:r w:rsidR="00117A15" w:rsidRPr="00117A15">
        <w:rPr>
          <w:rFonts w:ascii="Calibri" w:hAnsi="Calibri" w:cs="Calibri"/>
          <w:sz w:val="22"/>
          <w:szCs w:val="22"/>
          <w:lang w:val="en-AU"/>
        </w:rPr>
        <w:t>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117A15" w:rsidRPr="00117A15">
        <w:rPr>
          <w:rFonts w:ascii="Calibri" w:hAnsi="Calibri" w:cs="Calibri"/>
          <w:sz w:val="22"/>
          <w:szCs w:val="22"/>
          <w:lang w:val="en-AU"/>
        </w:rPr>
        <w:t>Flinders</w:t>
      </w:r>
      <w:proofErr w:type="spellEnd"/>
      <w:r w:rsidR="00117A15" w:rsidRPr="00117A15">
        <w:rPr>
          <w:rFonts w:ascii="Calibri" w:hAnsi="Calibri" w:cs="Calibri"/>
          <w:sz w:val="22"/>
          <w:szCs w:val="22"/>
          <w:lang w:val="en-AU"/>
        </w:rPr>
        <w:t xml:space="preserve"> Institute for Nanoscale Science and Technology (CNST), College of Science and Engineering, Flinders University, Adelaide,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198DD1D8" w14:textId="2040D5B8" w:rsidR="00026A46" w:rsidRDefault="00711813" w:rsidP="00D0086A">
      <w:pPr>
        <w:pStyle w:val="Default"/>
        <w:jc w:val="both"/>
        <w:rPr>
          <w:sz w:val="23"/>
          <w:szCs w:val="23"/>
        </w:rPr>
      </w:pPr>
      <w:r w:rsidRPr="007241DB">
        <w:rPr>
          <w:i/>
          <w:color w:val="auto"/>
          <w:sz w:val="20"/>
          <w:szCs w:val="22"/>
        </w:rPr>
        <w:t xml:space="preserve"> </w:t>
      </w:r>
      <w:r w:rsidR="00A365AE" w:rsidRPr="007241DB">
        <w:rPr>
          <w:sz w:val="22"/>
          <w:szCs w:val="23"/>
        </w:rPr>
        <w:t xml:space="preserve">Polysulfone (PSF) </w:t>
      </w:r>
      <w:r w:rsidR="006746D8" w:rsidRPr="007241DB">
        <w:rPr>
          <w:sz w:val="22"/>
          <w:szCs w:val="23"/>
        </w:rPr>
        <w:t xml:space="preserve">has been prepared in a </w:t>
      </w:r>
      <w:r w:rsidR="00A365AE" w:rsidRPr="007241DB">
        <w:rPr>
          <w:sz w:val="22"/>
          <w:szCs w:val="23"/>
        </w:rPr>
        <w:t>Vortex Fluid Device (VFD) for the first time</w:t>
      </w:r>
      <w:r w:rsidR="00F64400" w:rsidRPr="007241DB">
        <w:rPr>
          <w:sz w:val="22"/>
          <w:szCs w:val="23"/>
        </w:rPr>
        <w:t>, for comparing its properties relative to the commercially available material.</w:t>
      </w:r>
      <w:r w:rsidR="00A365AE" w:rsidRPr="007241DB">
        <w:rPr>
          <w:sz w:val="22"/>
          <w:szCs w:val="23"/>
        </w:rPr>
        <w:t xml:space="preserve"> </w:t>
      </w:r>
      <w:r w:rsidR="00F64400" w:rsidRPr="007241DB">
        <w:rPr>
          <w:sz w:val="22"/>
          <w:szCs w:val="23"/>
        </w:rPr>
        <w:t xml:space="preserve">The synthesis involved varying the operating parameters of the microfluidic platform, namely </w:t>
      </w:r>
      <w:r w:rsidR="00A365AE" w:rsidRPr="007241DB">
        <w:rPr>
          <w:sz w:val="22"/>
          <w:szCs w:val="23"/>
        </w:rPr>
        <w:t xml:space="preserve">rotational speed, temperature, </w:t>
      </w:r>
      <w:r w:rsidR="00F64400" w:rsidRPr="007241DB">
        <w:rPr>
          <w:sz w:val="22"/>
          <w:szCs w:val="23"/>
        </w:rPr>
        <w:t xml:space="preserve">and </w:t>
      </w:r>
      <w:r w:rsidR="00A365AE" w:rsidRPr="007241DB">
        <w:rPr>
          <w:sz w:val="22"/>
          <w:szCs w:val="23"/>
        </w:rPr>
        <w:t xml:space="preserve">tilt angle and </w:t>
      </w:r>
      <w:r w:rsidR="00F64400" w:rsidRPr="007241DB">
        <w:rPr>
          <w:sz w:val="22"/>
          <w:szCs w:val="23"/>
        </w:rPr>
        <w:t xml:space="preserve">processing </w:t>
      </w:r>
      <w:r w:rsidR="00A365AE" w:rsidRPr="007241DB">
        <w:rPr>
          <w:sz w:val="22"/>
          <w:szCs w:val="23"/>
        </w:rPr>
        <w:t xml:space="preserve">time </w:t>
      </w:r>
      <w:r w:rsidR="00F64400" w:rsidRPr="007241DB">
        <w:rPr>
          <w:sz w:val="22"/>
          <w:szCs w:val="23"/>
        </w:rPr>
        <w:t>for the confined mode operation. The</w:t>
      </w:r>
      <w:r w:rsidR="00A365AE" w:rsidRPr="007241DB">
        <w:rPr>
          <w:sz w:val="22"/>
          <w:szCs w:val="23"/>
        </w:rPr>
        <w:t xml:space="preserve"> molecular weight (M</w:t>
      </w:r>
      <w:r w:rsidR="00A365AE" w:rsidRPr="007241DB">
        <w:rPr>
          <w:sz w:val="22"/>
          <w:szCs w:val="23"/>
          <w:vertAlign w:val="subscript"/>
        </w:rPr>
        <w:t>W</w:t>
      </w:r>
      <w:r w:rsidR="00A365AE" w:rsidRPr="007241DB">
        <w:rPr>
          <w:sz w:val="22"/>
          <w:szCs w:val="23"/>
        </w:rPr>
        <w:t>), glass transition temperature (</w:t>
      </w:r>
      <w:proofErr w:type="spellStart"/>
      <w:proofErr w:type="gramStart"/>
      <w:r w:rsidR="00A365AE" w:rsidRPr="007241DB">
        <w:rPr>
          <w:sz w:val="22"/>
          <w:szCs w:val="23"/>
        </w:rPr>
        <w:t>T</w:t>
      </w:r>
      <w:r w:rsidR="00A365AE" w:rsidRPr="007241DB">
        <w:rPr>
          <w:sz w:val="22"/>
          <w:szCs w:val="23"/>
          <w:vertAlign w:val="subscript"/>
        </w:rPr>
        <w:t>g</w:t>
      </w:r>
      <w:proofErr w:type="spellEnd"/>
      <w:proofErr w:type="gramEnd"/>
      <w:r w:rsidR="00A365AE" w:rsidRPr="007241DB">
        <w:rPr>
          <w:sz w:val="22"/>
          <w:szCs w:val="23"/>
        </w:rPr>
        <w:t>) and decomposition temperature of the polymer</w:t>
      </w:r>
      <w:r w:rsidR="00F64400" w:rsidRPr="007241DB">
        <w:rPr>
          <w:sz w:val="22"/>
          <w:szCs w:val="23"/>
        </w:rPr>
        <w:t xml:space="preserve"> wer</w:t>
      </w:r>
      <w:bookmarkStart w:id="0" w:name="_GoBack"/>
      <w:bookmarkEnd w:id="0"/>
      <w:r w:rsidR="00F64400" w:rsidRPr="007241DB">
        <w:rPr>
          <w:sz w:val="22"/>
          <w:szCs w:val="23"/>
        </w:rPr>
        <w:t xml:space="preserve">e </w:t>
      </w:r>
      <w:r w:rsidR="00A365AE" w:rsidRPr="007241DB">
        <w:rPr>
          <w:sz w:val="22"/>
          <w:szCs w:val="23"/>
        </w:rPr>
        <w:t xml:space="preserve">using Gel Permeation Chromatography (GPC), Differential Scanning Calorimetry (DSC) and Thermal Gravimetric Analysis (TGA) respectively. </w:t>
      </w:r>
      <w:r w:rsidR="00650D2A" w:rsidRPr="007241DB">
        <w:rPr>
          <w:sz w:val="22"/>
          <w:szCs w:val="23"/>
        </w:rPr>
        <w:t xml:space="preserve">The formation of </w:t>
      </w:r>
      <w:r w:rsidR="00A365AE" w:rsidRPr="007241DB">
        <w:rPr>
          <w:sz w:val="22"/>
          <w:szCs w:val="23"/>
        </w:rPr>
        <w:t xml:space="preserve">PSF </w:t>
      </w:r>
      <w:r w:rsidR="00650D2A" w:rsidRPr="007241DB">
        <w:rPr>
          <w:sz w:val="22"/>
          <w:szCs w:val="23"/>
        </w:rPr>
        <w:t>involved</w:t>
      </w:r>
      <w:r w:rsidR="00A365AE" w:rsidRPr="007241DB">
        <w:rPr>
          <w:sz w:val="22"/>
          <w:szCs w:val="23"/>
        </w:rPr>
        <w:t xml:space="preserve"> a two-step reaction process</w:t>
      </w:r>
      <w:r w:rsidR="00B9632E" w:rsidRPr="007241DB">
        <w:rPr>
          <w:sz w:val="22"/>
          <w:szCs w:val="23"/>
        </w:rPr>
        <w:t xml:space="preserve"> </w:t>
      </w:r>
      <w:r w:rsidR="00B9632E" w:rsidRPr="007241DB">
        <w:rPr>
          <w:sz w:val="22"/>
          <w:szCs w:val="23"/>
          <w:vertAlign w:val="superscript"/>
        </w:rPr>
        <w:fldChar w:fldCharType="begin"/>
      </w:r>
      <w:r w:rsidR="00B9632E" w:rsidRPr="007241DB">
        <w:rPr>
          <w:sz w:val="22"/>
          <w:szCs w:val="23"/>
          <w:vertAlign w:val="superscript"/>
        </w:rPr>
        <w:instrText xml:space="preserve"> ADDIN EN.CITE &lt;EndNote&gt;&lt;Cite&gt;&lt;Author&gt;JOHNSON&lt;/Author&gt;&lt;Year&gt;1967&lt;/Year&gt;&lt;RecNum&gt;20&lt;/RecNum&gt;&lt;DisplayText&gt;[1]&lt;/DisplayText&gt;&lt;record&gt;&lt;rec-number&gt;20&lt;/rec-number&gt;&lt;foreign-keys&gt;&lt;key app="EN" db-id="xtesf0awb2aaaheapxd50x9af0etadt29fx5" timestamp="1488447204"&gt;20&lt;/key&gt;&lt;key app="ENWeb" db-id=""&gt;0&lt;/key&gt;&lt;/foreign-keys&gt;&lt;ref-type name="Journal Article"&gt;17&lt;/ref-type&gt;&lt;contributors&gt;&lt;authors&gt;&lt;author&gt;R. N. JOHNSON&lt;/author&gt;&lt;author&gt;A. G. FARNHAM&lt;/author&gt;&lt;author&gt;R. A. CLENDINNING&lt;/author&gt;&lt;author&gt;W. F. HALE&lt;/author&gt;&lt;author&gt;C. N. MERRIAM&lt;/author&gt;&lt;/authors&gt;&lt;/contributors&gt;&lt;titles&gt;&lt;title&gt;Poly(ary1 Ethers) by Nucleophilic Aromatic Substitution. I. Synthesis and Properties&lt;/title&gt;&lt;secondary-title&gt;JOURNAL OF POLYMER SCIENCE: PART A-1&lt;/secondary-title&gt;&lt;/titles&gt;&lt;periodical&gt;&lt;full-title&gt;JOURNAL OF POLYMER SCIENCE: PART A-1&lt;/full-title&gt;&lt;/periodical&gt;&lt;pages&gt;2375-2398&lt;/pages&gt;&lt;volume&gt;VOL. 5&lt;/volume&gt;&lt;dates&gt;&lt;year&gt;1967&lt;/year&gt;&lt;/dates&gt;&lt;urls&gt;&lt;/urls&gt;&lt;/record&gt;&lt;/Cite&gt;&lt;/EndNote&gt;</w:instrText>
      </w:r>
      <w:r w:rsidR="00B9632E" w:rsidRPr="007241DB">
        <w:rPr>
          <w:sz w:val="22"/>
          <w:szCs w:val="23"/>
          <w:vertAlign w:val="superscript"/>
        </w:rPr>
        <w:fldChar w:fldCharType="separate"/>
      </w:r>
      <w:r w:rsidR="00B9632E" w:rsidRPr="007241DB">
        <w:rPr>
          <w:noProof/>
          <w:sz w:val="22"/>
          <w:szCs w:val="23"/>
          <w:vertAlign w:val="superscript"/>
        </w:rPr>
        <w:t>[1]</w:t>
      </w:r>
      <w:r w:rsidR="00B9632E" w:rsidRPr="007241DB">
        <w:rPr>
          <w:sz w:val="22"/>
          <w:szCs w:val="23"/>
          <w:vertAlign w:val="superscript"/>
        </w:rPr>
        <w:fldChar w:fldCharType="end"/>
      </w:r>
      <w:r w:rsidR="00A365AE" w:rsidRPr="007241DB">
        <w:rPr>
          <w:sz w:val="22"/>
          <w:szCs w:val="23"/>
        </w:rPr>
        <w:t xml:space="preserve">. </w:t>
      </w:r>
      <w:r w:rsidR="00650D2A" w:rsidRPr="007241DB">
        <w:rPr>
          <w:sz w:val="22"/>
          <w:szCs w:val="23"/>
        </w:rPr>
        <w:t xml:space="preserve">The processing takes advantage of the </w:t>
      </w:r>
      <w:r w:rsidR="00A365AE" w:rsidRPr="007241DB">
        <w:rPr>
          <w:sz w:val="22"/>
          <w:szCs w:val="23"/>
        </w:rPr>
        <w:t xml:space="preserve">increase in heat dissipation and water evaporation </w:t>
      </w:r>
      <w:r w:rsidR="00650D2A" w:rsidRPr="007241DB">
        <w:rPr>
          <w:sz w:val="22"/>
          <w:szCs w:val="23"/>
        </w:rPr>
        <w:t>in the thin film of liquid in the VFD</w:t>
      </w:r>
      <w:r w:rsidR="00A365AE" w:rsidRPr="007241DB">
        <w:rPr>
          <w:sz w:val="22"/>
          <w:szCs w:val="23"/>
        </w:rPr>
        <w:t xml:space="preserve">. </w:t>
      </w:r>
      <w:r w:rsidR="00B9632E" w:rsidRPr="007241DB">
        <w:rPr>
          <w:sz w:val="22"/>
          <w:szCs w:val="23"/>
        </w:rPr>
        <w:t>The PSF</w:t>
      </w:r>
      <w:r w:rsidR="00650D2A" w:rsidRPr="007241DB">
        <w:rPr>
          <w:sz w:val="22"/>
          <w:szCs w:val="23"/>
        </w:rPr>
        <w:t xml:space="preserve"> from VFD processing and conventional batch synthesis</w:t>
      </w:r>
      <w:r w:rsidR="00B9632E" w:rsidRPr="007241DB">
        <w:rPr>
          <w:sz w:val="22"/>
          <w:szCs w:val="23"/>
        </w:rPr>
        <w:t xml:space="preserve"> were compared in terms of M</w:t>
      </w:r>
      <w:r w:rsidR="00B9632E" w:rsidRPr="007241DB">
        <w:rPr>
          <w:sz w:val="22"/>
          <w:szCs w:val="23"/>
          <w:vertAlign w:val="subscript"/>
        </w:rPr>
        <w:t>W</w:t>
      </w:r>
      <w:r w:rsidR="00B9632E" w:rsidRPr="007241DB">
        <w:rPr>
          <w:sz w:val="22"/>
          <w:szCs w:val="23"/>
        </w:rPr>
        <w:t xml:space="preserve">, </w:t>
      </w:r>
      <w:proofErr w:type="spellStart"/>
      <w:proofErr w:type="gramStart"/>
      <w:r w:rsidR="00B9632E" w:rsidRPr="007241DB">
        <w:rPr>
          <w:sz w:val="22"/>
          <w:szCs w:val="23"/>
        </w:rPr>
        <w:t>T</w:t>
      </w:r>
      <w:r w:rsidR="00B9632E" w:rsidRPr="007241DB">
        <w:rPr>
          <w:sz w:val="22"/>
          <w:szCs w:val="23"/>
          <w:vertAlign w:val="subscript"/>
        </w:rPr>
        <w:t>g</w:t>
      </w:r>
      <w:proofErr w:type="spellEnd"/>
      <w:proofErr w:type="gramEnd"/>
      <w:r w:rsidR="00B9632E" w:rsidRPr="007241DB">
        <w:rPr>
          <w:sz w:val="22"/>
          <w:szCs w:val="23"/>
        </w:rPr>
        <w:t xml:space="preserve">, and decomposition temperature. Finally, the </w:t>
      </w:r>
      <w:r w:rsidR="00650D2A" w:rsidRPr="007241DB">
        <w:rPr>
          <w:sz w:val="22"/>
          <w:szCs w:val="23"/>
        </w:rPr>
        <w:t>optimal</w:t>
      </w:r>
      <w:r w:rsidR="00B9632E" w:rsidRPr="007241DB">
        <w:rPr>
          <w:sz w:val="22"/>
          <w:szCs w:val="23"/>
        </w:rPr>
        <w:t xml:space="preserve"> VFD </w:t>
      </w:r>
      <w:r w:rsidR="00650D2A" w:rsidRPr="007241DB">
        <w:rPr>
          <w:sz w:val="22"/>
          <w:szCs w:val="23"/>
        </w:rPr>
        <w:t xml:space="preserve">prepared </w:t>
      </w:r>
      <w:r w:rsidR="00B9632E" w:rsidRPr="007241DB">
        <w:rPr>
          <w:sz w:val="22"/>
          <w:szCs w:val="23"/>
        </w:rPr>
        <w:t xml:space="preserve">polymer </w:t>
      </w:r>
      <w:r w:rsidR="00650D2A" w:rsidRPr="007241DB">
        <w:rPr>
          <w:sz w:val="22"/>
          <w:szCs w:val="23"/>
        </w:rPr>
        <w:t xml:space="preserve">had </w:t>
      </w:r>
      <w:r w:rsidR="00B9632E" w:rsidRPr="007241DB">
        <w:rPr>
          <w:sz w:val="22"/>
          <w:szCs w:val="23"/>
        </w:rPr>
        <w:t>a M</w:t>
      </w:r>
      <w:r w:rsidR="00B9632E" w:rsidRPr="007241DB">
        <w:rPr>
          <w:sz w:val="22"/>
          <w:szCs w:val="23"/>
          <w:vertAlign w:val="subscript"/>
        </w:rPr>
        <w:t>W</w:t>
      </w:r>
      <w:r w:rsidR="00B9632E" w:rsidRPr="007241DB">
        <w:rPr>
          <w:sz w:val="22"/>
          <w:szCs w:val="23"/>
        </w:rPr>
        <w:t xml:space="preserve"> ~ 12000 g/</w:t>
      </w:r>
      <w:proofErr w:type="spellStart"/>
      <w:r w:rsidR="00B9632E" w:rsidRPr="007241DB">
        <w:rPr>
          <w:sz w:val="22"/>
          <w:szCs w:val="23"/>
        </w:rPr>
        <w:t>mol</w:t>
      </w:r>
      <w:proofErr w:type="spellEnd"/>
      <w:r w:rsidR="00B9632E" w:rsidRPr="007241DB">
        <w:rPr>
          <w:sz w:val="22"/>
          <w:szCs w:val="23"/>
        </w:rPr>
        <w:t xml:space="preserve">, </w:t>
      </w:r>
      <w:proofErr w:type="spellStart"/>
      <w:r w:rsidR="00B9632E" w:rsidRPr="007241DB">
        <w:rPr>
          <w:sz w:val="22"/>
          <w:szCs w:val="23"/>
        </w:rPr>
        <w:t>T</w:t>
      </w:r>
      <w:r w:rsidR="00B9632E" w:rsidRPr="007241DB">
        <w:rPr>
          <w:sz w:val="22"/>
          <w:szCs w:val="23"/>
          <w:vertAlign w:val="subscript"/>
        </w:rPr>
        <w:t>g</w:t>
      </w:r>
      <w:proofErr w:type="spellEnd"/>
      <w:r w:rsidR="00B9632E" w:rsidRPr="007241DB">
        <w:rPr>
          <w:sz w:val="22"/>
          <w:szCs w:val="23"/>
        </w:rPr>
        <w:t>= 168 °C and decomposition temperature of ~ 530 °C</w:t>
      </w:r>
      <w:r w:rsidR="00650D2A" w:rsidRPr="007241DB">
        <w:rPr>
          <w:sz w:val="22"/>
          <w:szCs w:val="23"/>
        </w:rPr>
        <w:t>, which was formed</w:t>
      </w:r>
      <w:r w:rsidR="00B9632E" w:rsidRPr="007241DB">
        <w:rPr>
          <w:sz w:val="22"/>
          <w:szCs w:val="23"/>
        </w:rPr>
        <w:t xml:space="preserve"> at 6000 rpm rotational speed</w:t>
      </w:r>
      <w:r w:rsidR="00650D2A" w:rsidRPr="007241DB">
        <w:rPr>
          <w:sz w:val="22"/>
          <w:szCs w:val="23"/>
        </w:rPr>
        <w:t xml:space="preserve">, </w:t>
      </w:r>
      <w:r w:rsidR="00B9632E" w:rsidRPr="007241DB">
        <w:rPr>
          <w:sz w:val="22"/>
          <w:szCs w:val="23"/>
        </w:rPr>
        <w:t>170 °C in 45° tilt angle</w:t>
      </w:r>
      <w:r w:rsidR="00650D2A" w:rsidRPr="007241DB">
        <w:rPr>
          <w:sz w:val="22"/>
          <w:szCs w:val="23"/>
        </w:rPr>
        <w:t>, for</w:t>
      </w:r>
      <w:r w:rsidR="00B9632E" w:rsidRPr="007241DB">
        <w:rPr>
          <w:sz w:val="22"/>
          <w:szCs w:val="23"/>
        </w:rPr>
        <w:t xml:space="preserve"> 30 min reaction time, considerable </w:t>
      </w:r>
      <w:r w:rsidR="00650D2A" w:rsidRPr="007241DB">
        <w:rPr>
          <w:sz w:val="22"/>
          <w:szCs w:val="23"/>
        </w:rPr>
        <w:t xml:space="preserve">less </w:t>
      </w:r>
      <w:r w:rsidR="00B9632E" w:rsidRPr="007241DB">
        <w:rPr>
          <w:sz w:val="22"/>
          <w:szCs w:val="23"/>
        </w:rPr>
        <w:t xml:space="preserve">the conventional </w:t>
      </w:r>
      <w:r w:rsidR="00650D2A" w:rsidRPr="007241DB">
        <w:rPr>
          <w:sz w:val="22"/>
          <w:szCs w:val="23"/>
        </w:rPr>
        <w:t xml:space="preserve">synthesis of </w:t>
      </w:r>
      <w:r w:rsidR="00B9632E" w:rsidRPr="007241DB">
        <w:rPr>
          <w:sz w:val="22"/>
          <w:szCs w:val="23"/>
        </w:rPr>
        <w:t>PSF</w:t>
      </w:r>
      <w:r w:rsidR="00D0086A" w:rsidRPr="007241DB">
        <w:rPr>
          <w:sz w:val="22"/>
          <w:szCs w:val="23"/>
        </w:rPr>
        <w:t>.</w:t>
      </w:r>
      <w:r w:rsidR="00B9632E" w:rsidRPr="007241DB">
        <w:rPr>
          <w:sz w:val="22"/>
          <w:szCs w:val="23"/>
        </w:rPr>
        <w:t xml:space="preserve"> </w:t>
      </w:r>
      <w:r w:rsidR="00026A46" w:rsidRPr="007241DB">
        <w:rPr>
          <w:sz w:val="22"/>
          <w:szCs w:val="23"/>
        </w:rPr>
        <w:t>The utility of the VFD prepare material in membrane technology will be presented, with preliminary results presented in Figure 2.</w:t>
      </w:r>
    </w:p>
    <w:p w14:paraId="2A9A4F99" w14:textId="7C6EAD21" w:rsidR="00097121" w:rsidRDefault="00EF6D19" w:rsidP="00573BEC">
      <w:pPr>
        <w:jc w:val="center"/>
      </w:pPr>
      <w:r>
        <w:rPr>
          <w:sz w:val="23"/>
          <w:szCs w:val="23"/>
        </w:rPr>
        <w:t xml:space="preserve"> </w:t>
      </w:r>
      <w:r w:rsidR="00D0086A">
        <w:rPr>
          <w:noProof/>
          <w:sz w:val="23"/>
          <w:szCs w:val="23"/>
          <w:lang w:val="en-AU" w:eastAsia="en-AU"/>
        </w:rPr>
        <w:drawing>
          <wp:inline distT="0" distB="0" distL="0" distR="0" wp14:anchorId="3CF4CC8A" wp14:editId="1ADC0F00">
            <wp:extent cx="6169514" cy="118294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-Polymer-2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514" cy="118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0C19" w14:textId="6734430F" w:rsidR="00097121" w:rsidRDefault="00097121" w:rsidP="00097121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="00861B1B">
        <w:t xml:space="preserve">(A) HNMR of BPA and its </w:t>
      </w:r>
      <w:proofErr w:type="spellStart"/>
      <w:r w:rsidR="00861B1B">
        <w:t>DiNa</w:t>
      </w:r>
      <w:proofErr w:type="spellEnd"/>
      <w:r w:rsidR="00861B1B">
        <w:t xml:space="preserve"> salt, (B) H-NMR and C-NMR of PSF, (C) </w:t>
      </w:r>
      <w:r w:rsidR="00861B1B" w:rsidRPr="00861B1B">
        <w:t>GPC curves with a refractive index detector (RI) for commercial, VFD and conventional synthesized PSFs</w:t>
      </w:r>
      <w:r w:rsidR="00861B1B">
        <w:t xml:space="preserve">, and (D) </w:t>
      </w:r>
      <w:r w:rsidR="00861B1B" w:rsidRPr="00861B1B">
        <w:t xml:space="preserve">DSC </w:t>
      </w:r>
      <w:proofErr w:type="spellStart"/>
      <w:r w:rsidR="00861B1B" w:rsidRPr="00861B1B">
        <w:t>thermograms</w:t>
      </w:r>
      <w:proofErr w:type="spellEnd"/>
      <w:r w:rsidR="00861B1B" w:rsidRPr="00861B1B">
        <w:t xml:space="preserve"> of commercial and VFD synthesized </w:t>
      </w:r>
      <w:r w:rsidR="00861B1B">
        <w:t>PSFs</w:t>
      </w:r>
      <w:r w:rsidR="00861B1B" w:rsidRPr="00861B1B">
        <w:t xml:space="preserve"> were cycled from 10 °C to 230 °C at a rate of 10 °C min</w:t>
      </w:r>
      <w:r w:rsidR="00861B1B" w:rsidRPr="00861B1B">
        <w:rPr>
          <w:vertAlign w:val="superscript"/>
        </w:rPr>
        <w:t>−1</w:t>
      </w:r>
      <w:r w:rsidR="00861B1B">
        <w:t>.</w:t>
      </w:r>
    </w:p>
    <w:p w14:paraId="611C6109" w14:textId="77777777" w:rsidR="00026A46" w:rsidRDefault="00026A46" w:rsidP="00026A46">
      <w:pPr>
        <w:jc w:val="center"/>
      </w:pPr>
      <w:r>
        <w:rPr>
          <w:rFonts w:ascii="Calibri" w:hAnsi="Calibri" w:cs="Calibri"/>
          <w:noProof/>
          <w:sz w:val="22"/>
          <w:szCs w:val="22"/>
          <w:lang w:val="en-AU" w:eastAsia="en-AU"/>
        </w:rPr>
        <w:drawing>
          <wp:inline distT="0" distB="0" distL="0" distR="0" wp14:anchorId="1DE44602" wp14:editId="4EF06BA9">
            <wp:extent cx="3642493" cy="1876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1&amp;2-a&amp;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57" cy="190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7821" w14:textId="77777777" w:rsidR="00026A46" w:rsidRDefault="00026A46" w:rsidP="00026A46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SEM images of Membranes fabricated in A) Batch processing B) VFD processing</w:t>
      </w:r>
    </w:p>
    <w:p w14:paraId="28E7D67E" w14:textId="77777777" w:rsidR="00026A46" w:rsidRPr="00026A46" w:rsidRDefault="00026A46" w:rsidP="00431E0B"/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77E3128" w14:textId="0139F040" w:rsidR="00431E0B" w:rsidRPr="007241DB" w:rsidRDefault="00B9632E" w:rsidP="00431E0B">
      <w:pPr>
        <w:pStyle w:val="EndNoteBibliography"/>
        <w:ind w:left="720" w:hanging="720"/>
        <w:rPr>
          <w:rFonts w:asciiTheme="minorHAnsi" w:hAnsiTheme="minorHAnsi" w:cstheme="minorHAnsi"/>
          <w:noProof w:val="0"/>
          <w:sz w:val="22"/>
          <w:szCs w:val="22"/>
        </w:rPr>
      </w:pPr>
      <w:r w:rsidRPr="00B9632E">
        <w:rPr>
          <w:rFonts w:asciiTheme="minorHAnsi" w:hAnsiTheme="minorHAnsi" w:cstheme="minorHAnsi"/>
          <w:noProof w:val="0"/>
          <w:sz w:val="22"/>
          <w:szCs w:val="22"/>
        </w:rPr>
        <w:fldChar w:fldCharType="begin"/>
      </w:r>
      <w:r w:rsidRPr="00861B1B">
        <w:rPr>
          <w:rFonts w:asciiTheme="minorHAnsi" w:hAnsiTheme="minorHAnsi" w:cstheme="minorHAnsi"/>
          <w:sz w:val="22"/>
          <w:szCs w:val="22"/>
        </w:rPr>
        <w:instrText xml:space="preserve"> ADDIN EN.REFLIST </w:instrText>
      </w:r>
      <w:r w:rsidRPr="00B9632E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431E0B" w:rsidRPr="00431E0B">
        <w:t>1.</w:t>
      </w:r>
      <w:r w:rsidR="00431E0B" w:rsidRPr="00431E0B">
        <w:tab/>
        <w:t>J</w:t>
      </w:r>
      <w:proofErr w:type="spellStart"/>
      <w:r w:rsidR="007241DB">
        <w:rPr>
          <w:rFonts w:asciiTheme="minorHAnsi" w:hAnsiTheme="minorHAnsi" w:cstheme="minorHAnsi"/>
          <w:noProof w:val="0"/>
          <w:sz w:val="22"/>
          <w:szCs w:val="22"/>
        </w:rPr>
        <w:t>ohnson</w:t>
      </w:r>
      <w:proofErr w:type="spellEnd"/>
      <w:r w:rsidR="00431E0B" w:rsidRPr="007241DB">
        <w:rPr>
          <w:rFonts w:asciiTheme="minorHAnsi" w:hAnsiTheme="minorHAnsi" w:cstheme="minorHAnsi"/>
          <w:noProof w:val="0"/>
          <w:sz w:val="22"/>
          <w:szCs w:val="22"/>
        </w:rPr>
        <w:t xml:space="preserve">, R.N., et al., </w:t>
      </w:r>
      <w:proofErr w:type="gramStart"/>
      <w:r w:rsidR="00431E0B" w:rsidRPr="007241DB">
        <w:rPr>
          <w:rFonts w:asciiTheme="minorHAnsi" w:hAnsiTheme="minorHAnsi" w:cstheme="minorHAnsi"/>
          <w:noProof w:val="0"/>
          <w:sz w:val="22"/>
          <w:szCs w:val="22"/>
        </w:rPr>
        <w:t>Poly(</w:t>
      </w:r>
      <w:proofErr w:type="gramEnd"/>
      <w:r w:rsidR="00431E0B" w:rsidRPr="007241DB">
        <w:rPr>
          <w:rFonts w:asciiTheme="minorHAnsi" w:hAnsiTheme="minorHAnsi" w:cstheme="minorHAnsi"/>
          <w:noProof w:val="0"/>
          <w:sz w:val="22"/>
          <w:szCs w:val="22"/>
        </w:rPr>
        <w:t>ary1 Ethers) by Nucleophilic Aromatic Substitution. I. Synthesis and Properties. JOURNAL OF POLYMER SCIENCE: PART A-1, 1967. VOL. 5: p. 2375-2398.</w:t>
      </w:r>
    </w:p>
    <w:p w14:paraId="19A0A76F" w14:textId="5A8911D6" w:rsidR="00F97620" w:rsidRDefault="00B9632E" w:rsidP="00861B1B">
      <w:pPr>
        <w:pStyle w:val="EndNoteBibliography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9632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6AE078" w14:textId="364A6620" w:rsidR="00D62B71" w:rsidRPr="00B9632E" w:rsidRDefault="00D62B71" w:rsidP="00D62B71">
      <w:pPr>
        <w:pStyle w:val="EndNoteBibliography"/>
        <w:ind w:left="567" w:hanging="283"/>
        <w:rPr>
          <w:rFonts w:asciiTheme="minorHAnsi" w:hAnsiTheme="minorHAnsi" w:cstheme="minorHAnsi"/>
          <w:sz w:val="22"/>
          <w:szCs w:val="22"/>
        </w:rPr>
      </w:pPr>
    </w:p>
    <w:sectPr w:rsidR="00D62B71" w:rsidRPr="00B9632E" w:rsidSect="00742223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esf0awb2aaaheapxd50x9af0etadt29fx5&quot;&gt;My Proposal&lt;record-ids&gt;&lt;item&gt;20&lt;/item&gt;&lt;/record-ids&gt;&lt;/item&gt;&lt;/Libraries&gt;"/>
  </w:docVars>
  <w:rsids>
    <w:rsidRoot w:val="002226BB"/>
    <w:rsid w:val="00026A46"/>
    <w:rsid w:val="0004118E"/>
    <w:rsid w:val="00045573"/>
    <w:rsid w:val="00057FEE"/>
    <w:rsid w:val="00097121"/>
    <w:rsid w:val="00117A15"/>
    <w:rsid w:val="001873F7"/>
    <w:rsid w:val="001A21AD"/>
    <w:rsid w:val="00201D09"/>
    <w:rsid w:val="002078AD"/>
    <w:rsid w:val="002226BB"/>
    <w:rsid w:val="00225236"/>
    <w:rsid w:val="002272B0"/>
    <w:rsid w:val="00300B92"/>
    <w:rsid w:val="0030585E"/>
    <w:rsid w:val="003153A6"/>
    <w:rsid w:val="00346E10"/>
    <w:rsid w:val="00387491"/>
    <w:rsid w:val="003E17B2"/>
    <w:rsid w:val="00412326"/>
    <w:rsid w:val="00431E0B"/>
    <w:rsid w:val="00465EEE"/>
    <w:rsid w:val="00483B05"/>
    <w:rsid w:val="004E28B9"/>
    <w:rsid w:val="004E5450"/>
    <w:rsid w:val="0055229D"/>
    <w:rsid w:val="00562D19"/>
    <w:rsid w:val="00573BEC"/>
    <w:rsid w:val="00574D6B"/>
    <w:rsid w:val="00591E5F"/>
    <w:rsid w:val="0059609A"/>
    <w:rsid w:val="00597659"/>
    <w:rsid w:val="005E48A2"/>
    <w:rsid w:val="005F19FF"/>
    <w:rsid w:val="00621F72"/>
    <w:rsid w:val="00641190"/>
    <w:rsid w:val="00650D2A"/>
    <w:rsid w:val="006746D8"/>
    <w:rsid w:val="006B3866"/>
    <w:rsid w:val="00711813"/>
    <w:rsid w:val="007241DB"/>
    <w:rsid w:val="00724E3C"/>
    <w:rsid w:val="00742223"/>
    <w:rsid w:val="00743C46"/>
    <w:rsid w:val="007D34CC"/>
    <w:rsid w:val="007D5DFE"/>
    <w:rsid w:val="007F4590"/>
    <w:rsid w:val="00861B1B"/>
    <w:rsid w:val="008909C9"/>
    <w:rsid w:val="008A0098"/>
    <w:rsid w:val="008A7EEF"/>
    <w:rsid w:val="008B2B63"/>
    <w:rsid w:val="008D5635"/>
    <w:rsid w:val="00947B77"/>
    <w:rsid w:val="009B2641"/>
    <w:rsid w:val="009E2228"/>
    <w:rsid w:val="009F06D6"/>
    <w:rsid w:val="009F21C9"/>
    <w:rsid w:val="00A266B4"/>
    <w:rsid w:val="00A365AE"/>
    <w:rsid w:val="00B92242"/>
    <w:rsid w:val="00B9632E"/>
    <w:rsid w:val="00BC5FCC"/>
    <w:rsid w:val="00C33237"/>
    <w:rsid w:val="00C60A71"/>
    <w:rsid w:val="00CC165A"/>
    <w:rsid w:val="00CD3572"/>
    <w:rsid w:val="00D0086A"/>
    <w:rsid w:val="00D120AB"/>
    <w:rsid w:val="00D55F3B"/>
    <w:rsid w:val="00D62B71"/>
    <w:rsid w:val="00DA2731"/>
    <w:rsid w:val="00DC0ABB"/>
    <w:rsid w:val="00DF1C8E"/>
    <w:rsid w:val="00E33C32"/>
    <w:rsid w:val="00E64E2B"/>
    <w:rsid w:val="00E851AC"/>
    <w:rsid w:val="00EF12F3"/>
    <w:rsid w:val="00EF6D19"/>
    <w:rsid w:val="00F26BBE"/>
    <w:rsid w:val="00F64400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RSCB01ARTAbstract">
    <w:name w:val="RSC B01 ART Abstract"/>
    <w:basedOn w:val="Normal"/>
    <w:link w:val="RSCB01ARTAbstractChar"/>
    <w:qFormat/>
    <w:rsid w:val="00117A15"/>
    <w:pPr>
      <w:spacing w:after="200" w:line="240" w:lineRule="exact"/>
      <w:jc w:val="both"/>
    </w:pPr>
    <w:rPr>
      <w:rFonts w:asciiTheme="minorHAnsi" w:eastAsiaTheme="minorHAnsi" w:hAnsiTheme="minorHAnsi" w:cstheme="minorBidi"/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117A15"/>
    <w:rPr>
      <w:rFonts w:asciiTheme="minorHAnsi" w:eastAsiaTheme="minorHAnsi" w:hAnsiTheme="minorHAnsi" w:cstheme="minorBidi"/>
      <w:noProof/>
      <w:sz w:val="16"/>
      <w:szCs w:val="22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712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9632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632E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9632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632E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5D09BC60134EA2BA5F178E47F377" ma:contentTypeVersion="8" ma:contentTypeDescription="Create a new document." ma:contentTypeScope="" ma:versionID="30c3e102b158ea7bf088f1422cac5387">
  <xsd:schema xmlns:xsd="http://www.w3.org/2001/XMLSchema" xmlns:xs="http://www.w3.org/2001/XMLSchema" xmlns:p="http://schemas.microsoft.com/office/2006/metadata/properties" xmlns:ns3="6eb1b913-6802-431d-9b02-d0e42ca5044f" targetNamespace="http://schemas.microsoft.com/office/2006/metadata/properties" ma:root="true" ma:fieldsID="3814f38a0f06f042fc1e1eda775c119b" ns3:_="">
    <xsd:import namespace="6eb1b913-6802-431d-9b02-d0e42ca504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b913-6802-431d-9b02-d0e42ca5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E9E5-277D-4A6E-9C6C-F6581B109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D89AD-5BBA-4F8C-A44C-8671162EBA2B}">
  <ds:schemaRefs>
    <ds:schemaRef ds:uri="http://schemas.microsoft.com/office/2006/documentManagement/types"/>
    <ds:schemaRef ds:uri="http://purl.org/dc/elements/1.1/"/>
    <ds:schemaRef ds:uri="6eb1b913-6802-431d-9b02-d0e42ca5044f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0EFA87-89E7-428A-BD5E-3B9ABAAE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b913-6802-431d-9b02-d0e42ca50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8B74F-B68D-4500-8E7E-0C68FBBB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3319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Aghil Igder</cp:lastModifiedBy>
  <cp:revision>4</cp:revision>
  <cp:lastPrinted>2013-06-13T05:15:00Z</cp:lastPrinted>
  <dcterms:created xsi:type="dcterms:W3CDTF">2019-08-19T02:28:00Z</dcterms:created>
  <dcterms:modified xsi:type="dcterms:W3CDTF">2019-08-19T03:23:00Z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0x0101009B4B5D09BC60134EA2BA5F178E47F377</vt:lpwstr>
  </property>
</Properties>
</file>