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CC22A" w14:textId="56A7B291" w:rsidR="002A2E67" w:rsidRPr="009700DE" w:rsidRDefault="00477EB8" w:rsidP="366664EA">
      <w:pPr>
        <w:spacing w:after="0" w:line="240" w:lineRule="auto"/>
        <w:rPr>
          <w:rFonts w:ascii="Arial" w:eastAsia="Calibri" w:hAnsi="Arial" w:cs="Calibri"/>
          <w:b/>
          <w:bCs/>
          <w:kern w:val="0"/>
          <w:u w:val="single"/>
          <w:lang w:val="vi-VN"/>
          <w14:ligatures w14:val="none"/>
        </w:rPr>
      </w:pPr>
      <w:r w:rsidRPr="009700DE">
        <w:rPr>
          <w:rFonts w:ascii="Arial" w:eastAsia="Calibri" w:hAnsi="Arial" w:cs="Calibri"/>
          <w:b/>
          <w:bCs/>
          <w:lang w:val="vi-VN"/>
        </w:rPr>
        <w:t>Exploring</w:t>
      </w:r>
      <w:r w:rsidRPr="009700DE">
        <w:rPr>
          <w:rFonts w:ascii="Arial" w:eastAsia="Calibri" w:hAnsi="Arial" w:cs="Calibri"/>
          <w:b/>
          <w:bCs/>
        </w:rPr>
        <w:t xml:space="preserve"> P</w:t>
      </w:r>
      <w:r w:rsidRPr="009700DE">
        <w:rPr>
          <w:rFonts w:ascii="Arial" w:eastAsia="Calibri" w:hAnsi="Arial" w:cs="Calibri"/>
          <w:b/>
          <w:bCs/>
          <w:lang w:val="vi-VN"/>
        </w:rPr>
        <w:t>otential</w:t>
      </w:r>
      <w:r w:rsidRPr="009700DE">
        <w:rPr>
          <w:rFonts w:ascii="Arial" w:eastAsia="Calibri" w:hAnsi="Arial" w:cs="Calibri"/>
          <w:b/>
          <w:bCs/>
        </w:rPr>
        <w:t xml:space="preserve"> A</w:t>
      </w:r>
      <w:r w:rsidRPr="009700DE">
        <w:rPr>
          <w:rFonts w:ascii="Arial" w:eastAsia="Calibri" w:hAnsi="Arial" w:cs="Calibri"/>
          <w:b/>
          <w:bCs/>
          <w:lang w:val="vi-VN"/>
        </w:rPr>
        <w:t>ntimicrobial</w:t>
      </w:r>
      <w:r w:rsidRPr="009700DE">
        <w:rPr>
          <w:rFonts w:ascii="Arial" w:eastAsia="Calibri" w:hAnsi="Arial" w:cs="Calibri"/>
          <w:b/>
          <w:bCs/>
        </w:rPr>
        <w:t xml:space="preserve"> A</w:t>
      </w:r>
      <w:r w:rsidRPr="009700DE">
        <w:rPr>
          <w:rFonts w:ascii="Arial" w:eastAsia="Calibri" w:hAnsi="Arial" w:cs="Calibri"/>
          <w:b/>
          <w:bCs/>
          <w:lang w:val="vi-VN"/>
        </w:rPr>
        <w:t>gent Targeting</w:t>
      </w:r>
      <w:r w:rsidRPr="009700DE">
        <w:rPr>
          <w:rFonts w:ascii="Arial" w:eastAsia="Calibri" w:hAnsi="Arial" w:cs="Calibri"/>
          <w:b/>
          <w:bCs/>
        </w:rPr>
        <w:t xml:space="preserve"> </w:t>
      </w:r>
      <w:r w:rsidRPr="009700DE">
        <w:rPr>
          <w:rFonts w:ascii="Arial" w:eastAsia="Calibri" w:hAnsi="Arial" w:cs="Calibri"/>
          <w:b/>
          <w:bCs/>
          <w:i/>
          <w:iCs/>
        </w:rPr>
        <w:t>H</w:t>
      </w:r>
      <w:r w:rsidRPr="009700DE">
        <w:rPr>
          <w:rFonts w:ascii="Arial" w:eastAsia="Calibri" w:hAnsi="Arial" w:cs="Calibri"/>
          <w:b/>
          <w:bCs/>
          <w:i/>
          <w:iCs/>
          <w:lang w:val="vi-VN"/>
        </w:rPr>
        <w:t>elicobacter</w:t>
      </w:r>
      <w:r w:rsidRPr="009700DE">
        <w:rPr>
          <w:rFonts w:ascii="Arial" w:eastAsia="Calibri" w:hAnsi="Arial" w:cs="Calibri"/>
          <w:b/>
          <w:bCs/>
        </w:rPr>
        <w:t xml:space="preserve"> </w:t>
      </w:r>
      <w:r w:rsidRPr="009700DE">
        <w:rPr>
          <w:rFonts w:ascii="Arial" w:eastAsia="Calibri" w:hAnsi="Arial" w:cs="Calibri"/>
          <w:b/>
          <w:bCs/>
          <w:i/>
          <w:iCs/>
        </w:rPr>
        <w:t>P</w:t>
      </w:r>
      <w:r w:rsidRPr="009700DE">
        <w:rPr>
          <w:rFonts w:ascii="Arial" w:eastAsia="Calibri" w:hAnsi="Arial" w:cs="Calibri"/>
          <w:b/>
          <w:bCs/>
          <w:i/>
          <w:iCs/>
          <w:lang w:val="vi-VN"/>
        </w:rPr>
        <w:t>ylori</w:t>
      </w:r>
      <w:r w:rsidRPr="009700DE">
        <w:rPr>
          <w:rFonts w:ascii="Arial" w:eastAsia="Calibri" w:hAnsi="Arial" w:cs="Calibri"/>
          <w:b/>
          <w:bCs/>
        </w:rPr>
        <w:t xml:space="preserve"> M</w:t>
      </w:r>
      <w:r>
        <w:rPr>
          <w:rFonts w:ascii="Arial" w:eastAsia="Calibri" w:hAnsi="Arial" w:cs="Calibri"/>
          <w:b/>
          <w:bCs/>
        </w:rPr>
        <w:t>TAN</w:t>
      </w:r>
      <w:r w:rsidRPr="009700DE">
        <w:rPr>
          <w:rFonts w:ascii="Arial" w:eastAsia="Calibri" w:hAnsi="Arial" w:cs="Calibri"/>
          <w:b/>
          <w:bCs/>
          <w:kern w:val="0"/>
          <w14:ligatures w14:val="none"/>
        </w:rPr>
        <w:t xml:space="preserve"> </w:t>
      </w:r>
      <w:r w:rsidRPr="009700DE">
        <w:rPr>
          <w:rFonts w:ascii="Arial" w:eastAsia="Calibri" w:hAnsi="Arial" w:cs="Calibri"/>
          <w:b/>
          <w:bCs/>
          <w:kern w:val="0"/>
          <w:u w:val="single"/>
          <w14:ligatures w14:val="none"/>
        </w:rPr>
        <w:t xml:space="preserve"> </w:t>
      </w:r>
    </w:p>
    <w:p w14:paraId="59447548" w14:textId="08C11491" w:rsidR="00DC266F" w:rsidRPr="009700DE" w:rsidRDefault="58B371B9" w:rsidP="461C4225">
      <w:pPr>
        <w:spacing w:after="0" w:line="240" w:lineRule="auto"/>
        <w:rPr>
          <w:rFonts w:ascii="Arial" w:eastAsia="Calibri" w:hAnsi="Arial" w:cs="Calibri"/>
          <w:sz w:val="20"/>
          <w:szCs w:val="20"/>
          <w:lang w:val="vi-VN"/>
        </w:rPr>
      </w:pPr>
      <w:r w:rsidRPr="009700DE">
        <w:rPr>
          <w:rFonts w:ascii="Arial" w:eastAsia="Calibri" w:hAnsi="Arial" w:cs="Calibri"/>
          <w:b/>
          <w:bCs/>
          <w:sz w:val="20"/>
          <w:szCs w:val="20"/>
          <w:u w:val="single"/>
          <w:lang w:val="vi-VN"/>
        </w:rPr>
        <w:t>Kiet Hoang Anh Nguyen</w:t>
      </w:r>
      <w:r w:rsidR="001F7A31" w:rsidRPr="009700DE">
        <w:rPr>
          <w:rFonts w:ascii="Arial" w:eastAsia="Calibri" w:hAnsi="Arial" w:cs="Calibri"/>
          <w:b/>
          <w:bCs/>
          <w:kern w:val="0"/>
          <w:sz w:val="20"/>
          <w:szCs w:val="20"/>
          <w:u w:val="single"/>
          <w:vertAlign w:val="superscript"/>
          <w:lang w:val="vi-VN"/>
          <w14:ligatures w14:val="none"/>
        </w:rPr>
        <w:t>1</w:t>
      </w:r>
      <w:r w:rsidR="00C315D2" w:rsidRPr="009700DE">
        <w:rPr>
          <w:rFonts w:ascii="Arial" w:eastAsia="Calibri" w:hAnsi="Arial" w:cs="Calibri"/>
          <w:kern w:val="0"/>
          <w:sz w:val="20"/>
          <w:szCs w:val="20"/>
          <w:lang w:val="vi-VN"/>
          <w14:ligatures w14:val="none"/>
        </w:rPr>
        <w:t xml:space="preserve">, </w:t>
      </w:r>
      <w:r w:rsidR="00DC266F" w:rsidRPr="009700DE">
        <w:rPr>
          <w:rFonts w:ascii="Arial" w:eastAsia="Calibri" w:hAnsi="Arial" w:cs="Calibri"/>
          <w:kern w:val="0"/>
          <w:sz w:val="20"/>
          <w:szCs w:val="20"/>
          <w:lang w:val="vi-VN"/>
          <w14:ligatures w14:val="none"/>
        </w:rPr>
        <w:t xml:space="preserve">Phuong Thuy Viet </w:t>
      </w:r>
      <w:r w:rsidR="001F7A31" w:rsidRPr="009700DE">
        <w:rPr>
          <w:rFonts w:ascii="Arial" w:eastAsia="Calibri" w:hAnsi="Arial" w:cs="Calibri"/>
          <w:kern w:val="0"/>
          <w:sz w:val="20"/>
          <w:szCs w:val="20"/>
          <w:lang w:val="vi-VN"/>
          <w14:ligatures w14:val="none"/>
        </w:rPr>
        <w:t>Nguyen</w:t>
      </w:r>
      <w:r w:rsidR="001F7A31" w:rsidRPr="009700DE">
        <w:rPr>
          <w:rFonts w:ascii="Arial" w:eastAsia="Calibri" w:hAnsi="Arial" w:cs="Calibri"/>
          <w:kern w:val="0"/>
          <w:sz w:val="20"/>
          <w:szCs w:val="20"/>
          <w:vertAlign w:val="superscript"/>
          <w:lang w:val="vi-VN"/>
          <w14:ligatures w14:val="none"/>
        </w:rPr>
        <w:t>1</w:t>
      </w:r>
      <w:r w:rsidR="00DC266F" w:rsidRPr="009700DE">
        <w:rPr>
          <w:rFonts w:ascii="Arial" w:eastAsia="Calibri" w:hAnsi="Arial" w:cs="Calibri"/>
          <w:kern w:val="0"/>
          <w:sz w:val="20"/>
          <w:szCs w:val="20"/>
          <w:lang w:val="vi-VN"/>
          <w14:ligatures w14:val="none"/>
        </w:rPr>
        <w:t xml:space="preserve">, </w:t>
      </w:r>
      <w:r w:rsidR="2DFFE81E" w:rsidRPr="009700DE">
        <w:rPr>
          <w:rFonts w:ascii="Arial" w:eastAsia="Calibri" w:hAnsi="Arial" w:cs="Calibri"/>
          <w:kern w:val="0"/>
          <w:sz w:val="20"/>
          <w:szCs w:val="20"/>
          <w:lang w:val="vi-VN"/>
          <w14:ligatures w14:val="none"/>
        </w:rPr>
        <w:t xml:space="preserve">Khanh Nguyen </w:t>
      </w:r>
      <w:r w:rsidR="001031CC" w:rsidRPr="009700DE">
        <w:rPr>
          <w:rFonts w:ascii="Arial" w:eastAsia="Calibri" w:hAnsi="Arial" w:cs="Calibri"/>
          <w:kern w:val="0"/>
          <w:sz w:val="20"/>
          <w:szCs w:val="20"/>
          <w:lang w:val="vi-VN"/>
          <w14:ligatures w14:val="none"/>
        </w:rPr>
        <w:t xml:space="preserve">Mai </w:t>
      </w:r>
      <w:r w:rsidR="2DFFE81E" w:rsidRPr="009700DE">
        <w:rPr>
          <w:rFonts w:ascii="Arial" w:eastAsia="Calibri" w:hAnsi="Arial" w:cs="Calibri"/>
          <w:kern w:val="0"/>
          <w:sz w:val="20"/>
          <w:szCs w:val="20"/>
          <w:lang w:val="vi-VN"/>
          <w14:ligatures w14:val="none"/>
        </w:rPr>
        <w:t>Truong</w:t>
      </w:r>
      <w:r w:rsidR="001F7A31" w:rsidRPr="009700DE">
        <w:rPr>
          <w:rFonts w:ascii="Arial" w:eastAsia="Calibri" w:hAnsi="Arial" w:cs="Calibri"/>
          <w:kern w:val="0"/>
          <w:sz w:val="20"/>
          <w:szCs w:val="20"/>
          <w:vertAlign w:val="superscript"/>
          <w:lang w:val="vi-VN"/>
          <w14:ligatures w14:val="none"/>
        </w:rPr>
        <w:t>1</w:t>
      </w:r>
      <w:r w:rsidR="00DC266F" w:rsidRPr="009700DE">
        <w:rPr>
          <w:rFonts w:ascii="Arial" w:eastAsia="Calibri" w:hAnsi="Arial" w:cs="Calibri"/>
          <w:kern w:val="0"/>
          <w:sz w:val="20"/>
          <w:szCs w:val="20"/>
          <w:lang w:val="vi-VN"/>
          <w14:ligatures w14:val="none"/>
        </w:rPr>
        <w:t xml:space="preserve">, </w:t>
      </w:r>
      <w:r w:rsidR="00992E60" w:rsidRPr="009700DE">
        <w:rPr>
          <w:rFonts w:ascii="Arial" w:eastAsia="Calibri" w:hAnsi="Arial" w:cs="Calibri"/>
          <w:kern w:val="0"/>
          <w:sz w:val="20"/>
          <w:szCs w:val="20"/>
          <w:lang w:val="vi-VN"/>
          <w14:ligatures w14:val="none"/>
        </w:rPr>
        <w:t>Tra</w:t>
      </w:r>
      <w:r w:rsidR="00D86C43" w:rsidRPr="009700DE">
        <w:rPr>
          <w:rFonts w:ascii="Arial" w:eastAsia="Calibri" w:hAnsi="Arial" w:cs="Calibri"/>
          <w:kern w:val="0"/>
          <w:sz w:val="20"/>
          <w:szCs w:val="20"/>
          <w:lang w:val="vi-VN"/>
          <w14:ligatures w14:val="none"/>
        </w:rPr>
        <w:t>n N</w:t>
      </w:r>
      <w:r w:rsidR="00C7558D" w:rsidRPr="009700DE">
        <w:rPr>
          <w:rFonts w:ascii="Arial" w:eastAsia="Calibri" w:hAnsi="Arial" w:cs="Calibri"/>
          <w:kern w:val="0"/>
          <w:sz w:val="20"/>
          <w:szCs w:val="20"/>
          <w:lang w:val="vi-VN"/>
          <w14:ligatures w14:val="none"/>
        </w:rPr>
        <w:t>guyen B</w:t>
      </w:r>
      <w:r w:rsidR="001E79B9" w:rsidRPr="009700DE">
        <w:rPr>
          <w:rFonts w:ascii="Arial" w:eastAsia="Calibri" w:hAnsi="Arial" w:cs="Calibri"/>
          <w:kern w:val="0"/>
          <w:sz w:val="20"/>
          <w:szCs w:val="20"/>
          <w:lang w:val="vi-VN"/>
          <w14:ligatures w14:val="none"/>
        </w:rPr>
        <w:t>ao</w:t>
      </w:r>
      <w:r w:rsidR="00AD3886" w:rsidRPr="009700DE">
        <w:rPr>
          <w:rFonts w:ascii="Arial" w:eastAsia="Calibri" w:hAnsi="Arial" w:cs="Calibri"/>
          <w:kern w:val="0"/>
          <w:sz w:val="20"/>
          <w:szCs w:val="20"/>
          <w:lang w:val="vi-VN"/>
          <w14:ligatures w14:val="none"/>
        </w:rPr>
        <w:t xml:space="preserve"> </w:t>
      </w:r>
      <w:r w:rsidR="6002549A" w:rsidRPr="009700DE">
        <w:rPr>
          <w:rFonts w:ascii="Arial" w:eastAsia="Calibri" w:hAnsi="Arial" w:cs="Calibri"/>
          <w:kern w:val="0"/>
          <w:sz w:val="20"/>
          <w:szCs w:val="20"/>
          <w:lang w:val="vi-VN"/>
          <w14:ligatures w14:val="none"/>
        </w:rPr>
        <w:t>Pham</w:t>
      </w:r>
      <w:r w:rsidR="001F7A31" w:rsidRPr="009700DE">
        <w:rPr>
          <w:rFonts w:ascii="Arial" w:eastAsia="Calibri" w:hAnsi="Arial" w:cs="Calibri"/>
          <w:kern w:val="0"/>
          <w:sz w:val="20"/>
          <w:szCs w:val="20"/>
          <w:vertAlign w:val="superscript"/>
          <w:lang w:val="vi-VN"/>
          <w14:ligatures w14:val="none"/>
        </w:rPr>
        <w:t>1</w:t>
      </w:r>
      <w:r w:rsidR="53AB0CD5" w:rsidRPr="009700DE">
        <w:rPr>
          <w:rFonts w:ascii="Arial" w:eastAsia="Calibri" w:hAnsi="Arial" w:cs="Calibri"/>
          <w:kern w:val="0"/>
          <w:sz w:val="20"/>
          <w:szCs w:val="20"/>
          <w:vertAlign w:val="superscript"/>
          <w:lang w:val="vi-VN"/>
          <w14:ligatures w14:val="none"/>
        </w:rPr>
        <w:t xml:space="preserve"> </w:t>
      </w:r>
      <w:r w:rsidR="53AB0CD5" w:rsidRPr="009700DE">
        <w:rPr>
          <w:rFonts w:ascii="Arial" w:eastAsia="Calibri" w:hAnsi="Arial" w:cs="Calibri"/>
          <w:sz w:val="20"/>
          <w:szCs w:val="20"/>
          <w:lang w:val="vi-VN"/>
        </w:rPr>
        <w:t xml:space="preserve">, </w:t>
      </w:r>
      <w:r w:rsidR="5FDF2734" w:rsidRPr="009700DE">
        <w:rPr>
          <w:rFonts w:ascii="Arial" w:eastAsia="Calibri" w:hAnsi="Arial" w:cs="Calibri"/>
          <w:sz w:val="20"/>
          <w:szCs w:val="20"/>
          <w:lang w:val="vi-VN"/>
        </w:rPr>
        <w:t xml:space="preserve">Trang Tran </w:t>
      </w:r>
      <w:r w:rsidR="001031CC" w:rsidRPr="009700DE">
        <w:rPr>
          <w:rFonts w:ascii="Arial" w:eastAsia="Calibri" w:hAnsi="Arial" w:cs="Calibri"/>
          <w:sz w:val="20"/>
          <w:szCs w:val="20"/>
          <w:lang w:val="vi-VN"/>
        </w:rPr>
        <w:t>Ha</w:t>
      </w:r>
      <w:r w:rsidR="5FDF2734" w:rsidRPr="009700DE">
        <w:rPr>
          <w:rFonts w:ascii="Arial" w:eastAsia="Calibri" w:hAnsi="Arial" w:cs="Calibri"/>
          <w:sz w:val="20"/>
          <w:szCs w:val="20"/>
          <w:lang w:val="vi-VN"/>
        </w:rPr>
        <w:t xml:space="preserve"> Nguyen</w:t>
      </w:r>
      <w:r w:rsidR="5FDF2734" w:rsidRPr="009700DE">
        <w:rPr>
          <w:rFonts w:ascii="Arial" w:eastAsia="Calibri" w:hAnsi="Arial" w:cs="Calibri"/>
          <w:sz w:val="20"/>
          <w:szCs w:val="20"/>
          <w:vertAlign w:val="superscript"/>
          <w:lang w:val="vi-VN"/>
        </w:rPr>
        <w:t>1</w:t>
      </w:r>
      <w:r w:rsidR="5FDF2734" w:rsidRPr="009700DE">
        <w:rPr>
          <w:rFonts w:ascii="Arial" w:eastAsia="Calibri" w:hAnsi="Arial" w:cs="Calibri"/>
          <w:sz w:val="20"/>
          <w:szCs w:val="20"/>
          <w:lang w:val="vi-VN"/>
        </w:rPr>
        <w:t>, Trang Thien Nguyen</w:t>
      </w:r>
      <w:r w:rsidR="5FDF2734" w:rsidRPr="009700DE">
        <w:rPr>
          <w:rFonts w:ascii="Arial" w:eastAsia="Calibri" w:hAnsi="Arial" w:cs="Calibri"/>
          <w:sz w:val="20"/>
          <w:szCs w:val="20"/>
          <w:vertAlign w:val="superscript"/>
          <w:lang w:val="vi-VN"/>
        </w:rPr>
        <w:t>1</w:t>
      </w:r>
      <w:r w:rsidR="5FDF2734" w:rsidRPr="009700DE">
        <w:rPr>
          <w:rFonts w:ascii="Arial" w:eastAsia="Calibri" w:hAnsi="Arial" w:cs="Calibri"/>
          <w:sz w:val="20"/>
          <w:szCs w:val="20"/>
          <w:lang w:val="vi-VN"/>
        </w:rPr>
        <w:t>.</w:t>
      </w:r>
    </w:p>
    <w:p w14:paraId="299CDBFF" w14:textId="77777777" w:rsidR="002C0984" w:rsidRPr="009700DE" w:rsidRDefault="002C0984" w:rsidP="002C0984">
      <w:pPr>
        <w:spacing w:after="0" w:line="240" w:lineRule="auto"/>
        <w:rPr>
          <w:rFonts w:ascii="Arial" w:eastAsia="Calibri" w:hAnsi="Arial" w:cs="Calibri"/>
          <w:bCs/>
          <w:kern w:val="0"/>
          <w:sz w:val="20"/>
          <w:szCs w:val="20"/>
          <w14:ligatures w14:val="none"/>
        </w:rPr>
      </w:pPr>
      <w:r w:rsidRPr="009700DE">
        <w:rPr>
          <w:rFonts w:ascii="Arial" w:eastAsia="Calibri" w:hAnsi="Arial" w:cs="Calibri"/>
          <w:bCs/>
          <w:kern w:val="0"/>
          <w:sz w:val="20"/>
          <w:szCs w:val="20"/>
          <w14:ligatures w14:val="none"/>
        </w:rPr>
        <w:t xml:space="preserve">Department of Pharmaceutical Informatics, School of Pharmacy, University of Medicine and Pharmacy at Ho Chi Minh City, Ho Chi Minh City, Vietnam. </w:t>
      </w:r>
    </w:p>
    <w:p w14:paraId="2DD37039" w14:textId="1F327848" w:rsidR="00C315D2" w:rsidRPr="009700DE" w:rsidRDefault="00C315D2" w:rsidP="00C315D2">
      <w:pPr>
        <w:spacing w:after="0" w:line="240" w:lineRule="auto"/>
        <w:rPr>
          <w:rFonts w:ascii="Arial" w:eastAsia="Calibri" w:hAnsi="Arial" w:cs="Calibri"/>
          <w:bCs/>
          <w:kern w:val="0"/>
          <w:sz w:val="20"/>
          <w:szCs w:val="20"/>
          <w14:ligatures w14:val="none"/>
        </w:rPr>
      </w:pPr>
    </w:p>
    <w:p w14:paraId="628C0872" w14:textId="6FAC85F8" w:rsidR="00DC266F" w:rsidRPr="009700DE" w:rsidRDefault="00B8473A" w:rsidP="00C315D2">
      <w:pPr>
        <w:spacing w:after="0" w:line="240" w:lineRule="auto"/>
        <w:jc w:val="both"/>
        <w:rPr>
          <w:rFonts w:ascii="Arial" w:eastAsia="Calibri" w:hAnsi="Arial" w:cs="Calibri"/>
          <w:kern w:val="0"/>
          <w:sz w:val="20"/>
          <w:szCs w:val="20"/>
          <w:lang w:val="vi-VN"/>
          <w14:ligatures w14:val="none"/>
        </w:rPr>
      </w:pPr>
      <w:r w:rsidRPr="009700DE">
        <w:rPr>
          <w:rFonts w:ascii="Arial" w:eastAsia="Calibri" w:hAnsi="Arial" w:cs="Calibri"/>
          <w:b/>
          <w:bCs/>
          <w:kern w:val="0"/>
          <w:sz w:val="20"/>
          <w:szCs w:val="20"/>
          <w14:ligatures w14:val="none"/>
        </w:rPr>
        <w:t>Background and aims</w:t>
      </w:r>
      <w:r w:rsidR="00C315D2" w:rsidRPr="009700DE">
        <w:rPr>
          <w:rFonts w:ascii="Arial" w:eastAsia="Calibri" w:hAnsi="Arial" w:cs="Calibri"/>
          <w:b/>
          <w:bCs/>
          <w:kern w:val="0"/>
          <w:sz w:val="20"/>
          <w:szCs w:val="20"/>
          <w14:ligatures w14:val="none"/>
        </w:rPr>
        <w:t>.</w:t>
      </w:r>
      <w:r w:rsidR="00C315D2" w:rsidRPr="009700DE">
        <w:rPr>
          <w:rFonts w:ascii="Arial" w:eastAsia="Calibri" w:hAnsi="Arial" w:cs="Calibri"/>
          <w:kern w:val="0"/>
          <w:sz w:val="20"/>
          <w:szCs w:val="20"/>
          <w14:ligatures w14:val="none"/>
        </w:rPr>
        <w:t xml:space="preserve"> </w:t>
      </w:r>
      <w:r w:rsidR="066913A7" w:rsidRPr="009700DE">
        <w:rPr>
          <w:rFonts w:ascii="Arial" w:eastAsia="Calibri" w:hAnsi="Arial" w:cs="Calibri"/>
          <w:i/>
          <w:iCs/>
          <w:sz w:val="20"/>
          <w:szCs w:val="20"/>
        </w:rPr>
        <w:t>Helicobacter pylori</w:t>
      </w:r>
      <w:r w:rsidR="066913A7" w:rsidRPr="009700DE">
        <w:rPr>
          <w:rFonts w:ascii="Arial" w:eastAsia="Calibri" w:hAnsi="Arial" w:cs="Calibri"/>
          <w:sz w:val="20"/>
          <w:szCs w:val="20"/>
        </w:rPr>
        <w:t xml:space="preserve"> </w:t>
      </w:r>
      <w:r w:rsidR="75B52C41" w:rsidRPr="009700DE">
        <w:rPr>
          <w:rFonts w:ascii="Arial" w:eastAsia="Calibri" w:hAnsi="Arial" w:cs="Calibri"/>
          <w:i/>
          <w:iCs/>
          <w:sz w:val="20"/>
          <w:szCs w:val="20"/>
        </w:rPr>
        <w:t>(H. pylori)</w:t>
      </w:r>
      <w:r w:rsidR="75B52C41" w:rsidRPr="009700DE">
        <w:rPr>
          <w:rFonts w:ascii="Arial" w:eastAsia="Calibri" w:hAnsi="Arial" w:cs="Calibri"/>
          <w:sz w:val="20"/>
          <w:szCs w:val="20"/>
        </w:rPr>
        <w:t xml:space="preserve"> </w:t>
      </w:r>
      <w:r w:rsidR="066913A7" w:rsidRPr="009700DE">
        <w:rPr>
          <w:rFonts w:ascii="Arial" w:eastAsia="Calibri" w:hAnsi="Arial" w:cs="Calibri"/>
          <w:sz w:val="20"/>
          <w:szCs w:val="20"/>
        </w:rPr>
        <w:t xml:space="preserve">is a gram-negative microaerophilic bacterium that colonizes the human stomach and contributes to gastrointestinal diseases. Targeting its essential enzyme, 5′-Methylthioadenosine </w:t>
      </w:r>
      <w:proofErr w:type="gramStart"/>
      <w:r w:rsidR="066913A7" w:rsidRPr="009700DE">
        <w:rPr>
          <w:rFonts w:ascii="Arial" w:eastAsia="Calibri" w:hAnsi="Arial" w:cs="Calibri"/>
          <w:sz w:val="20"/>
          <w:szCs w:val="20"/>
        </w:rPr>
        <w:t>nucleosidase</w:t>
      </w:r>
      <w:proofErr w:type="gramEnd"/>
      <w:r w:rsidR="066913A7" w:rsidRPr="009700DE">
        <w:rPr>
          <w:rFonts w:ascii="Arial" w:eastAsia="Calibri" w:hAnsi="Arial" w:cs="Calibri"/>
          <w:sz w:val="20"/>
          <w:szCs w:val="20"/>
        </w:rPr>
        <w:t xml:space="preserve"> (MTAN</w:t>
      </w:r>
      <w:r w:rsidR="003B3F7F" w:rsidRPr="009700DE">
        <w:rPr>
          <w:rFonts w:ascii="Arial" w:eastAsia="Calibri" w:hAnsi="Arial" w:cs="Calibri"/>
          <w:sz w:val="20"/>
          <w:szCs w:val="20"/>
        </w:rPr>
        <w:t>)</w:t>
      </w:r>
      <w:r w:rsidR="00EA20EB" w:rsidRPr="009700DE">
        <w:rPr>
          <w:rFonts w:ascii="Arial" w:eastAsia="Calibri" w:hAnsi="Arial" w:cs="Calibri"/>
          <w:sz w:val="20"/>
          <w:szCs w:val="20"/>
        </w:rPr>
        <w:t>,</w:t>
      </w:r>
      <w:r w:rsidR="00C748A9" w:rsidRPr="009700DE">
        <w:rPr>
          <w:rFonts w:ascii="Arial" w:eastAsia="Calibri" w:hAnsi="Arial" w:cs="Calibri"/>
          <w:sz w:val="20"/>
          <w:szCs w:val="20"/>
        </w:rPr>
        <w:t xml:space="preserve"> involved in menaquinone biosynthesis via the futalosine pathway, </w:t>
      </w:r>
      <w:r w:rsidR="066913A7" w:rsidRPr="009700DE">
        <w:rPr>
          <w:rFonts w:ascii="Arial" w:eastAsia="Calibri" w:hAnsi="Arial" w:cs="Calibri"/>
          <w:sz w:val="20"/>
          <w:szCs w:val="20"/>
        </w:rPr>
        <w:t xml:space="preserve">represents a promising approach as this pathway is absent in the beneficial human microbiome. </w:t>
      </w:r>
      <w:r w:rsidR="3E093725" w:rsidRPr="009700DE">
        <w:rPr>
          <w:rFonts w:ascii="Arial" w:eastAsia="Calibri" w:hAnsi="Arial" w:cs="Calibri"/>
          <w:sz w:val="20"/>
          <w:szCs w:val="20"/>
        </w:rPr>
        <w:t>This study aim</w:t>
      </w:r>
      <w:r w:rsidR="2ABDA49B" w:rsidRPr="009700DE">
        <w:rPr>
          <w:rFonts w:ascii="Arial" w:eastAsia="Calibri" w:hAnsi="Arial" w:cs="Calibri"/>
          <w:sz w:val="20"/>
          <w:szCs w:val="20"/>
        </w:rPr>
        <w:t>s</w:t>
      </w:r>
      <w:r w:rsidR="3E093725" w:rsidRPr="009700DE">
        <w:rPr>
          <w:rFonts w:ascii="Arial" w:eastAsia="Calibri" w:hAnsi="Arial" w:cs="Calibri"/>
          <w:sz w:val="20"/>
          <w:szCs w:val="20"/>
        </w:rPr>
        <w:t xml:space="preserve"> to explore phytochemicals</w:t>
      </w:r>
      <w:r w:rsidR="1CE4C45A" w:rsidRPr="009700DE">
        <w:rPr>
          <w:rFonts w:ascii="Arial" w:eastAsia="Calibri" w:hAnsi="Arial" w:cs="Calibri"/>
          <w:sz w:val="20"/>
          <w:szCs w:val="20"/>
        </w:rPr>
        <w:t xml:space="preserve"> from </w:t>
      </w:r>
      <w:r w:rsidR="1CE4C45A" w:rsidRPr="009700DE">
        <w:rPr>
          <w:rFonts w:ascii="Arial" w:eastAsia="Calibri" w:hAnsi="Arial" w:cs="Calibri"/>
          <w:i/>
          <w:iCs/>
          <w:sz w:val="20"/>
          <w:szCs w:val="20"/>
        </w:rPr>
        <w:t>Foeniculum vulgare</w:t>
      </w:r>
      <w:r w:rsidR="1CE4C45A" w:rsidRPr="009700DE">
        <w:rPr>
          <w:rFonts w:ascii="Arial" w:eastAsia="Calibri" w:hAnsi="Arial" w:cs="Calibri"/>
          <w:sz w:val="20"/>
          <w:szCs w:val="20"/>
        </w:rPr>
        <w:t xml:space="preserve"> Mill., </w:t>
      </w:r>
      <w:r w:rsidR="1CE4C45A" w:rsidRPr="009700DE">
        <w:rPr>
          <w:rFonts w:ascii="Arial" w:eastAsia="Calibri" w:hAnsi="Arial" w:cs="Calibri"/>
          <w:i/>
          <w:iCs/>
          <w:sz w:val="20"/>
          <w:szCs w:val="20"/>
        </w:rPr>
        <w:t>Centella asiatica</w:t>
      </w:r>
      <w:r w:rsidR="1CE4C45A" w:rsidRPr="009700DE">
        <w:rPr>
          <w:rFonts w:ascii="Arial" w:eastAsia="Calibri" w:hAnsi="Arial" w:cs="Calibri"/>
          <w:sz w:val="20"/>
          <w:szCs w:val="20"/>
        </w:rPr>
        <w:t xml:space="preserve"> L., and </w:t>
      </w:r>
      <w:r w:rsidR="1CE4C45A" w:rsidRPr="009700DE">
        <w:rPr>
          <w:rFonts w:ascii="Arial" w:eastAsia="Calibri" w:hAnsi="Arial" w:cs="Calibri"/>
          <w:i/>
          <w:iCs/>
          <w:sz w:val="20"/>
          <w:szCs w:val="20"/>
        </w:rPr>
        <w:t>Anethum graveolens</w:t>
      </w:r>
      <w:r w:rsidR="1CE4C45A" w:rsidRPr="009700DE">
        <w:rPr>
          <w:rFonts w:ascii="Arial" w:eastAsia="Calibri" w:hAnsi="Arial" w:cs="Calibri"/>
          <w:sz w:val="20"/>
          <w:szCs w:val="20"/>
        </w:rPr>
        <w:t xml:space="preserve"> L. of the Apiaceae </w:t>
      </w:r>
      <w:r w:rsidR="3E093725" w:rsidRPr="009700DE">
        <w:rPr>
          <w:rFonts w:ascii="Arial" w:eastAsia="Calibri" w:hAnsi="Arial" w:cs="Calibri"/>
          <w:sz w:val="20"/>
          <w:szCs w:val="20"/>
        </w:rPr>
        <w:t>family</w:t>
      </w:r>
      <w:r w:rsidR="009A4287" w:rsidRPr="009700DE">
        <w:rPr>
          <w:rFonts w:ascii="Arial" w:eastAsia="Calibri" w:hAnsi="Arial" w:cs="Calibri"/>
          <w:sz w:val="20"/>
          <w:szCs w:val="20"/>
        </w:rPr>
        <w:t>,</w:t>
      </w:r>
      <w:r w:rsidR="3E093725" w:rsidRPr="009700DE">
        <w:rPr>
          <w:rFonts w:ascii="Arial" w:eastAsia="Calibri" w:hAnsi="Arial" w:cs="Calibri"/>
          <w:sz w:val="20"/>
          <w:szCs w:val="20"/>
        </w:rPr>
        <w:t xml:space="preserve"> </w:t>
      </w:r>
      <w:r w:rsidR="001208EC" w:rsidRPr="009700DE">
        <w:rPr>
          <w:rFonts w:ascii="Arial" w:eastAsia="Calibri" w:hAnsi="Arial" w:cs="Calibri"/>
          <w:sz w:val="20"/>
          <w:szCs w:val="20"/>
        </w:rPr>
        <w:t xml:space="preserve">which are </w:t>
      </w:r>
      <w:r w:rsidR="3E093725" w:rsidRPr="009700DE">
        <w:rPr>
          <w:rFonts w:ascii="Arial" w:eastAsia="Calibri" w:hAnsi="Arial" w:cs="Calibri"/>
          <w:sz w:val="20"/>
          <w:szCs w:val="20"/>
        </w:rPr>
        <w:t>well-known for their antibacterial and gastroprotective properties</w:t>
      </w:r>
      <w:r w:rsidR="009A4287" w:rsidRPr="009700DE">
        <w:rPr>
          <w:rFonts w:ascii="Arial" w:eastAsia="Calibri" w:hAnsi="Arial" w:cs="Calibri"/>
          <w:sz w:val="20"/>
          <w:szCs w:val="20"/>
        </w:rPr>
        <w:t>,</w:t>
      </w:r>
      <w:r w:rsidR="3E093725" w:rsidRPr="009700DE">
        <w:rPr>
          <w:rFonts w:ascii="Arial" w:eastAsia="Calibri" w:hAnsi="Arial" w:cs="Calibri"/>
          <w:sz w:val="20"/>
          <w:szCs w:val="20"/>
        </w:rPr>
        <w:t xml:space="preserve"> as</w:t>
      </w:r>
      <w:r w:rsidR="1CE4C45A" w:rsidRPr="009700DE">
        <w:rPr>
          <w:rFonts w:ascii="Arial" w:eastAsia="Calibri" w:hAnsi="Arial" w:cs="Calibri"/>
          <w:sz w:val="20"/>
          <w:szCs w:val="20"/>
        </w:rPr>
        <w:t xml:space="preserve"> potential </w:t>
      </w:r>
      <w:r w:rsidR="3E093725" w:rsidRPr="009700DE">
        <w:rPr>
          <w:rFonts w:ascii="Arial" w:eastAsia="Calibri" w:hAnsi="Arial" w:cs="Calibri"/>
          <w:sz w:val="20"/>
          <w:szCs w:val="20"/>
        </w:rPr>
        <w:t>MTAN</w:t>
      </w:r>
      <w:r w:rsidR="00863B33" w:rsidRPr="009700DE">
        <w:rPr>
          <w:rFonts w:ascii="Arial" w:eastAsia="Calibri" w:hAnsi="Arial" w:cs="Calibri"/>
          <w:sz w:val="20"/>
          <w:szCs w:val="20"/>
        </w:rPr>
        <w:t xml:space="preserve"> inhibitors</w:t>
      </w:r>
      <w:r w:rsidR="1CE4C45A" w:rsidRPr="009700DE">
        <w:rPr>
          <w:rFonts w:ascii="Arial" w:eastAsia="Calibri" w:hAnsi="Arial" w:cs="Calibri"/>
          <w:sz w:val="20"/>
          <w:szCs w:val="20"/>
        </w:rPr>
        <w:t xml:space="preserve"> </w:t>
      </w:r>
      <w:r w:rsidR="6B3BB2ED" w:rsidRPr="009700DE">
        <w:rPr>
          <w:rFonts w:ascii="Arial" w:eastAsia="Calibri" w:hAnsi="Arial" w:cs="Calibri"/>
          <w:sz w:val="20"/>
          <w:szCs w:val="20"/>
        </w:rPr>
        <w:t xml:space="preserve">using </w:t>
      </w:r>
      <w:r w:rsidR="6B3BB2ED" w:rsidRPr="009700DE">
        <w:rPr>
          <w:rFonts w:ascii="Arial" w:eastAsia="Calibri" w:hAnsi="Arial" w:cs="Calibri"/>
          <w:i/>
          <w:iCs/>
          <w:sz w:val="20"/>
          <w:szCs w:val="20"/>
        </w:rPr>
        <w:t>in silico</w:t>
      </w:r>
      <w:r w:rsidR="6B3BB2ED" w:rsidRPr="009700DE">
        <w:rPr>
          <w:rFonts w:ascii="Arial" w:eastAsia="Calibri" w:hAnsi="Arial" w:cs="Calibri"/>
          <w:sz w:val="20"/>
          <w:szCs w:val="20"/>
        </w:rPr>
        <w:t xml:space="preserve"> methods.</w:t>
      </w:r>
    </w:p>
    <w:p w14:paraId="1387B9C3" w14:textId="0066868D" w:rsidR="00C315D2" w:rsidRPr="009700DE" w:rsidRDefault="00C315D2" w:rsidP="60075274">
      <w:pPr>
        <w:spacing w:before="240" w:after="240" w:line="240" w:lineRule="auto"/>
        <w:jc w:val="both"/>
        <w:rPr>
          <w:rFonts w:ascii="Arial" w:eastAsia="Calibri" w:hAnsi="Arial" w:cs="Calibri"/>
          <w:kern w:val="0"/>
          <w:sz w:val="20"/>
          <w:szCs w:val="20"/>
          <w:lang w:val="en-GB"/>
          <w14:ligatures w14:val="none"/>
        </w:rPr>
      </w:pPr>
      <w:r w:rsidRPr="009700DE">
        <w:rPr>
          <w:rFonts w:ascii="Arial" w:eastAsia="Calibri" w:hAnsi="Arial" w:cs="Calibri"/>
          <w:b/>
          <w:bCs/>
          <w:kern w:val="0"/>
          <w:sz w:val="20"/>
          <w:szCs w:val="20"/>
          <w14:ligatures w14:val="none"/>
        </w:rPr>
        <w:t>Methods.</w:t>
      </w:r>
      <w:r w:rsidRPr="009700DE">
        <w:rPr>
          <w:rFonts w:ascii="Arial" w:eastAsia="Calibri" w:hAnsi="Arial" w:cs="Calibri"/>
          <w:kern w:val="0"/>
          <w:sz w:val="20"/>
          <w:szCs w:val="20"/>
          <w14:ligatures w14:val="none"/>
        </w:rPr>
        <w:t xml:space="preserve"> </w:t>
      </w:r>
      <w:r w:rsidR="42FDAC16" w:rsidRPr="009700DE">
        <w:rPr>
          <w:rFonts w:ascii="Arial" w:eastAsia="Arial" w:hAnsi="Arial" w:cs="Arial"/>
          <w:sz w:val="20"/>
          <w:szCs w:val="20"/>
        </w:rPr>
        <w:t xml:space="preserve">The 3D pharmacophore model based on the MTAN structure (PDB ID: 6DYV) was constructed using MOE 2022.02, comprising five key features: one hydrogen bond acceptor, one hydrogen bond donor on the receptor, one π–π or hydrophobic interaction, one hydrophobic interaction, and one exclusion volume. Molecular docking was performed and evaluated based on three criteria: (i) the ligand’s ability to interact with the MTAN binding site of </w:t>
      </w:r>
      <w:r w:rsidR="42FDAC16" w:rsidRPr="009700DE">
        <w:rPr>
          <w:rFonts w:ascii="Arial" w:eastAsia="Arial" w:hAnsi="Arial" w:cs="Arial"/>
          <w:i/>
          <w:iCs/>
          <w:sz w:val="20"/>
          <w:szCs w:val="20"/>
        </w:rPr>
        <w:t>H. pylori</w:t>
      </w:r>
      <w:r w:rsidR="42FDAC16" w:rsidRPr="009700DE">
        <w:rPr>
          <w:rFonts w:ascii="Arial" w:eastAsia="Arial" w:hAnsi="Arial" w:cs="Arial"/>
          <w:sz w:val="20"/>
          <w:szCs w:val="20"/>
        </w:rPr>
        <w:t xml:space="preserve">, (ii) binding affinity (kcal/mol), and (iii) specific interactions between the ligand and MTAN residues. </w:t>
      </w:r>
      <w:r w:rsidR="0043502A" w:rsidRPr="009700DE">
        <w:rPr>
          <w:rFonts w:ascii="Arial" w:eastAsia="Arial" w:hAnsi="Arial" w:cs="Arial"/>
          <w:sz w:val="20"/>
          <w:szCs w:val="20"/>
          <w:lang w:val="vi-VN"/>
        </w:rPr>
        <w:t>Comp</w:t>
      </w:r>
      <w:r w:rsidR="42FDAC16" w:rsidRPr="009700DE">
        <w:rPr>
          <w:rFonts w:ascii="Arial" w:eastAsia="Arial" w:hAnsi="Arial" w:cs="Arial"/>
          <w:sz w:val="20"/>
          <w:szCs w:val="20"/>
        </w:rPr>
        <w:t>ounds with good binding affinities were selected for molecular dynamics simulations using GROMACS 2023.</w:t>
      </w:r>
    </w:p>
    <w:p w14:paraId="45ACB8A3" w14:textId="16E6B23F" w:rsidR="2021B9E9" w:rsidRPr="009700DE" w:rsidRDefault="00795378" w:rsidP="074CF4B1">
      <w:pPr>
        <w:spacing w:after="0" w:line="240" w:lineRule="auto"/>
        <w:jc w:val="both"/>
        <w:rPr>
          <w:rFonts w:ascii="Arial" w:eastAsia="Arial" w:hAnsi="Arial" w:cs="Arial"/>
          <w:sz w:val="20"/>
          <w:szCs w:val="20"/>
          <w:lang w:val="en-GB"/>
        </w:rPr>
      </w:pPr>
      <w:r w:rsidRPr="009700DE">
        <w:rPr>
          <w:rFonts w:ascii="Arial" w:eastAsia="Calibri" w:hAnsi="Arial" w:cs="Calibri"/>
          <w:b/>
          <w:bCs/>
          <w:kern w:val="0"/>
          <w:sz w:val="20"/>
          <w:szCs w:val="20"/>
          <w14:ligatures w14:val="none"/>
        </w:rPr>
        <w:t>Results.</w:t>
      </w:r>
      <w:r w:rsidR="00C315D2" w:rsidRPr="009700DE">
        <w:rPr>
          <w:rFonts w:ascii="Calibri" w:eastAsia="Calibri" w:hAnsi="Calibri" w:cs="Times New Roman"/>
          <w:kern w:val="0"/>
          <w:sz w:val="20"/>
          <w:szCs w:val="20"/>
          <w:lang w:val="en-GB"/>
          <w14:ligatures w14:val="none"/>
        </w:rPr>
        <w:t xml:space="preserve"> </w:t>
      </w:r>
      <w:r w:rsidR="001F2E9F" w:rsidRPr="009700DE">
        <w:rPr>
          <w:rFonts w:ascii="Arial" w:eastAsia="Calibri" w:hAnsi="Arial" w:cs="Arial"/>
          <w:kern w:val="0"/>
          <w:sz w:val="20"/>
          <w:szCs w:val="20"/>
          <w:lang w:val="en-GB"/>
          <w14:ligatures w14:val="none"/>
        </w:rPr>
        <w:t xml:space="preserve">Of 404 screened phytochemicals, 43 matched all pharmacophore criteria. Among them, compound N222 (p-menthane-2,8,9-triol 2-O-β-D-glucopyranoside) from </w:t>
      </w:r>
      <w:r w:rsidR="001208EC" w:rsidRPr="009700DE">
        <w:rPr>
          <w:rFonts w:ascii="Arial" w:eastAsia="Calibri" w:hAnsi="Arial" w:cs="Calibri"/>
          <w:i/>
          <w:iCs/>
          <w:sz w:val="20"/>
          <w:szCs w:val="20"/>
        </w:rPr>
        <w:t>Anethum graveolens</w:t>
      </w:r>
      <w:r w:rsidR="001208EC" w:rsidRPr="009700DE">
        <w:rPr>
          <w:rFonts w:ascii="Arial" w:eastAsia="Calibri" w:hAnsi="Arial" w:cs="Calibri"/>
          <w:sz w:val="20"/>
          <w:szCs w:val="20"/>
        </w:rPr>
        <w:t xml:space="preserve"> L.</w:t>
      </w:r>
      <w:r w:rsidR="001F2E9F" w:rsidRPr="009700DE">
        <w:rPr>
          <w:rFonts w:ascii="Arial" w:eastAsia="Calibri" w:hAnsi="Arial" w:cs="Arial"/>
          <w:kern w:val="0"/>
          <w:sz w:val="20"/>
          <w:szCs w:val="20"/>
          <w:lang w:val="en-GB"/>
          <w14:ligatures w14:val="none"/>
        </w:rPr>
        <w:t xml:space="preserve"> demonstrated favorable MTAN interactions and structural stability, maintaining high-frequency binding to active site residues during 100 ns MD. Although N217 (Centellasaponin B) </w:t>
      </w:r>
      <w:r w:rsidR="00DD2DF1" w:rsidRPr="009700DE">
        <w:rPr>
          <w:rFonts w:ascii="Arial" w:eastAsia="Calibri" w:hAnsi="Arial" w:cs="Arial"/>
          <w:kern w:val="0"/>
          <w:sz w:val="20"/>
          <w:szCs w:val="20"/>
          <w:lang w:val="en-GB"/>
          <w14:ligatures w14:val="none"/>
        </w:rPr>
        <w:t xml:space="preserve">form </w:t>
      </w:r>
      <w:r w:rsidR="00DD2DF1" w:rsidRPr="009700DE">
        <w:rPr>
          <w:rFonts w:ascii="Arial" w:eastAsia="Calibri" w:hAnsi="Arial" w:cs="Arial"/>
          <w:i/>
          <w:iCs/>
          <w:kern w:val="0"/>
          <w:sz w:val="20"/>
          <w:szCs w:val="20"/>
          <w:lang w:val="en-GB"/>
          <w14:ligatures w14:val="none"/>
        </w:rPr>
        <w:t xml:space="preserve">Centella asiatica </w:t>
      </w:r>
      <w:r w:rsidR="00DD2DF1" w:rsidRPr="009700DE">
        <w:rPr>
          <w:rFonts w:ascii="Arial" w:eastAsia="Calibri" w:hAnsi="Arial" w:cs="Arial"/>
          <w:kern w:val="0"/>
          <w:sz w:val="20"/>
          <w:szCs w:val="20"/>
          <w:lang w:val="en-GB"/>
          <w14:ligatures w14:val="none"/>
        </w:rPr>
        <w:t xml:space="preserve">L. </w:t>
      </w:r>
      <w:r w:rsidR="001F2E9F" w:rsidRPr="009700DE">
        <w:rPr>
          <w:rFonts w:ascii="Arial" w:eastAsia="Calibri" w:hAnsi="Arial" w:cs="Arial"/>
          <w:kern w:val="0"/>
          <w:sz w:val="20"/>
          <w:szCs w:val="20"/>
          <w:lang w:val="en-GB"/>
          <w14:ligatures w14:val="none"/>
        </w:rPr>
        <w:t>showed better binding affinity (–8.08 kcal/mol), N222 exhibited more stable and specific binding patterns (–7.08 kcal/mol), along with good drug-likeness properties.</w:t>
      </w:r>
    </w:p>
    <w:p w14:paraId="37683296" w14:textId="77777777" w:rsidR="00C315D2" w:rsidRPr="009700DE" w:rsidRDefault="00C315D2" w:rsidP="00C315D2">
      <w:pPr>
        <w:spacing w:after="0" w:line="240" w:lineRule="auto"/>
        <w:jc w:val="both"/>
        <w:rPr>
          <w:rFonts w:ascii="Arial" w:eastAsia="Calibri" w:hAnsi="Arial" w:cs="Calibri"/>
          <w:b/>
          <w:kern w:val="0"/>
          <w:sz w:val="20"/>
          <w:szCs w:val="20"/>
          <w:lang w:val="vi-VN"/>
          <w14:ligatures w14:val="none"/>
        </w:rPr>
      </w:pPr>
    </w:p>
    <w:p w14:paraId="65E846CD" w14:textId="04AE4892" w:rsidR="00C315D2" w:rsidRPr="009700DE" w:rsidRDefault="00B8473A" w:rsidP="366664EA">
      <w:pPr>
        <w:spacing w:after="0" w:line="240" w:lineRule="auto"/>
        <w:jc w:val="both"/>
        <w:rPr>
          <w:rFonts w:ascii="Arial" w:eastAsia="Calibri" w:hAnsi="Arial" w:cs="Calibri"/>
          <w:kern w:val="0"/>
          <w:sz w:val="20"/>
          <w:szCs w:val="20"/>
          <w:lang w:val="en-US"/>
          <w14:ligatures w14:val="none"/>
        </w:rPr>
      </w:pPr>
      <w:r w:rsidRPr="009700DE">
        <w:rPr>
          <w:rFonts w:ascii="Arial" w:eastAsia="Calibri" w:hAnsi="Arial" w:cs="Calibri"/>
          <w:b/>
          <w:bCs/>
          <w:kern w:val="0"/>
          <w:sz w:val="20"/>
          <w:szCs w:val="20"/>
          <w14:ligatures w14:val="none"/>
        </w:rPr>
        <w:t>Conclusion/</w:t>
      </w:r>
      <w:r w:rsidR="00C315D2" w:rsidRPr="009700DE">
        <w:rPr>
          <w:rFonts w:ascii="Arial" w:eastAsia="Calibri" w:hAnsi="Arial" w:cs="Calibri"/>
          <w:b/>
          <w:bCs/>
          <w:kern w:val="0"/>
          <w:sz w:val="20"/>
          <w:szCs w:val="20"/>
          <w14:ligatures w14:val="none"/>
        </w:rPr>
        <w:t>Discussion.</w:t>
      </w:r>
      <w:r w:rsidR="00D447F6" w:rsidRPr="009700DE">
        <w:rPr>
          <w:rFonts w:ascii="Arial" w:eastAsia="Calibri" w:hAnsi="Arial" w:cs="Calibri"/>
          <w:b/>
          <w:bCs/>
          <w:kern w:val="0"/>
          <w:sz w:val="20"/>
          <w:szCs w:val="20"/>
          <w14:ligatures w14:val="none"/>
        </w:rPr>
        <w:t xml:space="preserve"> </w:t>
      </w:r>
      <w:r w:rsidR="00D447F6" w:rsidRPr="009700DE">
        <w:rPr>
          <w:rFonts w:ascii="Arial" w:eastAsia="Calibri" w:hAnsi="Arial" w:cs="Calibri"/>
          <w:kern w:val="0"/>
          <w:sz w:val="20"/>
          <w:szCs w:val="20"/>
          <w14:ligatures w14:val="none"/>
        </w:rPr>
        <w:t xml:space="preserve">N222, a phytochemical derived from </w:t>
      </w:r>
      <w:r w:rsidR="00D447F6" w:rsidRPr="009700DE">
        <w:rPr>
          <w:rFonts w:ascii="Arial" w:eastAsia="Calibri" w:hAnsi="Arial" w:cs="Calibri"/>
          <w:i/>
          <w:iCs/>
          <w:kern w:val="0"/>
          <w:sz w:val="20"/>
          <w:szCs w:val="20"/>
          <w14:ligatures w14:val="none"/>
        </w:rPr>
        <w:t>Anethum graveolens</w:t>
      </w:r>
      <w:r w:rsidR="00D447F6" w:rsidRPr="009700DE">
        <w:rPr>
          <w:rFonts w:ascii="Arial" w:eastAsia="Calibri" w:hAnsi="Arial" w:cs="Calibri"/>
          <w:kern w:val="0"/>
          <w:sz w:val="20"/>
          <w:szCs w:val="20"/>
          <w14:ligatures w14:val="none"/>
        </w:rPr>
        <w:t xml:space="preserve"> L., demonstrates potential as a novel MTAN inhibitor against </w:t>
      </w:r>
      <w:r w:rsidR="00D447F6" w:rsidRPr="009700DE">
        <w:rPr>
          <w:rFonts w:ascii="Arial" w:eastAsia="Calibri" w:hAnsi="Arial" w:cs="Calibri"/>
          <w:i/>
          <w:iCs/>
          <w:kern w:val="0"/>
          <w:sz w:val="20"/>
          <w:szCs w:val="20"/>
          <w14:ligatures w14:val="none"/>
        </w:rPr>
        <w:t>H. pylori</w:t>
      </w:r>
      <w:r w:rsidR="00D447F6" w:rsidRPr="009700DE">
        <w:rPr>
          <w:rFonts w:ascii="Arial" w:eastAsia="Calibri" w:hAnsi="Arial" w:cs="Calibri"/>
          <w:kern w:val="0"/>
          <w:sz w:val="20"/>
          <w:szCs w:val="20"/>
          <w14:ligatures w14:val="none"/>
        </w:rPr>
        <w:t>. This study highlights the value of in silico screening and structural analysis in early antimicrobial discovery from natural sources</w:t>
      </w:r>
      <w:r w:rsidR="00D447F6" w:rsidRPr="009700DE">
        <w:rPr>
          <w:rFonts w:ascii="Arial" w:eastAsia="Calibri" w:hAnsi="Arial" w:cs="Calibri"/>
          <w:b/>
          <w:bCs/>
          <w:kern w:val="0"/>
          <w:sz w:val="20"/>
          <w:szCs w:val="20"/>
          <w14:ligatures w14:val="none"/>
        </w:rPr>
        <w:t xml:space="preserve"> </w:t>
      </w:r>
      <w:r w:rsidR="00C315D2" w:rsidRPr="009700DE">
        <w:rPr>
          <w:rFonts w:ascii="Arial" w:eastAsia="Calibri" w:hAnsi="Arial" w:cs="Calibri"/>
          <w:kern w:val="0"/>
          <w:sz w:val="20"/>
          <w:szCs w:val="20"/>
          <w14:ligatures w14:val="none"/>
        </w:rPr>
        <w:t xml:space="preserve"> </w:t>
      </w:r>
    </w:p>
    <w:p w14:paraId="1AF10CAD" w14:textId="77777777" w:rsidR="00C315D2" w:rsidRPr="009700DE" w:rsidRDefault="00C315D2" w:rsidP="00C315D2">
      <w:pPr>
        <w:spacing w:after="0" w:line="240" w:lineRule="auto"/>
        <w:jc w:val="both"/>
        <w:rPr>
          <w:rFonts w:ascii="Arial" w:eastAsia="Calibri" w:hAnsi="Arial" w:cs="Calibri"/>
          <w:b/>
          <w:kern w:val="0"/>
          <w:sz w:val="20"/>
          <w:szCs w:val="20"/>
          <w:lang w:val="vi-VN"/>
          <w14:ligatures w14:val="none"/>
        </w:rPr>
      </w:pPr>
    </w:p>
    <w:p w14:paraId="77D487B8" w14:textId="0D8C67A2" w:rsidR="00212F9A" w:rsidRPr="009700DE" w:rsidRDefault="00212F9A" w:rsidP="00212F9A">
      <w:pPr>
        <w:spacing w:after="0" w:line="240" w:lineRule="auto"/>
        <w:jc w:val="both"/>
        <w:rPr>
          <w:rFonts w:ascii="Arial" w:eastAsia="Calibri" w:hAnsi="Arial" w:cs="Calibri"/>
          <w:b/>
          <w:kern w:val="0"/>
          <w:sz w:val="20"/>
          <w:szCs w:val="20"/>
          <w:lang w:val="vi-VN"/>
          <w14:ligatures w14:val="none"/>
        </w:rPr>
      </w:pPr>
      <w:r w:rsidRPr="009700DE">
        <w:rPr>
          <w:rFonts w:ascii="Arial" w:eastAsia="Calibri" w:hAnsi="Arial" w:cs="Calibri"/>
          <w:b/>
          <w:kern w:val="0"/>
          <w:sz w:val="20"/>
          <w:szCs w:val="20"/>
          <w:lang w:val="vi-VN"/>
          <w14:ligatures w14:val="none"/>
        </w:rPr>
        <w:t>Acknowledgements.</w:t>
      </w:r>
    </w:p>
    <w:p w14:paraId="18F4B8CD" w14:textId="0DBFF79B" w:rsidR="00212F9A" w:rsidRPr="009700DE" w:rsidRDefault="001F7A31" w:rsidP="00212F9A">
      <w:pPr>
        <w:spacing w:after="0" w:line="240" w:lineRule="auto"/>
        <w:jc w:val="both"/>
        <w:rPr>
          <w:rFonts w:ascii="Arial" w:eastAsia="Calibri" w:hAnsi="Arial" w:cs="Calibri"/>
          <w:bCs/>
          <w:kern w:val="0"/>
          <w:sz w:val="20"/>
          <w:szCs w:val="20"/>
          <w:lang w:val="vi-VN"/>
          <w14:ligatures w14:val="none"/>
        </w:rPr>
      </w:pPr>
      <w:r w:rsidRPr="009700DE">
        <w:rPr>
          <w:rFonts w:ascii="Arial" w:eastAsia="Calibri" w:hAnsi="Arial" w:cs="Calibri"/>
          <w:bCs/>
          <w:kern w:val="0"/>
          <w:sz w:val="20"/>
          <w:szCs w:val="20"/>
          <w14:ligatures w14:val="none"/>
        </w:rPr>
        <w:t>We would like to thank the University of Medicine and Pharmacy at Ho Chi Minh City, Vietnam, for supporting this research.</w:t>
      </w:r>
    </w:p>
    <w:p w14:paraId="44A274BC" w14:textId="12A022FE" w:rsidR="1AFA38FB" w:rsidRPr="009700DE" w:rsidRDefault="1AFA38FB" w:rsidP="1AFA38FB">
      <w:pPr>
        <w:spacing w:after="0" w:line="240" w:lineRule="auto"/>
        <w:jc w:val="both"/>
        <w:rPr>
          <w:rFonts w:ascii="Arial" w:eastAsia="Calibri" w:hAnsi="Arial" w:cs="Calibri"/>
          <w:sz w:val="20"/>
          <w:szCs w:val="20"/>
        </w:rPr>
      </w:pPr>
    </w:p>
    <w:p w14:paraId="7BA9C6D9" w14:textId="44DB144F" w:rsidR="00212F9A" w:rsidRPr="009700DE" w:rsidRDefault="00212F9A" w:rsidP="00212F9A">
      <w:pPr>
        <w:spacing w:after="0" w:line="240" w:lineRule="auto"/>
        <w:jc w:val="both"/>
        <w:rPr>
          <w:rFonts w:ascii="Arial" w:eastAsia="Calibri" w:hAnsi="Arial" w:cs="Calibri"/>
          <w:bCs/>
          <w:kern w:val="0"/>
          <w:sz w:val="20"/>
          <w:szCs w:val="20"/>
          <w:lang w:val="vi-VN"/>
          <w14:ligatures w14:val="none"/>
        </w:rPr>
      </w:pPr>
      <w:r w:rsidRPr="009700DE">
        <w:rPr>
          <w:rFonts w:ascii="Arial" w:eastAsia="Calibri" w:hAnsi="Arial" w:cs="Calibri"/>
          <w:b/>
          <w:bCs/>
          <w:kern w:val="0"/>
          <w:sz w:val="20"/>
          <w:szCs w:val="20"/>
          <w14:ligatures w14:val="none"/>
        </w:rPr>
        <w:t>References:</w:t>
      </w:r>
      <w:r w:rsidRPr="009700DE">
        <w:rPr>
          <w:rFonts w:ascii="Arial" w:eastAsia="Calibri" w:hAnsi="Arial" w:cs="Calibri"/>
          <w:b/>
          <w:bCs/>
          <w:kern w:val="0"/>
          <w:sz w:val="20"/>
          <w:szCs w:val="20"/>
          <w:lang w:val="vi-VN"/>
          <w14:ligatures w14:val="none"/>
        </w:rPr>
        <w:t xml:space="preserve"> </w:t>
      </w:r>
    </w:p>
    <w:p w14:paraId="04ACE2A0" w14:textId="77777777" w:rsidR="00DD2DF1" w:rsidRPr="00DD2DF1" w:rsidRDefault="00DD2DF1" w:rsidP="00DD2DF1">
      <w:pPr>
        <w:spacing w:after="0" w:line="240" w:lineRule="auto"/>
        <w:rPr>
          <w:rFonts w:ascii="Arial" w:eastAsia="Calibri" w:hAnsi="Arial" w:cs="Calibri"/>
          <w:bCs/>
          <w:kern w:val="0"/>
          <w:sz w:val="20"/>
          <w:szCs w:val="20"/>
          <w:lang w:val="vi-VN"/>
          <w14:ligatures w14:val="none"/>
        </w:rPr>
      </w:pPr>
      <w:r w:rsidRPr="00DD2DF1">
        <w:rPr>
          <w:rFonts w:ascii="Arial" w:eastAsia="Calibri" w:hAnsi="Arial" w:cs="Calibri"/>
          <w:bCs/>
          <w:kern w:val="0"/>
          <w:sz w:val="20"/>
          <w:szCs w:val="20"/>
          <w:lang w:val="vi-VN"/>
          <w14:ligatures w14:val="none"/>
        </w:rPr>
        <w:t xml:space="preserve">(1) Hiratsuka, T. et al. (2008) </w:t>
      </w:r>
      <w:r w:rsidRPr="00DD2DF1">
        <w:rPr>
          <w:rFonts w:ascii="Arial" w:eastAsia="Calibri" w:hAnsi="Arial" w:cs="Calibri"/>
          <w:bCs/>
          <w:i/>
          <w:iCs/>
          <w:kern w:val="0"/>
          <w:sz w:val="20"/>
          <w:szCs w:val="20"/>
          <w:lang w:val="vi-VN"/>
          <w14:ligatures w14:val="none"/>
        </w:rPr>
        <w:t>Science</w:t>
      </w:r>
      <w:r w:rsidRPr="00DD2DF1">
        <w:rPr>
          <w:rFonts w:ascii="Arial" w:eastAsia="Calibri" w:hAnsi="Arial" w:cs="Calibri"/>
          <w:bCs/>
          <w:kern w:val="0"/>
          <w:sz w:val="20"/>
          <w:szCs w:val="20"/>
          <w:lang w:val="vi-VN"/>
          <w14:ligatures w14:val="none"/>
        </w:rPr>
        <w:t xml:space="preserve"> 321:1670–1673</w:t>
      </w:r>
      <w:r w:rsidRPr="00DD2DF1">
        <w:rPr>
          <w:rFonts w:ascii="Arial" w:eastAsia="Calibri" w:hAnsi="Arial" w:cs="Calibri"/>
          <w:bCs/>
          <w:kern w:val="0"/>
          <w:sz w:val="20"/>
          <w:szCs w:val="20"/>
          <w:lang w:val="vi-VN"/>
          <w14:ligatures w14:val="none"/>
        </w:rPr>
        <w:br/>
        <w:t xml:space="preserve">(2) Farida, S.H.M. et al. (2018) </w:t>
      </w:r>
      <w:r w:rsidRPr="00DD2DF1">
        <w:rPr>
          <w:rFonts w:ascii="Arial" w:eastAsia="Calibri" w:hAnsi="Arial" w:cs="Calibri"/>
          <w:bCs/>
          <w:i/>
          <w:iCs/>
          <w:kern w:val="0"/>
          <w:sz w:val="20"/>
          <w:szCs w:val="20"/>
          <w:lang w:val="vi-VN"/>
          <w14:ligatures w14:val="none"/>
        </w:rPr>
        <w:t>Res J Pharmacogn</w:t>
      </w:r>
      <w:r w:rsidRPr="00DD2DF1">
        <w:rPr>
          <w:rFonts w:ascii="Arial" w:eastAsia="Calibri" w:hAnsi="Arial" w:cs="Calibri"/>
          <w:bCs/>
          <w:kern w:val="0"/>
          <w:sz w:val="20"/>
          <w:szCs w:val="20"/>
          <w:lang w:val="vi-VN"/>
          <w14:ligatures w14:val="none"/>
        </w:rPr>
        <w:t xml:space="preserve"> 5:45–52</w:t>
      </w:r>
      <w:r w:rsidRPr="00DD2DF1">
        <w:rPr>
          <w:rFonts w:ascii="Arial" w:eastAsia="Calibri" w:hAnsi="Arial" w:cs="Calibri"/>
          <w:bCs/>
          <w:kern w:val="0"/>
          <w:sz w:val="20"/>
          <w:szCs w:val="20"/>
          <w:lang w:val="vi-VN"/>
          <w14:ligatures w14:val="none"/>
        </w:rPr>
        <w:br/>
        <w:t xml:space="preserve">(3) Chandrika, U.G. &amp; Prasad Kumara, P.A.A.S. (2015) </w:t>
      </w:r>
      <w:r w:rsidRPr="00DD2DF1">
        <w:rPr>
          <w:rFonts w:ascii="Arial" w:eastAsia="Calibri" w:hAnsi="Arial" w:cs="Calibri"/>
          <w:bCs/>
          <w:i/>
          <w:iCs/>
          <w:kern w:val="0"/>
          <w:sz w:val="20"/>
          <w:szCs w:val="20"/>
          <w:lang w:val="vi-VN"/>
          <w14:ligatures w14:val="none"/>
        </w:rPr>
        <w:t>Adv Food Nutr Res</w:t>
      </w:r>
      <w:r w:rsidRPr="00DD2DF1">
        <w:rPr>
          <w:rFonts w:ascii="Arial" w:eastAsia="Calibri" w:hAnsi="Arial" w:cs="Calibri"/>
          <w:bCs/>
          <w:kern w:val="0"/>
          <w:sz w:val="20"/>
          <w:szCs w:val="20"/>
          <w:lang w:val="vi-VN"/>
          <w14:ligatures w14:val="none"/>
        </w:rPr>
        <w:t>, ed Henry, J., pp 125–154, Academic Press</w:t>
      </w:r>
      <w:r w:rsidRPr="00DD2DF1">
        <w:rPr>
          <w:rFonts w:ascii="Arial" w:eastAsia="Calibri" w:hAnsi="Arial" w:cs="Calibri"/>
          <w:bCs/>
          <w:kern w:val="0"/>
          <w:sz w:val="20"/>
          <w:szCs w:val="20"/>
          <w:lang w:val="vi-VN"/>
          <w14:ligatures w14:val="none"/>
        </w:rPr>
        <w:br/>
        <w:t xml:space="preserve">(4) He, W. &amp; Huang, B. (2011) </w:t>
      </w:r>
      <w:r w:rsidRPr="00DD2DF1">
        <w:rPr>
          <w:rFonts w:ascii="Arial" w:eastAsia="Calibri" w:hAnsi="Arial" w:cs="Calibri"/>
          <w:bCs/>
          <w:i/>
          <w:iCs/>
          <w:kern w:val="0"/>
          <w:sz w:val="20"/>
          <w:szCs w:val="20"/>
          <w:lang w:val="vi-VN"/>
          <w14:ligatures w14:val="none"/>
        </w:rPr>
        <w:t>J Med Plants Res</w:t>
      </w:r>
      <w:r w:rsidRPr="00DD2DF1">
        <w:rPr>
          <w:rFonts w:ascii="Arial" w:eastAsia="Calibri" w:hAnsi="Arial" w:cs="Calibri"/>
          <w:bCs/>
          <w:kern w:val="0"/>
          <w:sz w:val="20"/>
          <w:szCs w:val="20"/>
          <w:lang w:val="vi-VN"/>
          <w14:ligatures w14:val="none"/>
        </w:rPr>
        <w:t xml:space="preserve"> 5:667–673</w:t>
      </w:r>
      <w:r w:rsidRPr="00DD2DF1">
        <w:rPr>
          <w:rFonts w:ascii="Arial" w:eastAsia="Calibri" w:hAnsi="Arial" w:cs="Calibri"/>
          <w:bCs/>
          <w:kern w:val="0"/>
          <w:sz w:val="20"/>
          <w:szCs w:val="20"/>
          <w:lang w:val="vi-VN"/>
          <w14:ligatures w14:val="none"/>
        </w:rPr>
        <w:br/>
        <w:t xml:space="preserve">(5) Al-Snafi, A.E. (2014) </w:t>
      </w:r>
      <w:r w:rsidRPr="00DD2DF1">
        <w:rPr>
          <w:rFonts w:ascii="Arial" w:eastAsia="Calibri" w:hAnsi="Arial" w:cs="Calibri"/>
          <w:bCs/>
          <w:i/>
          <w:iCs/>
          <w:kern w:val="0"/>
          <w:sz w:val="20"/>
          <w:szCs w:val="20"/>
          <w:lang w:val="vi-VN"/>
          <w14:ligatures w14:val="none"/>
        </w:rPr>
        <w:t>Int J Pharm Pharm Sci</w:t>
      </w:r>
      <w:r w:rsidRPr="00DD2DF1">
        <w:rPr>
          <w:rFonts w:ascii="Arial" w:eastAsia="Calibri" w:hAnsi="Arial" w:cs="Calibri"/>
          <w:bCs/>
          <w:kern w:val="0"/>
          <w:sz w:val="20"/>
          <w:szCs w:val="20"/>
          <w:lang w:val="vi-VN"/>
          <w14:ligatures w14:val="none"/>
        </w:rPr>
        <w:t xml:space="preserve"> 6:11–13</w:t>
      </w:r>
      <w:r w:rsidRPr="00DD2DF1">
        <w:rPr>
          <w:rFonts w:ascii="Arial" w:eastAsia="Calibri" w:hAnsi="Arial" w:cs="Calibri"/>
          <w:bCs/>
          <w:kern w:val="0"/>
          <w:sz w:val="20"/>
          <w:szCs w:val="20"/>
          <w:lang w:val="vi-VN"/>
          <w14:ligatures w14:val="none"/>
        </w:rPr>
        <w:br/>
        <w:t xml:space="preserve">(6) Raj, D.S. et al. (2021) </w:t>
      </w:r>
      <w:r w:rsidRPr="00DD2DF1">
        <w:rPr>
          <w:rFonts w:ascii="Arial" w:eastAsia="Calibri" w:hAnsi="Arial" w:cs="Calibri"/>
          <w:bCs/>
          <w:i/>
          <w:iCs/>
          <w:kern w:val="0"/>
          <w:sz w:val="20"/>
          <w:szCs w:val="20"/>
          <w:lang w:val="vi-VN"/>
          <w14:ligatures w14:val="none"/>
        </w:rPr>
        <w:t>In Silico Pharmacol</w:t>
      </w:r>
      <w:r w:rsidRPr="00DD2DF1">
        <w:rPr>
          <w:rFonts w:ascii="Arial" w:eastAsia="Calibri" w:hAnsi="Arial" w:cs="Calibri"/>
          <w:bCs/>
          <w:kern w:val="0"/>
          <w:sz w:val="20"/>
          <w:szCs w:val="20"/>
          <w:lang w:val="vi-VN"/>
          <w14:ligatures w14:val="none"/>
        </w:rPr>
        <w:t xml:space="preserve"> 9:1–10</w:t>
      </w:r>
    </w:p>
    <w:p w14:paraId="33EAD255" w14:textId="77777777" w:rsidR="00212F9A" w:rsidRPr="009700DE" w:rsidRDefault="00212F9A" w:rsidP="00212F9A">
      <w:pPr>
        <w:spacing w:after="0" w:line="240" w:lineRule="auto"/>
        <w:jc w:val="both"/>
        <w:rPr>
          <w:rFonts w:ascii="Arial" w:eastAsia="Calibri" w:hAnsi="Arial" w:cs="Calibri"/>
          <w:bCs/>
          <w:kern w:val="0"/>
          <w:sz w:val="20"/>
          <w:szCs w:val="20"/>
          <w:lang w:val="vi-VN"/>
          <w14:ligatures w14:val="none"/>
        </w:rPr>
      </w:pPr>
    </w:p>
    <w:p w14:paraId="664D64AB" w14:textId="77777777" w:rsidR="00212F9A" w:rsidRPr="009700DE" w:rsidRDefault="00212F9A" w:rsidP="00C315D2">
      <w:pPr>
        <w:spacing w:after="0" w:line="240" w:lineRule="auto"/>
        <w:jc w:val="both"/>
        <w:rPr>
          <w:rFonts w:ascii="Arial" w:eastAsia="Calibri" w:hAnsi="Arial" w:cs="Calibri"/>
          <w:b/>
          <w:kern w:val="0"/>
          <w:sz w:val="20"/>
          <w:szCs w:val="20"/>
          <w:lang w:val="vi-VN"/>
          <w14:ligatures w14:val="none"/>
        </w:rPr>
      </w:pPr>
    </w:p>
    <w:p w14:paraId="7D6E388F" w14:textId="087108D6" w:rsidR="00113BB7" w:rsidRPr="009700DE" w:rsidRDefault="00113BB7" w:rsidP="00C315D2">
      <w:pPr>
        <w:jc w:val="both"/>
        <w:rPr>
          <w:rFonts w:ascii="Arial" w:eastAsia="Calibri" w:hAnsi="Arial" w:cs="Calibri"/>
          <w:bCs/>
          <w:kern w:val="0"/>
          <w:sz w:val="20"/>
          <w:szCs w:val="20"/>
          <w:lang w:val="vi-VN"/>
          <w14:ligatures w14:val="none"/>
        </w:rPr>
      </w:pPr>
    </w:p>
    <w:sectPr w:rsidR="00113BB7" w:rsidRPr="009700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A1FD8" w14:textId="77777777" w:rsidR="007D63B2" w:rsidRDefault="007D63B2" w:rsidP="004E1C55">
      <w:pPr>
        <w:spacing w:after="0" w:line="240" w:lineRule="auto"/>
      </w:pPr>
      <w:r>
        <w:separator/>
      </w:r>
    </w:p>
  </w:endnote>
  <w:endnote w:type="continuationSeparator" w:id="0">
    <w:p w14:paraId="6CD6CC73" w14:textId="77777777" w:rsidR="007D63B2" w:rsidRDefault="007D63B2" w:rsidP="004E1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FFFB3" w14:textId="77777777" w:rsidR="007D63B2" w:rsidRDefault="007D63B2" w:rsidP="004E1C55">
      <w:pPr>
        <w:spacing w:after="0" w:line="240" w:lineRule="auto"/>
      </w:pPr>
      <w:r>
        <w:separator/>
      </w:r>
    </w:p>
  </w:footnote>
  <w:footnote w:type="continuationSeparator" w:id="0">
    <w:p w14:paraId="24E2AB86" w14:textId="77777777" w:rsidR="007D63B2" w:rsidRDefault="007D63B2" w:rsidP="004E1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07301"/>
    <w:rsid w:val="000120B1"/>
    <w:rsid w:val="00013146"/>
    <w:rsid w:val="00013960"/>
    <w:rsid w:val="00022EEB"/>
    <w:rsid w:val="000309A2"/>
    <w:rsid w:val="000365F9"/>
    <w:rsid w:val="00037989"/>
    <w:rsid w:val="00041F90"/>
    <w:rsid w:val="00043B10"/>
    <w:rsid w:val="00055595"/>
    <w:rsid w:val="00056F2C"/>
    <w:rsid w:val="00063C69"/>
    <w:rsid w:val="00074565"/>
    <w:rsid w:val="00074B3F"/>
    <w:rsid w:val="00093864"/>
    <w:rsid w:val="00097963"/>
    <w:rsid w:val="000A7643"/>
    <w:rsid w:val="000C2689"/>
    <w:rsid w:val="000C58A1"/>
    <w:rsid w:val="000D582A"/>
    <w:rsid w:val="000F1372"/>
    <w:rsid w:val="000F7D8E"/>
    <w:rsid w:val="00102A75"/>
    <w:rsid w:val="001031CC"/>
    <w:rsid w:val="00107368"/>
    <w:rsid w:val="00110FC7"/>
    <w:rsid w:val="00113BB7"/>
    <w:rsid w:val="001208EC"/>
    <w:rsid w:val="00130DC0"/>
    <w:rsid w:val="001322E4"/>
    <w:rsid w:val="001422AA"/>
    <w:rsid w:val="0014326B"/>
    <w:rsid w:val="00145513"/>
    <w:rsid w:val="001534F0"/>
    <w:rsid w:val="001570F1"/>
    <w:rsid w:val="0017BAFC"/>
    <w:rsid w:val="00184068"/>
    <w:rsid w:val="00187CDB"/>
    <w:rsid w:val="00194C32"/>
    <w:rsid w:val="001A544D"/>
    <w:rsid w:val="001B7870"/>
    <w:rsid w:val="001C740E"/>
    <w:rsid w:val="001D5102"/>
    <w:rsid w:val="001E215A"/>
    <w:rsid w:val="001E2676"/>
    <w:rsid w:val="001E5693"/>
    <w:rsid w:val="001E79B9"/>
    <w:rsid w:val="001F2E9F"/>
    <w:rsid w:val="001F7A31"/>
    <w:rsid w:val="002017E6"/>
    <w:rsid w:val="00203ACC"/>
    <w:rsid w:val="00211138"/>
    <w:rsid w:val="00211704"/>
    <w:rsid w:val="00212F9A"/>
    <w:rsid w:val="002242DC"/>
    <w:rsid w:val="00240C8B"/>
    <w:rsid w:val="00244933"/>
    <w:rsid w:val="00245EBC"/>
    <w:rsid w:val="002476BD"/>
    <w:rsid w:val="00274573"/>
    <w:rsid w:val="00281DA1"/>
    <w:rsid w:val="00282F2B"/>
    <w:rsid w:val="00283519"/>
    <w:rsid w:val="00294059"/>
    <w:rsid w:val="002A2E67"/>
    <w:rsid w:val="002C0984"/>
    <w:rsid w:val="002C6FAF"/>
    <w:rsid w:val="002D22DB"/>
    <w:rsid w:val="002D25E1"/>
    <w:rsid w:val="002E0941"/>
    <w:rsid w:val="002F4F52"/>
    <w:rsid w:val="00304626"/>
    <w:rsid w:val="003133C0"/>
    <w:rsid w:val="003206E4"/>
    <w:rsid w:val="00323393"/>
    <w:rsid w:val="00323782"/>
    <w:rsid w:val="00330C2D"/>
    <w:rsid w:val="00352601"/>
    <w:rsid w:val="0035504A"/>
    <w:rsid w:val="003669AE"/>
    <w:rsid w:val="003810B1"/>
    <w:rsid w:val="00381DAA"/>
    <w:rsid w:val="00390CB0"/>
    <w:rsid w:val="003A32DA"/>
    <w:rsid w:val="003A6D5C"/>
    <w:rsid w:val="003B3F7F"/>
    <w:rsid w:val="003B4B89"/>
    <w:rsid w:val="003C339E"/>
    <w:rsid w:val="003E1F68"/>
    <w:rsid w:val="003F16B1"/>
    <w:rsid w:val="00404D01"/>
    <w:rsid w:val="004058F9"/>
    <w:rsid w:val="004061CF"/>
    <w:rsid w:val="0041369B"/>
    <w:rsid w:val="00421475"/>
    <w:rsid w:val="00422596"/>
    <w:rsid w:val="00426D0C"/>
    <w:rsid w:val="0043222C"/>
    <w:rsid w:val="0043502A"/>
    <w:rsid w:val="00443715"/>
    <w:rsid w:val="00450B69"/>
    <w:rsid w:val="00465163"/>
    <w:rsid w:val="0046599E"/>
    <w:rsid w:val="00472D08"/>
    <w:rsid w:val="0047753C"/>
    <w:rsid w:val="00477EB8"/>
    <w:rsid w:val="0049410F"/>
    <w:rsid w:val="004948BE"/>
    <w:rsid w:val="004951A2"/>
    <w:rsid w:val="00496941"/>
    <w:rsid w:val="004A51B6"/>
    <w:rsid w:val="004B2E43"/>
    <w:rsid w:val="004B416F"/>
    <w:rsid w:val="004C1736"/>
    <w:rsid w:val="004C4556"/>
    <w:rsid w:val="004C5776"/>
    <w:rsid w:val="004C6DB2"/>
    <w:rsid w:val="004E1C55"/>
    <w:rsid w:val="004E5A14"/>
    <w:rsid w:val="004E6964"/>
    <w:rsid w:val="004F71A3"/>
    <w:rsid w:val="00502EEA"/>
    <w:rsid w:val="00503744"/>
    <w:rsid w:val="00510CF8"/>
    <w:rsid w:val="00511E56"/>
    <w:rsid w:val="00520A00"/>
    <w:rsid w:val="0052182C"/>
    <w:rsid w:val="00526A4A"/>
    <w:rsid w:val="0052700F"/>
    <w:rsid w:val="005354ED"/>
    <w:rsid w:val="00540F93"/>
    <w:rsid w:val="00550FBD"/>
    <w:rsid w:val="00557164"/>
    <w:rsid w:val="005665C1"/>
    <w:rsid w:val="00572AAA"/>
    <w:rsid w:val="00575A29"/>
    <w:rsid w:val="00584C9F"/>
    <w:rsid w:val="0058606B"/>
    <w:rsid w:val="00596074"/>
    <w:rsid w:val="00597322"/>
    <w:rsid w:val="005B003A"/>
    <w:rsid w:val="005C0EC1"/>
    <w:rsid w:val="005D0C6F"/>
    <w:rsid w:val="005D58B6"/>
    <w:rsid w:val="005D597B"/>
    <w:rsid w:val="005D7321"/>
    <w:rsid w:val="00601754"/>
    <w:rsid w:val="006163A8"/>
    <w:rsid w:val="00616BEB"/>
    <w:rsid w:val="00620694"/>
    <w:rsid w:val="00620DD6"/>
    <w:rsid w:val="00621D25"/>
    <w:rsid w:val="00623A55"/>
    <w:rsid w:val="006700DA"/>
    <w:rsid w:val="0067455A"/>
    <w:rsid w:val="00676390"/>
    <w:rsid w:val="006A34BE"/>
    <w:rsid w:val="006B085A"/>
    <w:rsid w:val="006B3E96"/>
    <w:rsid w:val="006D1B49"/>
    <w:rsid w:val="006D31B6"/>
    <w:rsid w:val="006E30CA"/>
    <w:rsid w:val="006E5380"/>
    <w:rsid w:val="006F2261"/>
    <w:rsid w:val="006F3B06"/>
    <w:rsid w:val="006F3F1C"/>
    <w:rsid w:val="006F5A63"/>
    <w:rsid w:val="00700950"/>
    <w:rsid w:val="00700AB1"/>
    <w:rsid w:val="007128D3"/>
    <w:rsid w:val="007141F2"/>
    <w:rsid w:val="007142D4"/>
    <w:rsid w:val="0074051E"/>
    <w:rsid w:val="00745D05"/>
    <w:rsid w:val="007561D8"/>
    <w:rsid w:val="0076310B"/>
    <w:rsid w:val="00795378"/>
    <w:rsid w:val="00796206"/>
    <w:rsid w:val="007A2AC2"/>
    <w:rsid w:val="007A337E"/>
    <w:rsid w:val="007B4260"/>
    <w:rsid w:val="007B799E"/>
    <w:rsid w:val="007C23FB"/>
    <w:rsid w:val="007C367E"/>
    <w:rsid w:val="007D63B2"/>
    <w:rsid w:val="007E1237"/>
    <w:rsid w:val="007E1C8E"/>
    <w:rsid w:val="007F062D"/>
    <w:rsid w:val="007F265E"/>
    <w:rsid w:val="007F5830"/>
    <w:rsid w:val="008071C5"/>
    <w:rsid w:val="00807285"/>
    <w:rsid w:val="00813AFF"/>
    <w:rsid w:val="00824318"/>
    <w:rsid w:val="00827A8D"/>
    <w:rsid w:val="008328F8"/>
    <w:rsid w:val="00843B96"/>
    <w:rsid w:val="00851CF4"/>
    <w:rsid w:val="0085683E"/>
    <w:rsid w:val="0086173F"/>
    <w:rsid w:val="00863697"/>
    <w:rsid w:val="00863B33"/>
    <w:rsid w:val="00865892"/>
    <w:rsid w:val="0087032B"/>
    <w:rsid w:val="00880482"/>
    <w:rsid w:val="0088339F"/>
    <w:rsid w:val="008923D0"/>
    <w:rsid w:val="008B46DA"/>
    <w:rsid w:val="008C3039"/>
    <w:rsid w:val="008C32CA"/>
    <w:rsid w:val="008D68CD"/>
    <w:rsid w:val="008F1D0C"/>
    <w:rsid w:val="00905850"/>
    <w:rsid w:val="00906D34"/>
    <w:rsid w:val="009073FA"/>
    <w:rsid w:val="00915353"/>
    <w:rsid w:val="00921867"/>
    <w:rsid w:val="00926F8D"/>
    <w:rsid w:val="009329D4"/>
    <w:rsid w:val="00933DC9"/>
    <w:rsid w:val="00936D4C"/>
    <w:rsid w:val="00946798"/>
    <w:rsid w:val="009523F9"/>
    <w:rsid w:val="009548EE"/>
    <w:rsid w:val="00955C77"/>
    <w:rsid w:val="0095767A"/>
    <w:rsid w:val="00963CDC"/>
    <w:rsid w:val="009650DF"/>
    <w:rsid w:val="009700DE"/>
    <w:rsid w:val="00976903"/>
    <w:rsid w:val="00981BD9"/>
    <w:rsid w:val="009827A0"/>
    <w:rsid w:val="00982B2F"/>
    <w:rsid w:val="00984983"/>
    <w:rsid w:val="009859C6"/>
    <w:rsid w:val="0099025D"/>
    <w:rsid w:val="00990FCC"/>
    <w:rsid w:val="00992E60"/>
    <w:rsid w:val="00993D14"/>
    <w:rsid w:val="009A4287"/>
    <w:rsid w:val="009A5717"/>
    <w:rsid w:val="009B1CBB"/>
    <w:rsid w:val="009F1029"/>
    <w:rsid w:val="009F36D3"/>
    <w:rsid w:val="00A0516D"/>
    <w:rsid w:val="00A057DA"/>
    <w:rsid w:val="00A0601E"/>
    <w:rsid w:val="00A24698"/>
    <w:rsid w:val="00A46086"/>
    <w:rsid w:val="00A502F8"/>
    <w:rsid w:val="00A63642"/>
    <w:rsid w:val="00A650C5"/>
    <w:rsid w:val="00A65E76"/>
    <w:rsid w:val="00A66500"/>
    <w:rsid w:val="00A74552"/>
    <w:rsid w:val="00A76521"/>
    <w:rsid w:val="00A84ED3"/>
    <w:rsid w:val="00A878FD"/>
    <w:rsid w:val="00AD2EA7"/>
    <w:rsid w:val="00AD3886"/>
    <w:rsid w:val="00AE6A7C"/>
    <w:rsid w:val="00B23D8B"/>
    <w:rsid w:val="00B26849"/>
    <w:rsid w:val="00B33EA8"/>
    <w:rsid w:val="00B34E67"/>
    <w:rsid w:val="00B35D21"/>
    <w:rsid w:val="00B361A3"/>
    <w:rsid w:val="00B3721B"/>
    <w:rsid w:val="00B46633"/>
    <w:rsid w:val="00B4721D"/>
    <w:rsid w:val="00B77C56"/>
    <w:rsid w:val="00B84158"/>
    <w:rsid w:val="00B8473A"/>
    <w:rsid w:val="00B92834"/>
    <w:rsid w:val="00BC0FDD"/>
    <w:rsid w:val="00BC3FD9"/>
    <w:rsid w:val="00BD0B1D"/>
    <w:rsid w:val="00BF030B"/>
    <w:rsid w:val="00C0349C"/>
    <w:rsid w:val="00C1066E"/>
    <w:rsid w:val="00C1170C"/>
    <w:rsid w:val="00C15740"/>
    <w:rsid w:val="00C15759"/>
    <w:rsid w:val="00C16D78"/>
    <w:rsid w:val="00C21815"/>
    <w:rsid w:val="00C315D2"/>
    <w:rsid w:val="00C353D8"/>
    <w:rsid w:val="00C3685C"/>
    <w:rsid w:val="00C45BEC"/>
    <w:rsid w:val="00C63601"/>
    <w:rsid w:val="00C6794F"/>
    <w:rsid w:val="00C7382D"/>
    <w:rsid w:val="00C748A9"/>
    <w:rsid w:val="00C7558D"/>
    <w:rsid w:val="00C83577"/>
    <w:rsid w:val="00C8604F"/>
    <w:rsid w:val="00C86A08"/>
    <w:rsid w:val="00C87B9B"/>
    <w:rsid w:val="00CA5FBC"/>
    <w:rsid w:val="00CA7678"/>
    <w:rsid w:val="00CB00A0"/>
    <w:rsid w:val="00CC0E9B"/>
    <w:rsid w:val="00CD6064"/>
    <w:rsid w:val="00CE63FC"/>
    <w:rsid w:val="00CF5A91"/>
    <w:rsid w:val="00D02BB1"/>
    <w:rsid w:val="00D07DAA"/>
    <w:rsid w:val="00D10785"/>
    <w:rsid w:val="00D10B1B"/>
    <w:rsid w:val="00D14D12"/>
    <w:rsid w:val="00D22A15"/>
    <w:rsid w:val="00D25E3B"/>
    <w:rsid w:val="00D3302F"/>
    <w:rsid w:val="00D37274"/>
    <w:rsid w:val="00D408E8"/>
    <w:rsid w:val="00D41ADE"/>
    <w:rsid w:val="00D447F6"/>
    <w:rsid w:val="00D45A74"/>
    <w:rsid w:val="00D4632A"/>
    <w:rsid w:val="00D500BE"/>
    <w:rsid w:val="00D7428F"/>
    <w:rsid w:val="00D8558E"/>
    <w:rsid w:val="00D86C43"/>
    <w:rsid w:val="00D87889"/>
    <w:rsid w:val="00D94595"/>
    <w:rsid w:val="00D952E7"/>
    <w:rsid w:val="00DC266F"/>
    <w:rsid w:val="00DD2DF1"/>
    <w:rsid w:val="00DE20D8"/>
    <w:rsid w:val="00DE2B7F"/>
    <w:rsid w:val="00DF5E48"/>
    <w:rsid w:val="00E10E85"/>
    <w:rsid w:val="00E11725"/>
    <w:rsid w:val="00E131EF"/>
    <w:rsid w:val="00E3107E"/>
    <w:rsid w:val="00E468CD"/>
    <w:rsid w:val="00E46B3B"/>
    <w:rsid w:val="00E543DE"/>
    <w:rsid w:val="00E552F0"/>
    <w:rsid w:val="00E6665C"/>
    <w:rsid w:val="00E76041"/>
    <w:rsid w:val="00E76AE5"/>
    <w:rsid w:val="00E90B1D"/>
    <w:rsid w:val="00E91DE1"/>
    <w:rsid w:val="00E921FF"/>
    <w:rsid w:val="00E92C37"/>
    <w:rsid w:val="00E93B4F"/>
    <w:rsid w:val="00E9516A"/>
    <w:rsid w:val="00EA20EB"/>
    <w:rsid w:val="00EA3142"/>
    <w:rsid w:val="00EA50B3"/>
    <w:rsid w:val="00EB4A6B"/>
    <w:rsid w:val="00EC3746"/>
    <w:rsid w:val="00EC46E0"/>
    <w:rsid w:val="00ED6575"/>
    <w:rsid w:val="00ED7A81"/>
    <w:rsid w:val="00EE653C"/>
    <w:rsid w:val="00EE7A95"/>
    <w:rsid w:val="00EF122A"/>
    <w:rsid w:val="00EF165E"/>
    <w:rsid w:val="00EF1B65"/>
    <w:rsid w:val="00EF37D9"/>
    <w:rsid w:val="00F14187"/>
    <w:rsid w:val="00F15AA6"/>
    <w:rsid w:val="00F20398"/>
    <w:rsid w:val="00F375A4"/>
    <w:rsid w:val="00F37B4F"/>
    <w:rsid w:val="00F43C19"/>
    <w:rsid w:val="00F45E4A"/>
    <w:rsid w:val="00F539FB"/>
    <w:rsid w:val="00F60EF7"/>
    <w:rsid w:val="00F62410"/>
    <w:rsid w:val="00F65F04"/>
    <w:rsid w:val="00F85528"/>
    <w:rsid w:val="00F85CB6"/>
    <w:rsid w:val="00F97241"/>
    <w:rsid w:val="00FA1F65"/>
    <w:rsid w:val="00FA44AB"/>
    <w:rsid w:val="00FB568B"/>
    <w:rsid w:val="00FD4380"/>
    <w:rsid w:val="00FD4BF4"/>
    <w:rsid w:val="00FE24CC"/>
    <w:rsid w:val="00FE48C2"/>
    <w:rsid w:val="00FE77A7"/>
    <w:rsid w:val="0150CF6C"/>
    <w:rsid w:val="01D6FE7D"/>
    <w:rsid w:val="01F4BBE7"/>
    <w:rsid w:val="030D79D4"/>
    <w:rsid w:val="04009A4F"/>
    <w:rsid w:val="0413166E"/>
    <w:rsid w:val="044D4560"/>
    <w:rsid w:val="044D73FC"/>
    <w:rsid w:val="04657184"/>
    <w:rsid w:val="04902E18"/>
    <w:rsid w:val="049DA668"/>
    <w:rsid w:val="049DBE89"/>
    <w:rsid w:val="04A2EA1E"/>
    <w:rsid w:val="05686E4A"/>
    <w:rsid w:val="05A7509B"/>
    <w:rsid w:val="066913A7"/>
    <w:rsid w:val="0689A703"/>
    <w:rsid w:val="0714ADD9"/>
    <w:rsid w:val="074CF4B1"/>
    <w:rsid w:val="0799B505"/>
    <w:rsid w:val="08E2A25A"/>
    <w:rsid w:val="08EF8400"/>
    <w:rsid w:val="09211170"/>
    <w:rsid w:val="09328AEB"/>
    <w:rsid w:val="0957D595"/>
    <w:rsid w:val="0A5A8D99"/>
    <w:rsid w:val="0A5CB26D"/>
    <w:rsid w:val="0A8BF5E5"/>
    <w:rsid w:val="0A9D429E"/>
    <w:rsid w:val="0BAE2FAD"/>
    <w:rsid w:val="0CEF6EB7"/>
    <w:rsid w:val="0E4A2DBA"/>
    <w:rsid w:val="0EB49294"/>
    <w:rsid w:val="0EDC246C"/>
    <w:rsid w:val="0EFAB078"/>
    <w:rsid w:val="0F41EB3A"/>
    <w:rsid w:val="0FDEEA7B"/>
    <w:rsid w:val="116D8450"/>
    <w:rsid w:val="12D04FB9"/>
    <w:rsid w:val="12EB0FEE"/>
    <w:rsid w:val="1369EF9E"/>
    <w:rsid w:val="13AD5132"/>
    <w:rsid w:val="13BD9C52"/>
    <w:rsid w:val="147081DE"/>
    <w:rsid w:val="14E6CBD8"/>
    <w:rsid w:val="1535264A"/>
    <w:rsid w:val="15ED54F0"/>
    <w:rsid w:val="16018B20"/>
    <w:rsid w:val="1634E100"/>
    <w:rsid w:val="167249E2"/>
    <w:rsid w:val="16762634"/>
    <w:rsid w:val="1756AE98"/>
    <w:rsid w:val="180D38EB"/>
    <w:rsid w:val="18FA5982"/>
    <w:rsid w:val="199A3019"/>
    <w:rsid w:val="19B7852E"/>
    <w:rsid w:val="1A0176F2"/>
    <w:rsid w:val="1A834865"/>
    <w:rsid w:val="1AB14E1D"/>
    <w:rsid w:val="1AFA38FB"/>
    <w:rsid w:val="1B101A53"/>
    <w:rsid w:val="1BCA2DCE"/>
    <w:rsid w:val="1C62EA5C"/>
    <w:rsid w:val="1C873F03"/>
    <w:rsid w:val="1CE4C45A"/>
    <w:rsid w:val="1DD96720"/>
    <w:rsid w:val="1E7DEA7F"/>
    <w:rsid w:val="1F5BC6A7"/>
    <w:rsid w:val="1FE74F37"/>
    <w:rsid w:val="2021B9E9"/>
    <w:rsid w:val="202A3AC8"/>
    <w:rsid w:val="21A2A91A"/>
    <w:rsid w:val="228A8693"/>
    <w:rsid w:val="228C6D62"/>
    <w:rsid w:val="2299E1F1"/>
    <w:rsid w:val="22C0F02E"/>
    <w:rsid w:val="23300B6A"/>
    <w:rsid w:val="23B9DAA3"/>
    <w:rsid w:val="2424B022"/>
    <w:rsid w:val="24B2F4D6"/>
    <w:rsid w:val="24F3FC2F"/>
    <w:rsid w:val="25DC0338"/>
    <w:rsid w:val="25ECBBF0"/>
    <w:rsid w:val="261A80AD"/>
    <w:rsid w:val="2651DD64"/>
    <w:rsid w:val="2695B487"/>
    <w:rsid w:val="272321F5"/>
    <w:rsid w:val="27AEDD52"/>
    <w:rsid w:val="2956DF76"/>
    <w:rsid w:val="295EDE57"/>
    <w:rsid w:val="2AA00E26"/>
    <w:rsid w:val="2ABDA49B"/>
    <w:rsid w:val="2B290D4B"/>
    <w:rsid w:val="2B40F44B"/>
    <w:rsid w:val="2C5CF299"/>
    <w:rsid w:val="2CA0B4BA"/>
    <w:rsid w:val="2D0753BE"/>
    <w:rsid w:val="2D117A52"/>
    <w:rsid w:val="2DD187A9"/>
    <w:rsid w:val="2DFFE81E"/>
    <w:rsid w:val="2F1B04AC"/>
    <w:rsid w:val="303E5E89"/>
    <w:rsid w:val="30D47179"/>
    <w:rsid w:val="31A074D6"/>
    <w:rsid w:val="31D383BC"/>
    <w:rsid w:val="321A719D"/>
    <w:rsid w:val="324D7D90"/>
    <w:rsid w:val="32B02717"/>
    <w:rsid w:val="33303B79"/>
    <w:rsid w:val="334850B6"/>
    <w:rsid w:val="335D22D3"/>
    <w:rsid w:val="342544F1"/>
    <w:rsid w:val="3464FA13"/>
    <w:rsid w:val="349E6FE8"/>
    <w:rsid w:val="34A7FEB7"/>
    <w:rsid w:val="35682304"/>
    <w:rsid w:val="35B94F04"/>
    <w:rsid w:val="35C15FE7"/>
    <w:rsid w:val="35CD7099"/>
    <w:rsid w:val="3608CF84"/>
    <w:rsid w:val="3664CD10"/>
    <w:rsid w:val="366664EA"/>
    <w:rsid w:val="37781714"/>
    <w:rsid w:val="37EF146F"/>
    <w:rsid w:val="383B72F5"/>
    <w:rsid w:val="3846B276"/>
    <w:rsid w:val="38D8263F"/>
    <w:rsid w:val="390560E9"/>
    <w:rsid w:val="3912F221"/>
    <w:rsid w:val="3A4679A4"/>
    <w:rsid w:val="3B7B4043"/>
    <w:rsid w:val="3BB7D4D5"/>
    <w:rsid w:val="3BB85BBA"/>
    <w:rsid w:val="3CD7E8BA"/>
    <w:rsid w:val="3D50048B"/>
    <w:rsid w:val="3DCCA6FD"/>
    <w:rsid w:val="3E093725"/>
    <w:rsid w:val="3E7E86CD"/>
    <w:rsid w:val="402C6343"/>
    <w:rsid w:val="403846DF"/>
    <w:rsid w:val="4045B8FD"/>
    <w:rsid w:val="410BB83F"/>
    <w:rsid w:val="41132BF3"/>
    <w:rsid w:val="42441ED6"/>
    <w:rsid w:val="425DF9B9"/>
    <w:rsid w:val="428E951D"/>
    <w:rsid w:val="42FDAC16"/>
    <w:rsid w:val="43812974"/>
    <w:rsid w:val="453E4A18"/>
    <w:rsid w:val="459B6B40"/>
    <w:rsid w:val="461C4225"/>
    <w:rsid w:val="46E0CBE7"/>
    <w:rsid w:val="474696CA"/>
    <w:rsid w:val="4762E6AF"/>
    <w:rsid w:val="47A99B3C"/>
    <w:rsid w:val="48072683"/>
    <w:rsid w:val="4844622F"/>
    <w:rsid w:val="4867320B"/>
    <w:rsid w:val="48E6DE1C"/>
    <w:rsid w:val="495BD98F"/>
    <w:rsid w:val="49E446AE"/>
    <w:rsid w:val="4A612938"/>
    <w:rsid w:val="4AC0C937"/>
    <w:rsid w:val="4B248AB2"/>
    <w:rsid w:val="4C02A9C8"/>
    <w:rsid w:val="4C7CBF77"/>
    <w:rsid w:val="4D731FBF"/>
    <w:rsid w:val="4D7F1F83"/>
    <w:rsid w:val="4D940697"/>
    <w:rsid w:val="4FB6B6F1"/>
    <w:rsid w:val="4FE71DF4"/>
    <w:rsid w:val="5060382A"/>
    <w:rsid w:val="50EF5F7E"/>
    <w:rsid w:val="50F68AD8"/>
    <w:rsid w:val="5122F8C2"/>
    <w:rsid w:val="512DE567"/>
    <w:rsid w:val="523B1B46"/>
    <w:rsid w:val="5276320E"/>
    <w:rsid w:val="538F1E21"/>
    <w:rsid w:val="539D5C50"/>
    <w:rsid w:val="53AB0CD5"/>
    <w:rsid w:val="53B19666"/>
    <w:rsid w:val="5460D99E"/>
    <w:rsid w:val="555A8234"/>
    <w:rsid w:val="55996CAD"/>
    <w:rsid w:val="560EAE09"/>
    <w:rsid w:val="561A5391"/>
    <w:rsid w:val="5635753E"/>
    <w:rsid w:val="563FCAD9"/>
    <w:rsid w:val="56E76918"/>
    <w:rsid w:val="5776FF87"/>
    <w:rsid w:val="581A1389"/>
    <w:rsid w:val="58796BA3"/>
    <w:rsid w:val="58B371B9"/>
    <w:rsid w:val="594FFCE0"/>
    <w:rsid w:val="598C4E86"/>
    <w:rsid w:val="5AAF87BD"/>
    <w:rsid w:val="5B92CF48"/>
    <w:rsid w:val="5BE4DE0D"/>
    <w:rsid w:val="5C37126E"/>
    <w:rsid w:val="5C8F563B"/>
    <w:rsid w:val="5D5DA903"/>
    <w:rsid w:val="5D95DCED"/>
    <w:rsid w:val="5E2C5F31"/>
    <w:rsid w:val="5E39F849"/>
    <w:rsid w:val="5E799A76"/>
    <w:rsid w:val="5F888FF9"/>
    <w:rsid w:val="5FDF2734"/>
    <w:rsid w:val="6002549A"/>
    <w:rsid w:val="60075274"/>
    <w:rsid w:val="609830DC"/>
    <w:rsid w:val="60D114B3"/>
    <w:rsid w:val="6104FEEC"/>
    <w:rsid w:val="615BD5A4"/>
    <w:rsid w:val="61729F0F"/>
    <w:rsid w:val="62397AA9"/>
    <w:rsid w:val="62A7D57C"/>
    <w:rsid w:val="62EB01CD"/>
    <w:rsid w:val="632F1759"/>
    <w:rsid w:val="636C8825"/>
    <w:rsid w:val="640C6441"/>
    <w:rsid w:val="6415C066"/>
    <w:rsid w:val="6416F710"/>
    <w:rsid w:val="6448A7DC"/>
    <w:rsid w:val="64C8405D"/>
    <w:rsid w:val="655A7212"/>
    <w:rsid w:val="6579CCB9"/>
    <w:rsid w:val="65D37451"/>
    <w:rsid w:val="663735ED"/>
    <w:rsid w:val="666CFF78"/>
    <w:rsid w:val="6758140A"/>
    <w:rsid w:val="6778D479"/>
    <w:rsid w:val="67A12087"/>
    <w:rsid w:val="67C9C617"/>
    <w:rsid w:val="67D49B9C"/>
    <w:rsid w:val="68282F0F"/>
    <w:rsid w:val="683302EA"/>
    <w:rsid w:val="6838B3E8"/>
    <w:rsid w:val="68632D33"/>
    <w:rsid w:val="69021B67"/>
    <w:rsid w:val="69DA9748"/>
    <w:rsid w:val="6A3DC8B8"/>
    <w:rsid w:val="6B3BB2ED"/>
    <w:rsid w:val="6BC3B158"/>
    <w:rsid w:val="6C2CCEE4"/>
    <w:rsid w:val="6CD22E10"/>
    <w:rsid w:val="6D26CB76"/>
    <w:rsid w:val="6E049CB5"/>
    <w:rsid w:val="6E41269D"/>
    <w:rsid w:val="6ED1F011"/>
    <w:rsid w:val="6EFC976D"/>
    <w:rsid w:val="713D9879"/>
    <w:rsid w:val="717FB63A"/>
    <w:rsid w:val="7194C9CE"/>
    <w:rsid w:val="719AE8C2"/>
    <w:rsid w:val="7264BB62"/>
    <w:rsid w:val="72F18B98"/>
    <w:rsid w:val="735CC8C1"/>
    <w:rsid w:val="735FC158"/>
    <w:rsid w:val="737289BA"/>
    <w:rsid w:val="73F2101B"/>
    <w:rsid w:val="745D87BC"/>
    <w:rsid w:val="74F47B36"/>
    <w:rsid w:val="75031F63"/>
    <w:rsid w:val="7555F5C5"/>
    <w:rsid w:val="7563C11D"/>
    <w:rsid w:val="75944A32"/>
    <w:rsid w:val="75B52C41"/>
    <w:rsid w:val="768230B0"/>
    <w:rsid w:val="76879B3F"/>
    <w:rsid w:val="769E3366"/>
    <w:rsid w:val="7822FDC4"/>
    <w:rsid w:val="782FCF4D"/>
    <w:rsid w:val="788E1A40"/>
    <w:rsid w:val="78C2F5D1"/>
    <w:rsid w:val="78D9DC4F"/>
    <w:rsid w:val="79AF45AF"/>
    <w:rsid w:val="79D5BF36"/>
    <w:rsid w:val="7AEDEAF1"/>
    <w:rsid w:val="7B03E5FF"/>
    <w:rsid w:val="7C342A21"/>
    <w:rsid w:val="7C6C141B"/>
    <w:rsid w:val="7C8C1C02"/>
    <w:rsid w:val="7CC88B53"/>
    <w:rsid w:val="7D32848B"/>
    <w:rsid w:val="7D5F1741"/>
    <w:rsid w:val="7E723E4A"/>
    <w:rsid w:val="7FAF9A8E"/>
    <w:rsid w:val="7FC50002"/>
    <w:rsid w:val="7FD1C8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E18DD"/>
  <w15:chartTrackingRefBased/>
  <w15:docId w15:val="{4EC17B79-FC3E-4AC4-AFB9-CCC54CB3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paragraph" w:styleId="Header">
    <w:name w:val="header"/>
    <w:basedOn w:val="Normal"/>
    <w:link w:val="HeaderChar"/>
    <w:uiPriority w:val="99"/>
    <w:unhideWhenUsed/>
    <w:rsid w:val="004E1C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C55"/>
  </w:style>
  <w:style w:type="paragraph" w:styleId="Footer">
    <w:name w:val="footer"/>
    <w:basedOn w:val="Normal"/>
    <w:link w:val="FooterChar"/>
    <w:uiPriority w:val="99"/>
    <w:unhideWhenUsed/>
    <w:rsid w:val="004E1C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2.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3.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Nguyen Hoang Anh  Kiet - D20</cp:lastModifiedBy>
  <cp:revision>7</cp:revision>
  <dcterms:created xsi:type="dcterms:W3CDTF">2025-07-29T13:24:00Z</dcterms:created>
  <dcterms:modified xsi:type="dcterms:W3CDTF">2025-07-30T06:43:00Z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