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7AB3FD19" w:rsidR="00711813" w:rsidRPr="00DF1C8E" w:rsidRDefault="003F0BA0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S</w:t>
      </w:r>
      <w:r w:rsidR="002F77BF">
        <w:rPr>
          <w:rFonts w:ascii="Calibri" w:hAnsi="Calibri" w:cs="Calibri" w:hint="eastAsia"/>
          <w:b/>
          <w:sz w:val="28"/>
          <w:szCs w:val="28"/>
          <w:lang w:val="en-AU" w:eastAsia="zh-CN"/>
        </w:rPr>
        <w:t>elective CO</w:t>
      </w:r>
      <w:r w:rsidR="002F77BF" w:rsidRPr="002F77BF">
        <w:rPr>
          <w:rFonts w:ascii="Calibri" w:hAnsi="Calibri" w:cs="Calibri" w:hint="eastAsia"/>
          <w:b/>
          <w:sz w:val="28"/>
          <w:szCs w:val="28"/>
          <w:vertAlign w:val="subscript"/>
          <w:lang w:val="en-AU" w:eastAsia="zh-CN"/>
        </w:rPr>
        <w:t>2</w:t>
      </w:r>
      <w:r w:rsidR="002F77BF"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conversion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on low-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dimensi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onal materials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B5E91CA" w:rsidR="00DF1C8E" w:rsidRPr="005F19FF" w:rsidRDefault="002F77BF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 w:hint="eastAsia"/>
          <w:i/>
          <w:lang w:val="en-AU" w:eastAsia="zh-CN"/>
        </w:rPr>
        <w:t>Si Zhou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7DCDD106" w:rsidR="00711813" w:rsidRPr="006B3866" w:rsidRDefault="002F77B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2F77BF">
        <w:rPr>
          <w:rFonts w:ascii="Calibri" w:hAnsi="Calibri" w:cs="Calibri"/>
          <w:sz w:val="22"/>
          <w:szCs w:val="22"/>
          <w:lang w:val="en-AU"/>
        </w:rPr>
        <w:t>Institute for Superconducting and Electronic Materials, Australian Institute for Innovative Materials, University of Wollongong, Australia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B1D48D9" w14:textId="08ECF4C0" w:rsidR="00711813" w:rsidRPr="00CE748B" w:rsidRDefault="003F0BA0" w:rsidP="00CE748B">
      <w:pPr>
        <w:ind w:left="284" w:right="282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 xml:space="preserve">Conversion of </w:t>
      </w:r>
      <w:r w:rsidRPr="003F0BA0">
        <w:rPr>
          <w:rFonts w:ascii="Calibri" w:hAnsi="Calibri" w:cs="Calibri"/>
          <w:sz w:val="22"/>
          <w:szCs w:val="22"/>
          <w:lang w:eastAsia="zh-CN"/>
        </w:rPr>
        <w:t>carbon dioxide (CO</w:t>
      </w:r>
      <w:r w:rsidRPr="007B0D41">
        <w:rPr>
          <w:rFonts w:ascii="Calibri" w:hAnsi="Calibri" w:cs="Calibri"/>
          <w:sz w:val="22"/>
          <w:szCs w:val="22"/>
          <w:vertAlign w:val="subscript"/>
          <w:lang w:eastAsia="zh-CN"/>
        </w:rPr>
        <w:t>2</w:t>
      </w:r>
      <w:r w:rsidRPr="003F0BA0">
        <w:rPr>
          <w:rFonts w:ascii="Calibri" w:hAnsi="Calibri" w:cs="Calibri"/>
          <w:sz w:val="22"/>
          <w:szCs w:val="22"/>
          <w:lang w:eastAsia="zh-CN"/>
        </w:rPr>
        <w:t xml:space="preserve">) 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to fuels and value-added chemicals </w:t>
      </w:r>
      <w:r w:rsidRPr="003F0BA0">
        <w:rPr>
          <w:rFonts w:ascii="Calibri" w:hAnsi="Calibri" w:cs="Calibri"/>
          <w:sz w:val="22"/>
          <w:szCs w:val="22"/>
          <w:lang w:eastAsia="zh-CN"/>
        </w:rPr>
        <w:t>is among the most promisin</w:t>
      </w:r>
      <w:r>
        <w:rPr>
          <w:rFonts w:ascii="Calibri" w:hAnsi="Calibri" w:cs="Calibri"/>
          <w:sz w:val="22"/>
          <w:szCs w:val="22"/>
          <w:lang w:eastAsia="zh-CN"/>
        </w:rPr>
        <w:t>g approaches for reclaiming the</w:t>
      </w:r>
      <w:r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 w:rsidRPr="003F0BA0">
        <w:rPr>
          <w:rFonts w:ascii="Calibri" w:hAnsi="Calibri" w:cs="Calibri"/>
          <w:sz w:val="22"/>
          <w:szCs w:val="22"/>
          <w:lang w:eastAsia="zh-CN"/>
        </w:rPr>
        <w:t xml:space="preserve">major greenhouse gases to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solve both energy and environmental issues</w:t>
      </w:r>
      <w:r w:rsidRPr="003F0BA0">
        <w:rPr>
          <w:rFonts w:ascii="Calibri" w:hAnsi="Calibri" w:cs="Calibri"/>
          <w:sz w:val="22"/>
          <w:szCs w:val="22"/>
          <w:lang w:eastAsia="zh-CN"/>
        </w:rPr>
        <w:t>. Developing catalysts composed of natural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 </w:t>
      </w:r>
      <w:r w:rsidRPr="003F0BA0">
        <w:rPr>
          <w:rFonts w:ascii="Calibri" w:hAnsi="Calibri" w:cs="Calibri"/>
          <w:sz w:val="22"/>
          <w:szCs w:val="22"/>
          <w:lang w:eastAsia="zh-CN"/>
        </w:rPr>
        <w:t xml:space="preserve">abundant, economical and eco-friendly elements is critical for industrialization of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>such</w:t>
      </w:r>
      <w:r w:rsidRPr="003F0BA0">
        <w:rPr>
          <w:rFonts w:ascii="Calibri" w:hAnsi="Calibri" w:cs="Calibri"/>
          <w:sz w:val="22"/>
          <w:szCs w:val="22"/>
          <w:lang w:eastAsia="zh-CN"/>
        </w:rPr>
        <w:t xml:space="preserve"> technolog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>ies</w:t>
      </w:r>
      <w:r w:rsidRPr="003F0BA0">
        <w:rPr>
          <w:rFonts w:ascii="Calibri" w:hAnsi="Calibri" w:cs="Calibri"/>
          <w:sz w:val="22"/>
          <w:szCs w:val="22"/>
          <w:lang w:eastAsia="zh-CN"/>
        </w:rPr>
        <w:t>.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 Here </w:t>
      </w:r>
      <w:r w:rsidR="002F77BF" w:rsidRPr="002F77BF">
        <w:rPr>
          <w:rFonts w:ascii="Calibri" w:hAnsi="Calibri" w:cs="Calibri"/>
          <w:sz w:val="22"/>
          <w:szCs w:val="22"/>
        </w:rPr>
        <w:t xml:space="preserve">we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exploit</w:t>
      </w:r>
      <w:r w:rsidR="002F77BF" w:rsidRPr="002F77BF">
        <w:rPr>
          <w:rFonts w:ascii="Calibri" w:hAnsi="Calibri" w:cs="Calibri"/>
          <w:sz w:val="22"/>
          <w:szCs w:val="22"/>
        </w:rPr>
        <w:t xml:space="preserve"> a series of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low-dimensional materials for CO</w:t>
      </w:r>
      <w:r w:rsidR="007B0D41" w:rsidRPr="007B0D41">
        <w:rPr>
          <w:rFonts w:ascii="Calibri" w:hAnsi="Calibri" w:cs="Calibri" w:hint="eastAsia"/>
          <w:sz w:val="22"/>
          <w:szCs w:val="22"/>
          <w:vertAlign w:val="subscript"/>
          <w:lang w:eastAsia="zh-CN"/>
        </w:rPr>
        <w:t>2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 conversion, including</w:t>
      </w:r>
      <w:r w:rsidR="007B0D41" w:rsidRPr="007B0D41">
        <w:rPr>
          <w:rFonts w:ascii="Calibri" w:hAnsi="Calibri" w:cs="Calibri"/>
          <w:sz w:val="22"/>
          <w:szCs w:val="22"/>
        </w:rPr>
        <w:t xml:space="preserve"> 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zero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-dimensional</w:t>
      </w:r>
      <w:r w:rsidR="007B0D41" w:rsidRPr="002F77BF">
        <w:rPr>
          <w:rFonts w:ascii="Calibri" w:hAnsi="Calibri" w:cs="Calibri"/>
          <w:sz w:val="22"/>
          <w:szCs w:val="22"/>
        </w:rPr>
        <w:t xml:space="preserve">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(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0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D)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metal</w:t>
      </w:r>
      <w:r w:rsidR="007B0D41" w:rsidRPr="002F77BF">
        <w:rPr>
          <w:rFonts w:ascii="Calibri" w:hAnsi="Calibri" w:cs="Calibri"/>
          <w:sz w:val="22"/>
          <w:szCs w:val="22"/>
        </w:rPr>
        <w:t xml:space="preserve">-doped silicon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cage </w:t>
      </w:r>
      <w:r w:rsidR="007B0D41" w:rsidRPr="002F77BF">
        <w:rPr>
          <w:rFonts w:ascii="Calibri" w:hAnsi="Calibri" w:cs="Calibri"/>
          <w:sz w:val="22"/>
          <w:szCs w:val="22"/>
        </w:rPr>
        <w:t>clusters [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7B0D41" w:rsidRPr="002F77BF">
        <w:rPr>
          <w:rFonts w:ascii="Calibri" w:hAnsi="Calibri" w:cs="Calibri"/>
          <w:sz w:val="22"/>
          <w:szCs w:val="22"/>
        </w:rPr>
        <w:t>]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, two-dimensional (2D) </w:t>
      </w:r>
      <w:r w:rsidR="004F6B53">
        <w:rPr>
          <w:rFonts w:ascii="Calibri" w:hAnsi="Calibri" w:cs="Calibri"/>
          <w:sz w:val="22"/>
          <w:szCs w:val="22"/>
        </w:rPr>
        <w:t xml:space="preserve">silicene on </w:t>
      </w:r>
      <w:proofErr w:type="gramStart"/>
      <w:r w:rsidR="007B0D41" w:rsidRPr="002F77BF">
        <w:rPr>
          <w:rFonts w:ascii="Calibri" w:hAnsi="Calibri" w:cs="Calibri"/>
          <w:sz w:val="22"/>
          <w:szCs w:val="22"/>
        </w:rPr>
        <w:t>Ag(</w:t>
      </w:r>
      <w:proofErr w:type="gramEnd"/>
      <w:r w:rsidR="007B0D41" w:rsidRPr="002F77BF">
        <w:rPr>
          <w:rFonts w:ascii="Calibri" w:hAnsi="Calibri" w:cs="Calibri"/>
          <w:sz w:val="22"/>
          <w:szCs w:val="22"/>
        </w:rPr>
        <w:t>111) substrate [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2</w:t>
      </w:r>
      <w:r w:rsidR="007B0D41" w:rsidRPr="002F77BF">
        <w:rPr>
          <w:rFonts w:ascii="Calibri" w:hAnsi="Calibri" w:cs="Calibri"/>
          <w:sz w:val="22"/>
          <w:szCs w:val="22"/>
        </w:rPr>
        <w:t>]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>,</w:t>
      </w:r>
      <w:r w:rsidR="007B0D41" w:rsidRPr="002F77BF">
        <w:rPr>
          <w:rFonts w:ascii="Calibri" w:hAnsi="Calibri" w:cs="Calibri"/>
          <w:sz w:val="22"/>
          <w:szCs w:val="22"/>
        </w:rPr>
        <w:t xml:space="preserve"> and 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2D </w:t>
      </w:r>
      <w:proofErr w:type="spellStart"/>
      <w:r w:rsidR="007B0D41">
        <w:rPr>
          <w:rFonts w:ascii="Calibri" w:hAnsi="Calibri" w:cs="Calibri" w:hint="eastAsia"/>
          <w:sz w:val="22"/>
          <w:szCs w:val="22"/>
          <w:lang w:eastAsia="zh-CN"/>
        </w:rPr>
        <w:t>ZnO</w:t>
      </w:r>
      <w:proofErr w:type="spellEnd"/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 ultrathin film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 xml:space="preserve">s </w:t>
      </w:r>
      <w:r w:rsidR="00CE748B" w:rsidRPr="002F77BF">
        <w:rPr>
          <w:rFonts w:ascii="Calibri" w:hAnsi="Calibri" w:cs="Calibri"/>
          <w:sz w:val="22"/>
          <w:szCs w:val="22"/>
        </w:rPr>
        <w:t>[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3</w:t>
      </w:r>
      <w:r w:rsidR="00CE748B" w:rsidRPr="002F77BF">
        <w:rPr>
          <w:rFonts w:ascii="Calibri" w:hAnsi="Calibri" w:cs="Calibri"/>
          <w:sz w:val="22"/>
          <w:szCs w:val="22"/>
        </w:rPr>
        <w:t>]</w:t>
      </w:r>
      <w:r w:rsidR="007B0D41">
        <w:rPr>
          <w:rFonts w:ascii="Calibri" w:hAnsi="Calibri" w:cs="Calibri" w:hint="eastAsia"/>
          <w:sz w:val="22"/>
          <w:szCs w:val="22"/>
          <w:lang w:eastAsia="zh-CN"/>
        </w:rPr>
        <w:t xml:space="preserve">. </w:t>
      </w:r>
      <w:r w:rsidR="004F6B53" w:rsidRPr="002F77BF">
        <w:rPr>
          <w:rFonts w:ascii="Calibri" w:hAnsi="Calibri" w:cs="Calibri"/>
          <w:sz w:val="22"/>
          <w:szCs w:val="22"/>
        </w:rPr>
        <w:t xml:space="preserve">By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>first-principles</w:t>
      </w:r>
      <w:r w:rsidR="004F6B53" w:rsidRPr="002F77BF">
        <w:rPr>
          <w:rFonts w:ascii="Calibri" w:hAnsi="Calibri" w:cs="Calibri"/>
          <w:sz w:val="22"/>
          <w:szCs w:val="22"/>
        </w:rPr>
        <w:t xml:space="preserve"> calculations,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 we show that the quantum size effect induces exotic surface states 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 xml:space="preserve">and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>catalytic behaviors for these silicon nanostructures and 2D oxide sheets. They exhibit remarkable activity for CO</w:t>
      </w:r>
      <w:r w:rsidR="004F6B53" w:rsidRPr="004F6B53">
        <w:rPr>
          <w:rFonts w:ascii="Calibri" w:hAnsi="Calibri" w:cs="Calibri" w:hint="eastAsia"/>
          <w:sz w:val="22"/>
          <w:szCs w:val="22"/>
          <w:vertAlign w:val="subscript"/>
          <w:lang w:eastAsia="zh-CN"/>
        </w:rPr>
        <w:t>2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 hydrogenation or reduction with water. The Si or O atoms serve as the reaction centers, with binding properties </w:t>
      </w:r>
      <w:r w:rsidR="007B0D41" w:rsidRPr="002F77BF">
        <w:rPr>
          <w:rFonts w:ascii="Calibri" w:hAnsi="Calibri" w:cs="Calibri"/>
          <w:sz w:val="22"/>
          <w:szCs w:val="22"/>
        </w:rPr>
        <w:t xml:space="preserve">governed by the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occupancy and energy level of </w:t>
      </w:r>
      <w:r w:rsidR="007B0D41" w:rsidRPr="002F77BF">
        <w:rPr>
          <w:rFonts w:ascii="Calibri" w:hAnsi="Calibri" w:cs="Calibri"/>
          <w:sz w:val="22"/>
          <w:szCs w:val="22"/>
        </w:rPr>
        <w:t xml:space="preserve">p states of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these non-metal </w:t>
      </w:r>
      <w:r w:rsidR="007B0D41" w:rsidRPr="002F77BF">
        <w:rPr>
          <w:rFonts w:ascii="Calibri" w:hAnsi="Calibri" w:cs="Calibri"/>
          <w:sz w:val="22"/>
          <w:szCs w:val="22"/>
        </w:rPr>
        <w:t xml:space="preserve">atoms. 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The product </w:t>
      </w:r>
      <w:r w:rsidR="004F6B53">
        <w:rPr>
          <w:rFonts w:ascii="Calibri" w:hAnsi="Calibri" w:cs="Calibri"/>
          <w:sz w:val="22"/>
          <w:szCs w:val="22"/>
          <w:lang w:eastAsia="zh-CN"/>
        </w:rPr>
        <w:t>selectivity</w:t>
      </w:r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 depends on the size of Si clusters or the number of silicene or </w:t>
      </w:r>
      <w:proofErr w:type="spellStart"/>
      <w:r w:rsidR="004F6B53">
        <w:rPr>
          <w:rFonts w:ascii="Calibri" w:hAnsi="Calibri" w:cs="Calibri" w:hint="eastAsia"/>
          <w:sz w:val="22"/>
          <w:szCs w:val="22"/>
          <w:lang w:eastAsia="zh-CN"/>
        </w:rPr>
        <w:t>ZnO</w:t>
      </w:r>
      <w:proofErr w:type="spellEnd"/>
      <w:r w:rsidR="004F6B53">
        <w:rPr>
          <w:rFonts w:ascii="Calibri" w:hAnsi="Calibri" w:cs="Calibri" w:hint="eastAsia"/>
          <w:sz w:val="22"/>
          <w:szCs w:val="22"/>
          <w:lang w:eastAsia="zh-CN"/>
        </w:rPr>
        <w:t xml:space="preserve"> layers.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 xml:space="preserve"> Moreover, metal-doped Si clusters and 2D </w:t>
      </w:r>
      <w:proofErr w:type="spellStart"/>
      <w:r w:rsidR="00CE748B">
        <w:rPr>
          <w:rFonts w:ascii="Calibri" w:hAnsi="Calibri" w:cs="Calibri" w:hint="eastAsia"/>
          <w:sz w:val="22"/>
          <w:szCs w:val="22"/>
          <w:lang w:eastAsia="zh-CN"/>
        </w:rPr>
        <w:t>ZnO</w:t>
      </w:r>
      <w:proofErr w:type="spellEnd"/>
      <w:r w:rsidR="00CE748B">
        <w:rPr>
          <w:rFonts w:ascii="Calibri" w:hAnsi="Calibri" w:cs="Calibri" w:hint="eastAsia"/>
          <w:sz w:val="22"/>
          <w:szCs w:val="22"/>
          <w:lang w:eastAsia="zh-CN"/>
        </w:rPr>
        <w:t xml:space="preserve"> are able to harvest a large portion of sun light to drive the catalysis and reduce energy consumption. </w:t>
      </w:r>
      <w:r w:rsidR="002F77BF" w:rsidRPr="002F77BF">
        <w:rPr>
          <w:rFonts w:ascii="Calibri" w:hAnsi="Calibri" w:cs="Calibri"/>
          <w:sz w:val="22"/>
          <w:szCs w:val="22"/>
        </w:rPr>
        <w:t>Our theoretical results provide vi</w:t>
      </w:r>
      <w:r w:rsidR="00CF11C7">
        <w:rPr>
          <w:rFonts w:ascii="Calibri" w:hAnsi="Calibri" w:cs="Calibri" w:hint="eastAsia"/>
          <w:sz w:val="22"/>
          <w:szCs w:val="22"/>
          <w:lang w:eastAsia="zh-CN"/>
        </w:rPr>
        <w:t xml:space="preserve">tal </w:t>
      </w:r>
      <w:r w:rsidR="00CF11C7">
        <w:rPr>
          <w:rFonts w:ascii="Calibri" w:hAnsi="Calibri" w:cs="Calibri"/>
          <w:sz w:val="22"/>
          <w:szCs w:val="22"/>
          <w:lang w:eastAsia="zh-CN"/>
        </w:rPr>
        <w:t>guidelines</w:t>
      </w:r>
      <w:r w:rsidR="00CF11C7">
        <w:rPr>
          <w:rFonts w:ascii="Calibri" w:hAnsi="Calibri" w:cs="Calibri" w:hint="eastAsia"/>
          <w:sz w:val="22"/>
          <w:szCs w:val="22"/>
          <w:lang w:eastAsia="zh-CN"/>
        </w:rPr>
        <w:t xml:space="preserve"> for utilizing low-dimensional materials for 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>selective CO</w:t>
      </w:r>
      <w:r w:rsidR="00CE748B" w:rsidRPr="00CE748B">
        <w:rPr>
          <w:rFonts w:ascii="Calibri" w:hAnsi="Calibri" w:cs="Calibri" w:hint="eastAsia"/>
          <w:sz w:val="22"/>
          <w:szCs w:val="22"/>
          <w:vertAlign w:val="subscript"/>
          <w:lang w:eastAsia="zh-CN"/>
        </w:rPr>
        <w:t>2</w:t>
      </w:r>
      <w:r w:rsidR="00CE748B">
        <w:rPr>
          <w:rFonts w:ascii="Calibri" w:hAnsi="Calibri" w:cs="Calibri" w:hint="eastAsia"/>
          <w:sz w:val="22"/>
          <w:szCs w:val="22"/>
          <w:lang w:eastAsia="zh-CN"/>
        </w:rPr>
        <w:t xml:space="preserve"> conversion</w:t>
      </w:r>
      <w:r w:rsidR="002F77BF" w:rsidRPr="002F77BF">
        <w:rPr>
          <w:rFonts w:ascii="Calibri" w:hAnsi="Calibri" w:cs="Calibri"/>
          <w:sz w:val="22"/>
          <w:szCs w:val="22"/>
        </w:rPr>
        <w:t xml:space="preserve">, and </w:t>
      </w:r>
      <w:r w:rsidR="00CF11C7">
        <w:rPr>
          <w:rFonts w:ascii="Calibri" w:hAnsi="Calibri" w:cs="Calibri" w:hint="eastAsia"/>
          <w:sz w:val="22"/>
          <w:szCs w:val="22"/>
          <w:lang w:eastAsia="zh-CN"/>
        </w:rPr>
        <w:t xml:space="preserve">more importantly, we </w:t>
      </w:r>
      <w:r w:rsidR="002F77BF" w:rsidRPr="002F77BF">
        <w:rPr>
          <w:rFonts w:ascii="Calibri" w:hAnsi="Calibri" w:cs="Calibri"/>
          <w:sz w:val="22"/>
          <w:szCs w:val="22"/>
        </w:rPr>
        <w:t xml:space="preserve">establish </w:t>
      </w:r>
      <w:r w:rsidR="00CF11C7">
        <w:rPr>
          <w:rFonts w:ascii="Calibri" w:hAnsi="Calibri" w:cs="Calibri" w:hint="eastAsia"/>
          <w:sz w:val="22"/>
          <w:szCs w:val="22"/>
          <w:lang w:eastAsia="zh-CN"/>
        </w:rPr>
        <w:t xml:space="preserve">an explicit </w:t>
      </w:r>
      <w:r w:rsidR="002F77BF" w:rsidRPr="002F77BF">
        <w:rPr>
          <w:rFonts w:ascii="Calibri" w:hAnsi="Calibri" w:cs="Calibri"/>
          <w:sz w:val="22"/>
          <w:szCs w:val="22"/>
        </w:rPr>
        <w:t xml:space="preserve">activity-band structure relationship for preciously tailoring the </w:t>
      </w:r>
      <w:r w:rsidR="00CF11C7">
        <w:rPr>
          <w:rFonts w:ascii="Calibri" w:hAnsi="Calibri" w:cs="Calibri" w:hint="eastAsia"/>
          <w:sz w:val="22"/>
          <w:szCs w:val="22"/>
          <w:lang w:eastAsia="zh-CN"/>
        </w:rPr>
        <w:t>activity and selectivity of non-metal atoms</w:t>
      </w:r>
      <w:bookmarkStart w:id="0" w:name="_GoBack"/>
      <w:bookmarkEnd w:id="0"/>
      <w:r w:rsidR="002F77BF" w:rsidRPr="002F77BF">
        <w:rPr>
          <w:rFonts w:ascii="Calibri" w:hAnsi="Calibri" w:cs="Calibri"/>
          <w:sz w:val="22"/>
          <w:szCs w:val="22"/>
        </w:rPr>
        <w:t>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55D950B" w14:textId="77777777" w:rsidR="00CE748B" w:rsidRDefault="00CE748B" w:rsidP="00CE748B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 w:hint="eastAsia"/>
          <w:sz w:val="22"/>
          <w:szCs w:val="22"/>
          <w:lang w:eastAsia="zh-CN"/>
        </w:rPr>
      </w:pPr>
      <w:r>
        <w:rPr>
          <w:rFonts w:asciiTheme="minorHAnsi" w:hAnsiTheme="minorHAnsi" w:cstheme="minorHAnsi" w:hint="eastAsia"/>
          <w:sz w:val="22"/>
          <w:szCs w:val="22"/>
          <w:lang w:eastAsia="zh-CN"/>
        </w:rPr>
        <w:t>1</w:t>
      </w:r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. S. Zhou, X. Yang, W. Pei, J. Zhao, A. Du, J. </w:t>
      </w:r>
      <w:r>
        <w:rPr>
          <w:rFonts w:asciiTheme="minorHAnsi" w:hAnsiTheme="minorHAnsi" w:cstheme="minorHAnsi"/>
          <w:sz w:val="22"/>
          <w:szCs w:val="22"/>
          <w:lang w:eastAsia="en-AU"/>
        </w:rPr>
        <w:t>Phys. Chem. C 123, 9973 (2019).</w:t>
      </w:r>
    </w:p>
    <w:p w14:paraId="389C8344" w14:textId="3E74D0BE" w:rsidR="00CE748B" w:rsidRPr="00CE748B" w:rsidRDefault="00CE748B" w:rsidP="00CE748B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gramStart"/>
      <w:r>
        <w:rPr>
          <w:rFonts w:asciiTheme="minorHAnsi" w:hAnsiTheme="minorHAnsi" w:cstheme="minorHAnsi" w:hint="eastAsia"/>
          <w:sz w:val="22"/>
          <w:szCs w:val="22"/>
          <w:lang w:eastAsia="zh-CN"/>
        </w:rPr>
        <w:t xml:space="preserve">2. </w:t>
      </w:r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S. Zhou, W. Pei, J. Zhao, A. Du, </w:t>
      </w:r>
      <w:proofErr w:type="spellStart"/>
      <w:r w:rsidRPr="00CE748B">
        <w:rPr>
          <w:rFonts w:asciiTheme="minorHAnsi" w:hAnsiTheme="minorHAnsi" w:cstheme="minorHAnsi"/>
          <w:sz w:val="22"/>
          <w:szCs w:val="22"/>
          <w:lang w:eastAsia="en-AU"/>
        </w:rPr>
        <w:t>Nanoscale</w:t>
      </w:r>
      <w:proofErr w:type="spellEnd"/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 11, 7734 (2019).</w:t>
      </w:r>
      <w:proofErr w:type="gramEnd"/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</w:p>
    <w:p w14:paraId="4B1C4ED8" w14:textId="0F6B0F14" w:rsidR="00CE748B" w:rsidRPr="006B3866" w:rsidRDefault="00CE748B" w:rsidP="00CE748B">
      <w:p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 w:hint="eastAsia"/>
          <w:sz w:val="22"/>
          <w:szCs w:val="22"/>
          <w:lang w:eastAsia="zh-CN"/>
        </w:rPr>
        <w:t>3</w:t>
      </w:r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. Y. Zhao, N. Liu, S. Zhou, J. Zhao, J. Mater. </w:t>
      </w:r>
      <w:proofErr w:type="gramStart"/>
      <w:r w:rsidRPr="00CE748B">
        <w:rPr>
          <w:rFonts w:asciiTheme="minorHAnsi" w:hAnsiTheme="minorHAnsi" w:cstheme="minorHAnsi"/>
          <w:sz w:val="22"/>
          <w:szCs w:val="22"/>
          <w:lang w:eastAsia="en-AU"/>
        </w:rPr>
        <w:t>Chem.</w:t>
      </w:r>
      <w:proofErr w:type="gramEnd"/>
      <w:r w:rsidRPr="00CE748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gramStart"/>
      <w:r w:rsidRPr="00CE748B">
        <w:rPr>
          <w:rFonts w:asciiTheme="minorHAnsi" w:hAnsiTheme="minorHAnsi" w:cstheme="minorHAnsi"/>
          <w:sz w:val="22"/>
          <w:szCs w:val="22"/>
          <w:lang w:eastAsia="en-AU"/>
        </w:rPr>
        <w:t>A 7, 16294 (2019).</w:t>
      </w:r>
      <w:proofErr w:type="gramEnd"/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2F77BF"/>
    <w:rsid w:val="00300B92"/>
    <w:rsid w:val="0030585E"/>
    <w:rsid w:val="00387491"/>
    <w:rsid w:val="003F0BA0"/>
    <w:rsid w:val="00447188"/>
    <w:rsid w:val="00483B05"/>
    <w:rsid w:val="004E28B9"/>
    <w:rsid w:val="004E5450"/>
    <w:rsid w:val="004F6B53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7B0D41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CE748B"/>
    <w:rsid w:val="00CF11C7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标题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批注文字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标题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批注文字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1945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Windows 用户</cp:lastModifiedBy>
  <cp:revision>14</cp:revision>
  <cp:lastPrinted>2013-06-13T05:15:00Z</cp:lastPrinted>
  <dcterms:created xsi:type="dcterms:W3CDTF">2019-05-29T23:58:00Z</dcterms:created>
  <dcterms:modified xsi:type="dcterms:W3CDTF">2019-09-08T10:59:00Z</dcterms:modified>
</cp:coreProperties>
</file>