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4F5D" w14:textId="7CC00373" w:rsidR="004B1727" w:rsidRPr="004E7AB4" w:rsidRDefault="00A95263" w:rsidP="004F19AA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E7AB4">
        <w:rPr>
          <w:rFonts w:ascii="Calibri" w:hAnsi="Calibri" w:cs="Calibri"/>
          <w:b/>
          <w:bCs/>
          <w:sz w:val="20"/>
          <w:szCs w:val="20"/>
        </w:rPr>
        <w:t>Extent of Post-Marketing Withdrawal of Medicine</w:t>
      </w:r>
      <w:r w:rsidR="00DC7550" w:rsidRPr="004E7AB4">
        <w:rPr>
          <w:rFonts w:ascii="Calibri" w:hAnsi="Calibri" w:cs="Calibri"/>
          <w:b/>
          <w:bCs/>
          <w:sz w:val="20"/>
          <w:szCs w:val="20"/>
        </w:rPr>
        <w:t>s in South Africa</w:t>
      </w:r>
    </w:p>
    <w:p w14:paraId="05D7208F" w14:textId="77777777" w:rsidR="007E79B3" w:rsidRPr="004E7AB4" w:rsidRDefault="007E79B3" w:rsidP="004F19AA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889B4D3" w14:textId="75CC4495" w:rsidR="0088419D" w:rsidRPr="004E7AB4" w:rsidRDefault="004E7AB4" w:rsidP="004F19AA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  <w:proofErr w:type="spellStart"/>
      <w:r w:rsidRPr="004E7AB4">
        <w:rPr>
          <w:rFonts w:ascii="Calibri" w:hAnsi="Calibri" w:cs="Calibri"/>
          <w:sz w:val="20"/>
          <w:szCs w:val="20"/>
        </w:rPr>
        <w:t>Lehlononolo</w:t>
      </w:r>
      <w:proofErr w:type="spellEnd"/>
      <w:r w:rsidRPr="004E7AB4">
        <w:rPr>
          <w:rFonts w:ascii="Calibri" w:hAnsi="Calibri" w:cs="Calibri"/>
          <w:sz w:val="20"/>
          <w:szCs w:val="20"/>
        </w:rPr>
        <w:t xml:space="preserve"> J. Mathibe</w:t>
      </w:r>
      <w:r w:rsidRPr="004E7AB4">
        <w:rPr>
          <w:rFonts w:ascii="Calibri" w:hAnsi="Calibri" w:cs="Calibri"/>
          <w:sz w:val="20"/>
          <w:szCs w:val="20"/>
        </w:rPr>
        <w:t xml:space="preserve">, </w:t>
      </w:r>
      <w:r w:rsidR="004F19AA" w:rsidRPr="004E7AB4">
        <w:rPr>
          <w:rFonts w:ascii="Calibri" w:hAnsi="Calibri" w:cs="Calibri"/>
          <w:sz w:val="20"/>
          <w:szCs w:val="20"/>
        </w:rPr>
        <w:t xml:space="preserve">Rif’At </w:t>
      </w:r>
      <w:r w:rsidR="0088419D" w:rsidRPr="004E7AB4">
        <w:rPr>
          <w:rFonts w:ascii="Calibri" w:hAnsi="Calibri" w:cs="Calibri"/>
          <w:sz w:val="20"/>
          <w:szCs w:val="20"/>
        </w:rPr>
        <w:t>Fazloodeen</w:t>
      </w:r>
      <w:r w:rsidR="009B2FA8" w:rsidRPr="004E7AB4">
        <w:rPr>
          <w:rFonts w:ascii="Calibri" w:hAnsi="Calibri" w:cs="Calibri"/>
          <w:sz w:val="20"/>
          <w:szCs w:val="20"/>
        </w:rPr>
        <w:t xml:space="preserve">, </w:t>
      </w:r>
      <w:r w:rsidR="004F19AA" w:rsidRPr="004E7AB4">
        <w:rPr>
          <w:rFonts w:ascii="Calibri" w:hAnsi="Calibri" w:cs="Calibri"/>
          <w:sz w:val="20"/>
          <w:szCs w:val="20"/>
        </w:rPr>
        <w:t xml:space="preserve">Mbuso </w:t>
      </w:r>
      <w:r w:rsidR="009B2FA8" w:rsidRPr="004E7AB4">
        <w:rPr>
          <w:rFonts w:ascii="Calibri" w:hAnsi="Calibri" w:cs="Calibri"/>
          <w:sz w:val="20"/>
          <w:szCs w:val="20"/>
        </w:rPr>
        <w:t>Gcaba</w:t>
      </w:r>
      <w:r w:rsidR="0088419D" w:rsidRPr="004E7AB4">
        <w:rPr>
          <w:rFonts w:ascii="Calibri" w:hAnsi="Calibri" w:cs="Calibri"/>
          <w:sz w:val="20"/>
          <w:szCs w:val="20"/>
        </w:rPr>
        <w:t xml:space="preserve">, </w:t>
      </w:r>
      <w:r w:rsidR="004F19AA" w:rsidRPr="004E7AB4">
        <w:rPr>
          <w:rFonts w:ascii="Calibri" w:hAnsi="Calibri" w:cs="Calibri"/>
          <w:sz w:val="20"/>
          <w:szCs w:val="20"/>
        </w:rPr>
        <w:t xml:space="preserve">Ayesha </w:t>
      </w:r>
      <w:r w:rsidR="0088419D" w:rsidRPr="004E7AB4">
        <w:rPr>
          <w:rFonts w:ascii="Calibri" w:hAnsi="Calibri" w:cs="Calibri"/>
          <w:sz w:val="20"/>
          <w:szCs w:val="20"/>
        </w:rPr>
        <w:t>Hoosen,</w:t>
      </w:r>
      <w:r w:rsidR="004F19AA" w:rsidRPr="004E7AB4">
        <w:rPr>
          <w:rFonts w:ascii="Calibri" w:hAnsi="Calibri" w:cs="Calibri"/>
          <w:sz w:val="20"/>
          <w:szCs w:val="20"/>
        </w:rPr>
        <w:t xml:space="preserve"> Mandisa </w:t>
      </w:r>
      <w:r w:rsidR="0088419D" w:rsidRPr="004E7AB4">
        <w:rPr>
          <w:rFonts w:ascii="Calibri" w:hAnsi="Calibri" w:cs="Calibri"/>
          <w:sz w:val="20"/>
          <w:szCs w:val="20"/>
        </w:rPr>
        <w:t>Khumalo</w:t>
      </w:r>
      <w:r w:rsidR="004F19AA" w:rsidRPr="004E7AB4">
        <w:rPr>
          <w:rFonts w:ascii="Calibri" w:hAnsi="Calibri" w:cs="Calibri"/>
          <w:sz w:val="20"/>
          <w:szCs w:val="20"/>
        </w:rPr>
        <w:t>, Palesa</w:t>
      </w:r>
      <w:r w:rsidR="0088419D" w:rsidRPr="004E7AB4">
        <w:rPr>
          <w:rFonts w:ascii="Calibri" w:hAnsi="Calibri" w:cs="Calibri"/>
          <w:sz w:val="20"/>
          <w:szCs w:val="20"/>
        </w:rPr>
        <w:t xml:space="preserve"> Miya</w:t>
      </w:r>
      <w:r w:rsidR="004F19AA" w:rsidRPr="004E7AB4">
        <w:rPr>
          <w:rFonts w:ascii="Calibri" w:hAnsi="Calibri" w:cs="Calibri"/>
          <w:sz w:val="20"/>
          <w:szCs w:val="20"/>
        </w:rPr>
        <w:t xml:space="preserve">, </w:t>
      </w:r>
      <w:r w:rsidRPr="004E7AB4">
        <w:rPr>
          <w:rFonts w:ascii="Calibri" w:hAnsi="Calibri" w:cs="Calibri"/>
          <w:sz w:val="20"/>
          <w:szCs w:val="20"/>
        </w:rPr>
        <w:t xml:space="preserve">Siphesihle </w:t>
      </w:r>
      <w:proofErr w:type="gramStart"/>
      <w:r w:rsidRPr="004E7AB4">
        <w:rPr>
          <w:rFonts w:ascii="Calibri" w:hAnsi="Calibri" w:cs="Calibri"/>
          <w:sz w:val="20"/>
          <w:szCs w:val="20"/>
        </w:rPr>
        <w:t>Dube,</w:t>
      </w:r>
      <w:r w:rsidRPr="004E7AB4">
        <w:rPr>
          <w:rFonts w:ascii="Calibri" w:hAnsi="Calibri" w:cs="Calibri"/>
          <w:bCs/>
          <w:sz w:val="20"/>
          <w:szCs w:val="20"/>
        </w:rPr>
        <w:t xml:space="preserve"> </w:t>
      </w:r>
      <w:r w:rsidRPr="004E7AB4">
        <w:rPr>
          <w:rFonts w:ascii="Calibri" w:hAnsi="Calibri" w:cs="Calibri"/>
          <w:bCs/>
          <w:sz w:val="20"/>
          <w:szCs w:val="20"/>
        </w:rPr>
        <w:t xml:space="preserve"> Kiara</w:t>
      </w:r>
      <w:proofErr w:type="gramEnd"/>
      <w:r w:rsidRPr="004E7AB4">
        <w:rPr>
          <w:rFonts w:ascii="Calibri" w:hAnsi="Calibri" w:cs="Calibri"/>
          <w:bCs/>
          <w:sz w:val="20"/>
          <w:szCs w:val="20"/>
        </w:rPr>
        <w:t xml:space="preserve"> </w:t>
      </w:r>
      <w:r w:rsidRPr="004E7AB4">
        <w:rPr>
          <w:rFonts w:ascii="Calibri" w:hAnsi="Calibri" w:cs="Calibri"/>
          <w:bCs/>
          <w:sz w:val="20"/>
          <w:szCs w:val="20"/>
        </w:rPr>
        <w:t>Jivanlal</w:t>
      </w:r>
      <w:r w:rsidRPr="004E7AB4">
        <w:rPr>
          <w:rFonts w:ascii="Calibri" w:hAnsi="Calibri" w:cs="Calibri"/>
          <w:bCs/>
          <w:sz w:val="20"/>
          <w:szCs w:val="20"/>
        </w:rPr>
        <w:t>,</w:t>
      </w:r>
      <w:r w:rsidRPr="004E7AB4">
        <w:rPr>
          <w:rFonts w:ascii="Calibri" w:hAnsi="Calibri" w:cs="Calibri"/>
          <w:bCs/>
          <w:sz w:val="20"/>
          <w:szCs w:val="20"/>
        </w:rPr>
        <w:t xml:space="preserve"> </w:t>
      </w:r>
      <w:r w:rsidRPr="004E7AB4">
        <w:rPr>
          <w:rFonts w:ascii="Calibri" w:hAnsi="Calibri" w:cs="Calibri"/>
          <w:sz w:val="20"/>
          <w:szCs w:val="20"/>
        </w:rPr>
        <w:t>Kirtanya</w:t>
      </w:r>
      <w:r w:rsidRPr="004E7AB4">
        <w:rPr>
          <w:rFonts w:ascii="Calibri" w:hAnsi="Calibri" w:cs="Calibri"/>
          <w:sz w:val="20"/>
          <w:szCs w:val="20"/>
        </w:rPr>
        <w:t xml:space="preserve"> </w:t>
      </w:r>
      <w:r w:rsidRPr="004E7AB4">
        <w:rPr>
          <w:rFonts w:ascii="Calibri" w:hAnsi="Calibri" w:cs="Calibri"/>
          <w:bCs/>
          <w:sz w:val="20"/>
          <w:szCs w:val="20"/>
        </w:rPr>
        <w:t xml:space="preserve">Krishnalall, </w:t>
      </w:r>
      <w:r w:rsidRPr="004E7AB4">
        <w:rPr>
          <w:rFonts w:ascii="Calibri" w:hAnsi="Calibri" w:cs="Calibri"/>
          <w:sz w:val="20"/>
          <w:szCs w:val="20"/>
        </w:rPr>
        <w:t>Simthandile</w:t>
      </w:r>
      <w:r w:rsidRPr="004E7AB4">
        <w:rPr>
          <w:rFonts w:ascii="Calibri" w:hAnsi="Calibri" w:cs="Calibri"/>
          <w:sz w:val="20"/>
          <w:szCs w:val="20"/>
        </w:rPr>
        <w:t xml:space="preserve"> </w:t>
      </w:r>
      <w:r w:rsidRPr="004E7AB4">
        <w:rPr>
          <w:rFonts w:ascii="Calibri" w:hAnsi="Calibri" w:cs="Calibri"/>
          <w:bCs/>
          <w:sz w:val="20"/>
          <w:szCs w:val="20"/>
        </w:rPr>
        <w:t xml:space="preserve">Magubane, </w:t>
      </w:r>
      <w:r w:rsidRPr="004E7AB4">
        <w:rPr>
          <w:rFonts w:ascii="Calibri" w:hAnsi="Calibri" w:cs="Calibri"/>
          <w:sz w:val="20"/>
          <w:szCs w:val="20"/>
        </w:rPr>
        <w:t>Simphiwe</w:t>
      </w:r>
      <w:r w:rsidRPr="004E7AB4">
        <w:rPr>
          <w:rFonts w:ascii="Calibri" w:hAnsi="Calibri" w:cs="Calibri"/>
          <w:sz w:val="20"/>
          <w:szCs w:val="20"/>
        </w:rPr>
        <w:t xml:space="preserve"> </w:t>
      </w:r>
      <w:r w:rsidRPr="004E7AB4">
        <w:rPr>
          <w:rFonts w:ascii="Calibri" w:hAnsi="Calibri" w:cs="Calibri"/>
          <w:bCs/>
          <w:sz w:val="20"/>
          <w:szCs w:val="20"/>
        </w:rPr>
        <w:t>Makhunga</w:t>
      </w:r>
      <w:r w:rsidRPr="004E7AB4">
        <w:rPr>
          <w:rFonts w:ascii="Calibri" w:hAnsi="Calibri" w:cs="Calibri"/>
          <w:bCs/>
          <w:sz w:val="20"/>
          <w:szCs w:val="20"/>
        </w:rPr>
        <w:t xml:space="preserve">, Nkosingiphile </w:t>
      </w:r>
      <w:r w:rsidRPr="004E7AB4">
        <w:rPr>
          <w:rFonts w:ascii="Calibri" w:hAnsi="Calibri" w:cs="Calibri"/>
          <w:bCs/>
          <w:sz w:val="20"/>
          <w:szCs w:val="20"/>
        </w:rPr>
        <w:t>Zikhali</w:t>
      </w:r>
      <w:r w:rsidRPr="004E7AB4">
        <w:rPr>
          <w:rFonts w:ascii="Calibri" w:hAnsi="Calibri" w:cs="Calibri"/>
          <w:bCs/>
          <w:sz w:val="20"/>
          <w:szCs w:val="20"/>
        </w:rPr>
        <w:t xml:space="preserve"> </w:t>
      </w:r>
    </w:p>
    <w:p w14:paraId="55C3D492" w14:textId="77777777" w:rsidR="004E7AB4" w:rsidRPr="004E7AB4" w:rsidRDefault="004E7AB4" w:rsidP="004F19A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72881BA6" w14:textId="583BEC8D" w:rsidR="004F19AA" w:rsidRPr="004F19AA" w:rsidRDefault="004F19AA" w:rsidP="004F19A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4E7AB4">
        <w:rPr>
          <w:rFonts w:ascii="Calibri" w:hAnsi="Calibri" w:cs="Calibri"/>
          <w:sz w:val="20"/>
          <w:szCs w:val="20"/>
        </w:rPr>
        <w:t>Division of Pharmacology</w:t>
      </w:r>
      <w:r w:rsidRPr="004F19AA">
        <w:rPr>
          <w:rFonts w:asciiTheme="minorHAnsi" w:hAnsiTheme="minorHAnsi" w:cstheme="minorHAnsi"/>
          <w:sz w:val="20"/>
          <w:szCs w:val="20"/>
        </w:rPr>
        <w:t xml:space="preserve"> (Therapeutics), Discipline of Pharmaceutical Sciences, School of Health Sciences, University of KwaZulu-Natal, Durban, South Africa</w:t>
      </w:r>
    </w:p>
    <w:p w14:paraId="09105C75" w14:textId="77777777" w:rsidR="004F19AA" w:rsidRDefault="004F19AA" w:rsidP="004F19AA">
      <w:pPr>
        <w:spacing w:line="240" w:lineRule="auto"/>
        <w:rPr>
          <w:rFonts w:asciiTheme="minorHAnsi" w:eastAsia="Times New Roman" w:hAnsiTheme="minorHAnsi" w:cstheme="minorHAnsi"/>
          <w:b/>
          <w:sz w:val="22"/>
        </w:rPr>
      </w:pPr>
    </w:p>
    <w:p w14:paraId="14052D86" w14:textId="2EB8994F" w:rsidR="004F19AA" w:rsidRDefault="004B1727" w:rsidP="004F19AA">
      <w:pPr>
        <w:spacing w:line="240" w:lineRule="auto"/>
        <w:rPr>
          <w:rFonts w:asciiTheme="minorHAnsi" w:hAnsiTheme="minorHAnsi" w:cstheme="minorHAnsi"/>
          <w:sz w:val="22"/>
        </w:rPr>
      </w:pPr>
      <w:r w:rsidRPr="004F19AA">
        <w:rPr>
          <w:rFonts w:asciiTheme="minorHAnsi" w:eastAsia="Times New Roman" w:hAnsiTheme="minorHAnsi" w:cstheme="minorHAnsi"/>
          <w:b/>
          <w:sz w:val="22"/>
        </w:rPr>
        <w:t>Introduction</w:t>
      </w:r>
      <w:r w:rsidR="004F19AA">
        <w:rPr>
          <w:rFonts w:asciiTheme="minorHAnsi" w:eastAsia="Times New Roman" w:hAnsiTheme="minorHAnsi" w:cstheme="minorHAnsi"/>
          <w:b/>
          <w:sz w:val="22"/>
        </w:rPr>
        <w:t>.</w:t>
      </w:r>
      <w:bookmarkStart w:id="0" w:name="_Hlk147777666"/>
      <w:r w:rsidRPr="004F19AA">
        <w:rPr>
          <w:rFonts w:asciiTheme="minorHAnsi" w:eastAsia="Times New Roman" w:hAnsiTheme="minorHAnsi" w:cstheme="minorHAnsi"/>
          <w:b/>
          <w:sz w:val="22"/>
        </w:rPr>
        <w:t xml:space="preserve"> </w:t>
      </w:r>
      <w:r w:rsidR="009E03E0" w:rsidRPr="004F19AA">
        <w:rPr>
          <w:rFonts w:asciiTheme="minorHAnsi" w:hAnsiTheme="minorHAnsi" w:cstheme="minorHAnsi"/>
          <w:sz w:val="22"/>
          <w:shd w:val="clear" w:color="auto" w:fill="FFFFFF"/>
        </w:rPr>
        <w:t xml:space="preserve">Continuous and reliable supply </w:t>
      </w:r>
      <w:r w:rsidR="001F2826" w:rsidRPr="004F19AA">
        <w:rPr>
          <w:rFonts w:asciiTheme="minorHAnsi" w:hAnsiTheme="minorHAnsi" w:cstheme="minorHAnsi"/>
          <w:sz w:val="22"/>
          <w:shd w:val="clear" w:color="auto" w:fill="FFFFFF"/>
        </w:rPr>
        <w:t xml:space="preserve">of </w:t>
      </w:r>
      <w:r w:rsidR="00CC6F99" w:rsidRPr="004F19AA">
        <w:rPr>
          <w:rFonts w:asciiTheme="minorHAnsi" w:hAnsiTheme="minorHAnsi" w:cstheme="minorHAnsi"/>
          <w:sz w:val="22"/>
          <w:shd w:val="clear" w:color="auto" w:fill="FFFFFF"/>
        </w:rPr>
        <w:t>essential</w:t>
      </w:r>
      <w:r w:rsidR="009E03E0" w:rsidRPr="004F19AA">
        <w:rPr>
          <w:rFonts w:asciiTheme="minorHAnsi" w:hAnsiTheme="minorHAnsi" w:cstheme="minorHAnsi"/>
          <w:sz w:val="22"/>
          <w:shd w:val="clear" w:color="auto" w:fill="FFFFFF"/>
        </w:rPr>
        <w:t xml:space="preserve"> medicines, i.e., </w:t>
      </w:r>
      <w:r w:rsidR="008B1421">
        <w:rPr>
          <w:rFonts w:asciiTheme="minorHAnsi" w:hAnsiTheme="minorHAnsi" w:cstheme="minorHAnsi"/>
          <w:sz w:val="22"/>
          <w:shd w:val="clear" w:color="auto" w:fill="FFFFFF"/>
        </w:rPr>
        <w:t>effective, old, and inexpensive</w:t>
      </w:r>
      <w:r w:rsidR="009E03E0" w:rsidRPr="004F19AA">
        <w:rPr>
          <w:rFonts w:asciiTheme="minorHAnsi" w:hAnsiTheme="minorHAnsi" w:cstheme="minorHAnsi"/>
          <w:sz w:val="22"/>
          <w:shd w:val="clear" w:color="auto" w:fill="FFFFFF"/>
        </w:rPr>
        <w:t xml:space="preserve"> as well as the newer products, i</w:t>
      </w:r>
      <w:r w:rsidR="008327CB" w:rsidRPr="004F19AA">
        <w:rPr>
          <w:rFonts w:asciiTheme="minorHAnsi" w:hAnsiTheme="minorHAnsi" w:cstheme="minorHAnsi"/>
          <w:sz w:val="22"/>
        </w:rPr>
        <w:t xml:space="preserve">s a crucial component of </w:t>
      </w:r>
      <w:r w:rsidR="00A66A22" w:rsidRPr="004F19AA">
        <w:rPr>
          <w:rFonts w:asciiTheme="minorHAnsi" w:hAnsiTheme="minorHAnsi" w:cstheme="minorHAnsi"/>
          <w:sz w:val="22"/>
        </w:rPr>
        <w:t xml:space="preserve">good </w:t>
      </w:r>
      <w:r w:rsidR="009E03E0" w:rsidRPr="004F19AA">
        <w:rPr>
          <w:rFonts w:asciiTheme="minorHAnsi" w:hAnsiTheme="minorHAnsi" w:cstheme="minorHAnsi"/>
          <w:sz w:val="22"/>
        </w:rPr>
        <w:t>health-related quality of life</w:t>
      </w:r>
      <w:r w:rsidR="008327CB" w:rsidRPr="004F19AA">
        <w:rPr>
          <w:rFonts w:asciiTheme="minorHAnsi" w:hAnsiTheme="minorHAnsi" w:cstheme="minorHAnsi"/>
          <w:sz w:val="22"/>
        </w:rPr>
        <w:t xml:space="preserve"> from </w:t>
      </w:r>
      <w:r w:rsidR="008B1421">
        <w:rPr>
          <w:rFonts w:asciiTheme="minorHAnsi" w:hAnsiTheme="minorHAnsi" w:cstheme="minorHAnsi"/>
          <w:sz w:val="22"/>
        </w:rPr>
        <w:t xml:space="preserve">the </w:t>
      </w:r>
      <w:r w:rsidR="008327CB" w:rsidRPr="004F19AA">
        <w:rPr>
          <w:rFonts w:asciiTheme="minorHAnsi" w:hAnsiTheme="minorHAnsi" w:cstheme="minorHAnsi"/>
          <w:sz w:val="22"/>
        </w:rPr>
        <w:t>prenatal stage until death ensues</w:t>
      </w:r>
      <w:r w:rsidR="009E03E0" w:rsidRPr="004F19AA">
        <w:rPr>
          <w:rFonts w:asciiTheme="minorHAnsi" w:hAnsiTheme="minorHAnsi" w:cstheme="minorHAnsi"/>
          <w:sz w:val="22"/>
        </w:rPr>
        <w:t xml:space="preserve"> (</w:t>
      </w:r>
      <w:r w:rsidR="009E03E0" w:rsidRPr="004F19AA">
        <w:rPr>
          <w:rFonts w:asciiTheme="minorHAnsi" w:hAnsiTheme="minorHAnsi" w:cstheme="minorHAnsi"/>
          <w:sz w:val="22"/>
          <w:shd w:val="clear" w:color="auto" w:fill="FFFFFF"/>
        </w:rPr>
        <w:t xml:space="preserve">Vyas </w:t>
      </w:r>
      <w:r w:rsidR="009E03E0" w:rsidRPr="004F19AA">
        <w:rPr>
          <w:rFonts w:asciiTheme="minorHAnsi" w:hAnsiTheme="minorHAnsi" w:cstheme="minorHAnsi"/>
          <w:i/>
          <w:sz w:val="22"/>
          <w:shd w:val="clear" w:color="auto" w:fill="FFFFFF"/>
        </w:rPr>
        <w:t>et al</w:t>
      </w:r>
      <w:r w:rsidR="009E03E0" w:rsidRPr="004F19AA">
        <w:rPr>
          <w:rFonts w:asciiTheme="minorHAnsi" w:hAnsiTheme="minorHAnsi" w:cstheme="minorHAnsi"/>
          <w:sz w:val="22"/>
          <w:shd w:val="clear" w:color="auto" w:fill="FFFFFF"/>
        </w:rPr>
        <w:t>., 2019)</w:t>
      </w:r>
      <w:r w:rsidR="008327CB" w:rsidRPr="004F19AA">
        <w:rPr>
          <w:rFonts w:asciiTheme="minorHAnsi" w:hAnsiTheme="minorHAnsi" w:cstheme="minorHAnsi"/>
          <w:sz w:val="22"/>
        </w:rPr>
        <w:t>.</w:t>
      </w:r>
      <w:r w:rsidR="009E03E0" w:rsidRPr="004F19AA">
        <w:rPr>
          <w:rFonts w:asciiTheme="minorHAnsi" w:hAnsiTheme="minorHAnsi" w:cstheme="minorHAnsi"/>
          <w:sz w:val="22"/>
        </w:rPr>
        <w:t xml:space="preserve"> </w:t>
      </w:r>
      <w:r w:rsidR="00FA0D8C" w:rsidRPr="004F19AA">
        <w:rPr>
          <w:rFonts w:asciiTheme="minorHAnsi" w:hAnsiTheme="minorHAnsi" w:cstheme="minorHAnsi"/>
          <w:sz w:val="22"/>
        </w:rPr>
        <w:t xml:space="preserve">Therefore, discontinuation of health </w:t>
      </w:r>
      <w:r w:rsidR="00351B2D" w:rsidRPr="004F19AA">
        <w:rPr>
          <w:rFonts w:asciiTheme="minorHAnsi" w:hAnsiTheme="minorHAnsi" w:cstheme="minorHAnsi"/>
          <w:sz w:val="22"/>
        </w:rPr>
        <w:t>product</w:t>
      </w:r>
      <w:r w:rsidR="00FA0D8C" w:rsidRPr="004F19AA">
        <w:rPr>
          <w:rFonts w:asciiTheme="minorHAnsi" w:hAnsiTheme="minorHAnsi" w:cstheme="minorHAnsi"/>
          <w:sz w:val="22"/>
        </w:rPr>
        <w:t xml:space="preserve">s, </w:t>
      </w:r>
      <w:r w:rsidR="00351B2D" w:rsidRPr="004F19AA">
        <w:rPr>
          <w:rFonts w:asciiTheme="minorHAnsi" w:hAnsiTheme="minorHAnsi" w:cstheme="minorHAnsi"/>
          <w:sz w:val="22"/>
        </w:rPr>
        <w:t>recall</w:t>
      </w:r>
      <w:r w:rsidR="00FA0D8C" w:rsidRPr="004F19AA">
        <w:rPr>
          <w:rFonts w:asciiTheme="minorHAnsi" w:hAnsiTheme="minorHAnsi" w:cstheme="minorHAnsi"/>
          <w:sz w:val="22"/>
        </w:rPr>
        <w:t>s</w:t>
      </w:r>
      <w:r w:rsidR="008B1421">
        <w:rPr>
          <w:rFonts w:asciiTheme="minorHAnsi" w:hAnsiTheme="minorHAnsi" w:cstheme="minorHAnsi"/>
          <w:sz w:val="22"/>
        </w:rPr>
        <w:t>,</w:t>
      </w:r>
      <w:r w:rsidR="00351B2D" w:rsidRPr="004F19AA">
        <w:rPr>
          <w:rFonts w:asciiTheme="minorHAnsi" w:hAnsiTheme="minorHAnsi" w:cstheme="minorHAnsi"/>
          <w:sz w:val="22"/>
        </w:rPr>
        <w:t xml:space="preserve"> or withdrawal </w:t>
      </w:r>
      <w:r w:rsidR="009E03E0" w:rsidRPr="004F19AA">
        <w:rPr>
          <w:rFonts w:asciiTheme="minorHAnsi" w:hAnsiTheme="minorHAnsi" w:cstheme="minorHAnsi"/>
          <w:sz w:val="22"/>
        </w:rPr>
        <w:t xml:space="preserve">of </w:t>
      </w:r>
      <w:r w:rsidR="00351B2D" w:rsidRPr="004F19AA">
        <w:rPr>
          <w:rFonts w:asciiTheme="minorHAnsi" w:hAnsiTheme="minorHAnsi" w:cstheme="minorHAnsi"/>
          <w:sz w:val="22"/>
        </w:rPr>
        <w:t xml:space="preserve">essential </w:t>
      </w:r>
      <w:r w:rsidR="009E03E0" w:rsidRPr="004F19AA">
        <w:rPr>
          <w:rFonts w:asciiTheme="minorHAnsi" w:hAnsiTheme="minorHAnsi" w:cstheme="minorHAnsi"/>
          <w:sz w:val="22"/>
        </w:rPr>
        <w:t xml:space="preserve">medicines </w:t>
      </w:r>
      <w:r w:rsidR="00351B2D" w:rsidRPr="004F19AA">
        <w:rPr>
          <w:rFonts w:asciiTheme="minorHAnsi" w:hAnsiTheme="minorHAnsi" w:cstheme="minorHAnsi"/>
          <w:sz w:val="22"/>
        </w:rPr>
        <w:t>h</w:t>
      </w:r>
      <w:r w:rsidR="00DA7CAD" w:rsidRPr="004F19AA">
        <w:rPr>
          <w:rFonts w:asciiTheme="minorHAnsi" w:hAnsiTheme="minorHAnsi" w:cstheme="minorHAnsi"/>
          <w:sz w:val="22"/>
        </w:rPr>
        <w:t>inders</w:t>
      </w:r>
      <w:r w:rsidR="00351B2D" w:rsidRPr="004F19AA">
        <w:rPr>
          <w:rFonts w:asciiTheme="minorHAnsi" w:hAnsiTheme="minorHAnsi" w:cstheme="minorHAnsi"/>
          <w:sz w:val="22"/>
        </w:rPr>
        <w:t xml:space="preserve"> the global efforts </w:t>
      </w:r>
      <w:r w:rsidR="00FA0D8C" w:rsidRPr="004F19AA">
        <w:rPr>
          <w:rFonts w:asciiTheme="minorHAnsi" w:hAnsiTheme="minorHAnsi" w:cstheme="minorHAnsi"/>
          <w:sz w:val="22"/>
        </w:rPr>
        <w:t>for</w:t>
      </w:r>
      <w:r w:rsidR="00351B2D" w:rsidRPr="004F19AA">
        <w:rPr>
          <w:rFonts w:asciiTheme="minorHAnsi" w:hAnsiTheme="minorHAnsi" w:cstheme="minorHAnsi"/>
          <w:sz w:val="22"/>
        </w:rPr>
        <w:t xml:space="preserve"> appropriate and effective management of life-threatening conditions</w:t>
      </w:r>
      <w:r w:rsidR="00085FA3" w:rsidRPr="004F19AA">
        <w:rPr>
          <w:rFonts w:asciiTheme="minorHAnsi" w:hAnsiTheme="minorHAnsi" w:cstheme="minorHAnsi"/>
          <w:sz w:val="22"/>
        </w:rPr>
        <w:t xml:space="preserve"> (Salib, 2023)</w:t>
      </w:r>
      <w:r w:rsidR="00351B2D" w:rsidRPr="004F19AA">
        <w:rPr>
          <w:rFonts w:asciiTheme="minorHAnsi" w:hAnsiTheme="minorHAnsi" w:cstheme="minorHAnsi"/>
          <w:sz w:val="22"/>
        </w:rPr>
        <w:t xml:space="preserve">. </w:t>
      </w:r>
      <w:r w:rsidR="00FD1785" w:rsidRPr="004F19AA">
        <w:rPr>
          <w:rFonts w:asciiTheme="minorHAnsi" w:hAnsiTheme="minorHAnsi" w:cstheme="minorHAnsi"/>
          <w:sz w:val="22"/>
        </w:rPr>
        <w:t>However, t</w:t>
      </w:r>
      <w:r w:rsidR="009E03E0" w:rsidRPr="004F19AA">
        <w:rPr>
          <w:rFonts w:asciiTheme="minorHAnsi" w:hAnsiTheme="minorHAnsi" w:cstheme="minorHAnsi"/>
          <w:sz w:val="22"/>
        </w:rPr>
        <w:t xml:space="preserve">here </w:t>
      </w:r>
      <w:r w:rsidR="00DA7CAD" w:rsidRPr="004F19AA">
        <w:rPr>
          <w:rFonts w:asciiTheme="minorHAnsi" w:hAnsiTheme="minorHAnsi" w:cstheme="minorHAnsi"/>
          <w:sz w:val="22"/>
        </w:rPr>
        <w:t>is</w:t>
      </w:r>
      <w:r w:rsidR="009E03E0" w:rsidRPr="004F19AA">
        <w:rPr>
          <w:rFonts w:asciiTheme="minorHAnsi" w:hAnsiTheme="minorHAnsi" w:cstheme="minorHAnsi"/>
          <w:sz w:val="22"/>
        </w:rPr>
        <w:t xml:space="preserve"> limited </w:t>
      </w:r>
      <w:r w:rsidR="00FD1785" w:rsidRPr="004F19AA">
        <w:rPr>
          <w:rFonts w:asciiTheme="minorHAnsi" w:hAnsiTheme="minorHAnsi" w:cstheme="minorHAnsi"/>
          <w:sz w:val="22"/>
        </w:rPr>
        <w:t>scientific research on</w:t>
      </w:r>
      <w:r w:rsidR="009E03E0" w:rsidRPr="004F19AA">
        <w:rPr>
          <w:rFonts w:asciiTheme="minorHAnsi" w:hAnsiTheme="minorHAnsi" w:cstheme="minorHAnsi"/>
          <w:sz w:val="22"/>
        </w:rPr>
        <w:t xml:space="preserve"> the </w:t>
      </w:r>
      <w:r w:rsidR="00FD1785" w:rsidRPr="004F19AA">
        <w:rPr>
          <w:rFonts w:asciiTheme="minorHAnsi" w:hAnsiTheme="minorHAnsi" w:cstheme="minorHAnsi"/>
          <w:sz w:val="22"/>
        </w:rPr>
        <w:t xml:space="preserve">magnitude and the </w:t>
      </w:r>
      <w:r w:rsidR="00D21925" w:rsidRPr="004F19AA">
        <w:rPr>
          <w:rFonts w:asciiTheme="minorHAnsi" w:hAnsiTheme="minorHAnsi" w:cstheme="minorHAnsi"/>
          <w:sz w:val="22"/>
        </w:rPr>
        <w:t>causes of</w:t>
      </w:r>
      <w:r w:rsidR="009E03E0" w:rsidRPr="004F19AA">
        <w:rPr>
          <w:rFonts w:asciiTheme="minorHAnsi" w:hAnsiTheme="minorHAnsi" w:cstheme="minorHAnsi"/>
          <w:sz w:val="22"/>
        </w:rPr>
        <w:t xml:space="preserve"> discontinuation of medicines in South Africa. </w:t>
      </w:r>
    </w:p>
    <w:p w14:paraId="6C51E9D3" w14:textId="66194928" w:rsidR="008327CB" w:rsidRPr="004F19AA" w:rsidRDefault="004F19AA" w:rsidP="004F19AA">
      <w:pPr>
        <w:spacing w:line="240" w:lineRule="auto"/>
        <w:rPr>
          <w:rFonts w:asciiTheme="minorHAnsi" w:hAnsiTheme="minorHAnsi" w:cstheme="minorHAnsi"/>
          <w:sz w:val="22"/>
        </w:rPr>
      </w:pPr>
      <w:r w:rsidRPr="004F19AA">
        <w:rPr>
          <w:rFonts w:asciiTheme="minorHAnsi" w:hAnsiTheme="minorHAnsi" w:cstheme="minorHAnsi"/>
          <w:b/>
          <w:bCs/>
          <w:sz w:val="22"/>
        </w:rPr>
        <w:t>Aim.</w:t>
      </w:r>
      <w:r>
        <w:rPr>
          <w:rFonts w:asciiTheme="minorHAnsi" w:hAnsiTheme="minorHAnsi" w:cstheme="minorHAnsi"/>
          <w:sz w:val="22"/>
        </w:rPr>
        <w:t xml:space="preserve"> </w:t>
      </w:r>
      <w:r w:rsidR="00801E82" w:rsidRPr="004F19AA">
        <w:rPr>
          <w:rFonts w:asciiTheme="minorHAnsi" w:eastAsia="Times New Roman" w:hAnsiTheme="minorHAnsi" w:cstheme="minorHAnsi"/>
          <w:sz w:val="22"/>
        </w:rPr>
        <w:t xml:space="preserve">Therefore, </w:t>
      </w:r>
      <w:r w:rsidR="00801E82" w:rsidRPr="004F19AA">
        <w:rPr>
          <w:rFonts w:asciiTheme="minorHAnsi" w:hAnsiTheme="minorHAnsi" w:cstheme="minorHAnsi"/>
          <w:sz w:val="22"/>
        </w:rPr>
        <w:t>this study investigate</w:t>
      </w:r>
      <w:r w:rsidR="00CC7BBA" w:rsidRPr="004F19AA">
        <w:rPr>
          <w:rFonts w:asciiTheme="minorHAnsi" w:hAnsiTheme="minorHAnsi" w:cstheme="minorHAnsi"/>
          <w:sz w:val="22"/>
        </w:rPr>
        <w:t>d</w:t>
      </w:r>
      <w:r w:rsidR="00801E82" w:rsidRPr="004F19AA">
        <w:rPr>
          <w:rFonts w:asciiTheme="minorHAnsi" w:hAnsiTheme="minorHAnsi" w:cstheme="minorHAnsi"/>
          <w:sz w:val="22"/>
        </w:rPr>
        <w:t xml:space="preserve"> the extent</w:t>
      </w:r>
      <w:r w:rsidR="00CC7BBA" w:rsidRPr="004F19AA">
        <w:rPr>
          <w:rFonts w:asciiTheme="minorHAnsi" w:hAnsiTheme="minorHAnsi" w:cstheme="minorHAnsi"/>
          <w:sz w:val="22"/>
        </w:rPr>
        <w:t xml:space="preserve">, </w:t>
      </w:r>
      <w:r w:rsidR="001757DE" w:rsidRPr="004F19AA">
        <w:rPr>
          <w:rFonts w:asciiTheme="minorHAnsi" w:hAnsiTheme="minorHAnsi" w:cstheme="minorHAnsi"/>
          <w:sz w:val="22"/>
        </w:rPr>
        <w:t>patterns,</w:t>
      </w:r>
      <w:r w:rsidR="00801E82" w:rsidRPr="004F19AA">
        <w:rPr>
          <w:rFonts w:asciiTheme="minorHAnsi" w:hAnsiTheme="minorHAnsi" w:cstheme="minorHAnsi"/>
          <w:sz w:val="22"/>
        </w:rPr>
        <w:t xml:space="preserve"> and reasons for discontinuation of medicines and </w:t>
      </w:r>
      <w:r w:rsidR="00D21925" w:rsidRPr="004F19AA">
        <w:rPr>
          <w:rFonts w:asciiTheme="minorHAnsi" w:hAnsiTheme="minorHAnsi" w:cstheme="minorHAnsi"/>
          <w:sz w:val="22"/>
        </w:rPr>
        <w:t xml:space="preserve">registered </w:t>
      </w:r>
      <w:r w:rsidR="00801E82" w:rsidRPr="004F19AA">
        <w:rPr>
          <w:rFonts w:asciiTheme="minorHAnsi" w:hAnsiTheme="minorHAnsi" w:cstheme="minorHAnsi"/>
          <w:sz w:val="22"/>
        </w:rPr>
        <w:t>health products in South Africa</w:t>
      </w:r>
      <w:r w:rsidR="00CC7BBA" w:rsidRPr="004F19AA">
        <w:rPr>
          <w:rFonts w:asciiTheme="minorHAnsi" w:hAnsiTheme="minorHAnsi" w:cstheme="minorHAnsi"/>
          <w:sz w:val="22"/>
        </w:rPr>
        <w:t xml:space="preserve">. </w:t>
      </w:r>
    </w:p>
    <w:p w14:paraId="470EEABA" w14:textId="7340E8A0" w:rsidR="00321F2D" w:rsidRPr="004F19AA" w:rsidRDefault="004B1727" w:rsidP="004F19AA">
      <w:pPr>
        <w:spacing w:line="240" w:lineRule="auto"/>
        <w:rPr>
          <w:rFonts w:asciiTheme="minorHAnsi" w:eastAsia="Times New Roman" w:hAnsiTheme="minorHAnsi" w:cstheme="minorHAnsi"/>
          <w:b/>
          <w:sz w:val="22"/>
        </w:rPr>
      </w:pPr>
      <w:r w:rsidRPr="004F19AA">
        <w:rPr>
          <w:rFonts w:asciiTheme="minorHAnsi" w:eastAsia="Times New Roman" w:hAnsiTheme="minorHAnsi" w:cstheme="minorHAnsi"/>
          <w:b/>
          <w:sz w:val="22"/>
        </w:rPr>
        <w:t>Method</w:t>
      </w:r>
      <w:r w:rsidR="004F19AA">
        <w:rPr>
          <w:rFonts w:asciiTheme="minorHAnsi" w:eastAsia="Times New Roman" w:hAnsiTheme="minorHAnsi" w:cstheme="minorHAnsi"/>
          <w:b/>
          <w:sz w:val="22"/>
        </w:rPr>
        <w:t>.</w:t>
      </w:r>
      <w:r w:rsidR="009A3E73" w:rsidRPr="004F19AA">
        <w:rPr>
          <w:rFonts w:asciiTheme="minorHAnsi" w:eastAsia="Times New Roman" w:hAnsiTheme="minorHAnsi" w:cstheme="minorHAnsi"/>
          <w:b/>
          <w:sz w:val="22"/>
        </w:rPr>
        <w:t xml:space="preserve"> </w:t>
      </w:r>
      <w:r w:rsidR="00892DAD" w:rsidRPr="004F19AA">
        <w:rPr>
          <w:rFonts w:asciiTheme="minorHAnsi" w:eastAsia="Times New Roman" w:hAnsiTheme="minorHAnsi" w:cstheme="minorHAnsi"/>
          <w:sz w:val="22"/>
        </w:rPr>
        <w:t xml:space="preserve">This 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was a </w:t>
      </w:r>
      <w:r w:rsidR="00892DAD" w:rsidRPr="004F19AA">
        <w:rPr>
          <w:rFonts w:asciiTheme="minorHAnsi" w:eastAsia="Times New Roman" w:hAnsiTheme="minorHAnsi" w:cstheme="minorHAnsi"/>
          <w:sz w:val="22"/>
        </w:rPr>
        <w:t xml:space="preserve">retrospective 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health </w:t>
      </w:r>
      <w:r w:rsidR="008B1421">
        <w:rPr>
          <w:rFonts w:asciiTheme="minorHAnsi" w:eastAsia="Times New Roman" w:hAnsiTheme="minorHAnsi" w:cstheme="minorHAnsi"/>
          <w:sz w:val="22"/>
        </w:rPr>
        <w:t>product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 discontinuation </w:t>
      </w:r>
      <w:r w:rsidR="008B1421">
        <w:rPr>
          <w:rFonts w:asciiTheme="minorHAnsi" w:eastAsia="Times New Roman" w:hAnsiTheme="minorHAnsi" w:cstheme="minorHAnsi"/>
          <w:sz w:val="22"/>
        </w:rPr>
        <w:t>record review study.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 Data w</w:t>
      </w:r>
      <w:r w:rsidR="005F74BD" w:rsidRPr="004F19AA">
        <w:rPr>
          <w:rFonts w:asciiTheme="minorHAnsi" w:eastAsia="Times New Roman" w:hAnsiTheme="minorHAnsi" w:cstheme="minorHAnsi"/>
          <w:sz w:val="22"/>
        </w:rPr>
        <w:t>ere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 </w:t>
      </w:r>
      <w:r w:rsidR="00494B32" w:rsidRPr="004F19AA">
        <w:rPr>
          <w:rFonts w:asciiTheme="minorHAnsi" w:eastAsia="Times New Roman" w:hAnsiTheme="minorHAnsi" w:cstheme="minorHAnsi"/>
          <w:sz w:val="22"/>
        </w:rPr>
        <w:t xml:space="preserve">provided by 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the </w:t>
      </w:r>
      <w:r w:rsidR="00494B32" w:rsidRPr="004F19AA">
        <w:rPr>
          <w:rFonts w:asciiTheme="minorHAnsi" w:eastAsia="Times New Roman" w:hAnsiTheme="minorHAnsi" w:cstheme="minorHAnsi"/>
          <w:sz w:val="22"/>
        </w:rPr>
        <w:t>S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outh </w:t>
      </w:r>
      <w:r w:rsidR="00494B32" w:rsidRPr="004F19AA">
        <w:rPr>
          <w:rFonts w:asciiTheme="minorHAnsi" w:eastAsia="Times New Roman" w:hAnsiTheme="minorHAnsi" w:cstheme="minorHAnsi"/>
          <w:sz w:val="22"/>
        </w:rPr>
        <w:t>A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frican </w:t>
      </w:r>
      <w:r w:rsidR="00494B32" w:rsidRPr="004F19AA">
        <w:rPr>
          <w:rFonts w:asciiTheme="minorHAnsi" w:eastAsia="Times New Roman" w:hAnsiTheme="minorHAnsi" w:cstheme="minorHAnsi"/>
          <w:sz w:val="22"/>
        </w:rPr>
        <w:t>H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ealth </w:t>
      </w:r>
      <w:r w:rsidR="00494B32" w:rsidRPr="004F19AA">
        <w:rPr>
          <w:rFonts w:asciiTheme="minorHAnsi" w:eastAsia="Times New Roman" w:hAnsiTheme="minorHAnsi" w:cstheme="minorHAnsi"/>
          <w:sz w:val="22"/>
        </w:rPr>
        <w:t>P</w:t>
      </w:r>
      <w:r w:rsidR="00CC7BBA" w:rsidRPr="004F19AA">
        <w:rPr>
          <w:rFonts w:asciiTheme="minorHAnsi" w:eastAsia="Times New Roman" w:hAnsiTheme="minorHAnsi" w:cstheme="minorHAnsi"/>
          <w:sz w:val="22"/>
        </w:rPr>
        <w:t>roduct</w:t>
      </w:r>
      <w:r w:rsidR="005F74BD" w:rsidRPr="004F19AA">
        <w:rPr>
          <w:rFonts w:asciiTheme="minorHAnsi" w:eastAsia="Times New Roman" w:hAnsiTheme="minorHAnsi" w:cstheme="minorHAnsi"/>
          <w:sz w:val="22"/>
        </w:rPr>
        <w:t>s</w:t>
      </w:r>
      <w:r w:rsidR="00CC7BBA" w:rsidRPr="004F19AA">
        <w:rPr>
          <w:rFonts w:asciiTheme="minorHAnsi" w:eastAsia="Times New Roman" w:hAnsiTheme="minorHAnsi" w:cstheme="minorHAnsi"/>
          <w:sz w:val="22"/>
        </w:rPr>
        <w:t xml:space="preserve"> Regulatory Authority (SAHPRA). </w:t>
      </w:r>
      <w:r w:rsidR="00321F2D" w:rsidRPr="004F19AA">
        <w:rPr>
          <w:rFonts w:asciiTheme="minorHAnsi" w:eastAsia="Times New Roman" w:hAnsiTheme="minorHAnsi" w:cstheme="minorHAnsi"/>
          <w:sz w:val="22"/>
        </w:rPr>
        <w:t xml:space="preserve">Descriptive analysis </w:t>
      </w:r>
      <w:r w:rsidR="00321F2D" w:rsidRPr="004F19AA">
        <w:rPr>
          <w:rFonts w:asciiTheme="minorHAnsi" w:hAnsiTheme="minorHAnsi" w:cstheme="minorHAnsi"/>
          <w:sz w:val="22"/>
          <w:shd w:val="clear" w:color="auto" w:fill="FFFFFF"/>
        </w:rPr>
        <w:t xml:space="preserve">was used to calculate, summarise, explain and interpret collected data (Vetter, 2017). </w:t>
      </w:r>
      <w:r w:rsidR="005F74BD" w:rsidRPr="004F19AA">
        <w:rPr>
          <w:rFonts w:asciiTheme="minorHAnsi" w:hAnsiTheme="minorHAnsi" w:cstheme="minorHAnsi"/>
          <w:sz w:val="22"/>
          <w:shd w:val="clear" w:color="auto" w:fill="FFFFFF"/>
        </w:rPr>
        <w:t>F</w:t>
      </w:r>
      <w:r w:rsidR="00321F2D" w:rsidRPr="004F19AA">
        <w:rPr>
          <w:rFonts w:asciiTheme="minorHAnsi" w:eastAsia="Times New Roman" w:hAnsiTheme="minorHAnsi" w:cstheme="minorHAnsi"/>
          <w:sz w:val="22"/>
        </w:rPr>
        <w:t>ocus was on t</w:t>
      </w:r>
      <w:r w:rsidR="005F74BD" w:rsidRPr="004F19AA">
        <w:rPr>
          <w:rFonts w:asciiTheme="minorHAnsi" w:eastAsia="Times New Roman" w:hAnsiTheme="minorHAnsi" w:cstheme="minorHAnsi"/>
          <w:sz w:val="22"/>
        </w:rPr>
        <w:t>he reasons for discontinuation and</w:t>
      </w:r>
      <w:r w:rsidR="00321F2D" w:rsidRPr="004F19AA">
        <w:rPr>
          <w:rFonts w:asciiTheme="minorHAnsi" w:eastAsia="Times New Roman" w:hAnsiTheme="minorHAnsi" w:cstheme="minorHAnsi"/>
          <w:sz w:val="22"/>
        </w:rPr>
        <w:t xml:space="preserve"> </w:t>
      </w:r>
      <w:r w:rsidR="005F74BD" w:rsidRPr="004F19AA">
        <w:rPr>
          <w:rFonts w:asciiTheme="minorHAnsi" w:eastAsia="Times New Roman" w:hAnsiTheme="minorHAnsi" w:cstheme="minorHAnsi"/>
          <w:sz w:val="22"/>
        </w:rPr>
        <w:t xml:space="preserve">the proportion of </w:t>
      </w:r>
      <w:r w:rsidR="00321F2D" w:rsidRPr="004F19AA">
        <w:rPr>
          <w:rFonts w:asciiTheme="minorHAnsi" w:eastAsia="Times New Roman" w:hAnsiTheme="minorHAnsi" w:cstheme="minorHAnsi"/>
          <w:sz w:val="22"/>
        </w:rPr>
        <w:t xml:space="preserve">pharmacological categories </w:t>
      </w:r>
      <w:r w:rsidR="005F74BD" w:rsidRPr="004F19AA">
        <w:rPr>
          <w:rFonts w:asciiTheme="minorHAnsi" w:eastAsia="Times New Roman" w:hAnsiTheme="minorHAnsi" w:cstheme="minorHAnsi"/>
          <w:sz w:val="22"/>
        </w:rPr>
        <w:t xml:space="preserve">for which </w:t>
      </w:r>
      <w:r w:rsidR="00321F2D" w:rsidRPr="004F19AA">
        <w:rPr>
          <w:rFonts w:asciiTheme="minorHAnsi" w:eastAsia="Times New Roman" w:hAnsiTheme="minorHAnsi" w:cstheme="minorHAnsi"/>
          <w:sz w:val="22"/>
        </w:rPr>
        <w:t>withdrawal</w:t>
      </w:r>
      <w:r w:rsidR="005F74BD" w:rsidRPr="004F19AA">
        <w:rPr>
          <w:rFonts w:asciiTheme="minorHAnsi" w:eastAsia="Times New Roman" w:hAnsiTheme="minorHAnsi" w:cstheme="minorHAnsi"/>
          <w:sz w:val="22"/>
        </w:rPr>
        <w:t>s were sought.</w:t>
      </w:r>
      <w:r w:rsidR="00321F2D" w:rsidRPr="004F19AA">
        <w:rPr>
          <w:rFonts w:asciiTheme="minorHAnsi" w:eastAsia="Times New Roman" w:hAnsiTheme="minorHAnsi" w:cstheme="minorHAnsi"/>
          <w:sz w:val="22"/>
        </w:rPr>
        <w:t xml:space="preserve"> </w:t>
      </w:r>
    </w:p>
    <w:p w14:paraId="78149B5F" w14:textId="1C293644" w:rsidR="00500B24" w:rsidRPr="004F19AA" w:rsidRDefault="004B1727" w:rsidP="004F19AA">
      <w:pPr>
        <w:spacing w:line="240" w:lineRule="auto"/>
        <w:rPr>
          <w:rFonts w:asciiTheme="minorHAnsi" w:eastAsia="Times New Roman" w:hAnsiTheme="minorHAnsi" w:cstheme="minorHAnsi"/>
          <w:b/>
          <w:sz w:val="22"/>
        </w:rPr>
      </w:pPr>
      <w:r w:rsidRPr="004F19AA">
        <w:rPr>
          <w:rFonts w:asciiTheme="minorHAnsi" w:eastAsia="Times New Roman" w:hAnsiTheme="minorHAnsi" w:cstheme="minorHAnsi"/>
          <w:b/>
          <w:sz w:val="22"/>
        </w:rPr>
        <w:t>Results</w:t>
      </w:r>
      <w:r w:rsidR="004F19AA">
        <w:rPr>
          <w:rFonts w:asciiTheme="minorHAnsi" w:eastAsia="Times New Roman" w:hAnsiTheme="minorHAnsi" w:cstheme="minorHAnsi"/>
          <w:b/>
          <w:sz w:val="22"/>
        </w:rPr>
        <w:t>.</w:t>
      </w:r>
      <w:r w:rsidR="004C768D" w:rsidRPr="004F19AA">
        <w:rPr>
          <w:rFonts w:asciiTheme="minorHAnsi" w:eastAsia="Times New Roman" w:hAnsiTheme="minorHAnsi" w:cstheme="minorHAnsi"/>
          <w:b/>
          <w:sz w:val="22"/>
        </w:rPr>
        <w:t xml:space="preserve"> </w:t>
      </w:r>
      <w:r w:rsidR="00DE5791" w:rsidRPr="004F19AA">
        <w:rPr>
          <w:rFonts w:asciiTheme="minorHAnsi" w:eastAsia="Times New Roman" w:hAnsiTheme="minorHAnsi" w:cstheme="minorHAnsi"/>
          <w:sz w:val="22"/>
        </w:rPr>
        <w:t>A total of 299</w:t>
      </w:r>
      <w:r w:rsidR="0034317A" w:rsidRPr="004F19AA">
        <w:rPr>
          <w:rFonts w:asciiTheme="minorHAnsi" w:eastAsia="Times New Roman" w:hAnsiTheme="minorHAnsi" w:cstheme="minorHAnsi"/>
          <w:sz w:val="22"/>
        </w:rPr>
        <w:t xml:space="preserve"> records of withdrawn medicines were received from SAHPRA for </w:t>
      </w:r>
      <w:r w:rsidR="00DE5791" w:rsidRPr="004F19AA">
        <w:rPr>
          <w:rFonts w:asciiTheme="minorHAnsi" w:eastAsia="Times New Roman" w:hAnsiTheme="minorHAnsi" w:cstheme="minorHAnsi"/>
          <w:sz w:val="22"/>
        </w:rPr>
        <w:t>5</w:t>
      </w:r>
      <w:r w:rsidR="0034317A" w:rsidRPr="004F19AA">
        <w:rPr>
          <w:rFonts w:asciiTheme="minorHAnsi" w:eastAsia="Times New Roman" w:hAnsiTheme="minorHAnsi" w:cstheme="minorHAnsi"/>
          <w:sz w:val="22"/>
        </w:rPr>
        <w:t xml:space="preserve"> and </w:t>
      </w:r>
      <w:r w:rsidR="00DE5791" w:rsidRPr="004F19AA">
        <w:rPr>
          <w:rFonts w:asciiTheme="minorHAnsi" w:eastAsia="Times New Roman" w:hAnsiTheme="minorHAnsi" w:cstheme="minorHAnsi"/>
          <w:sz w:val="22"/>
        </w:rPr>
        <w:t>808</w:t>
      </w:r>
      <w:r w:rsidR="0090026E" w:rsidRPr="004F19AA">
        <w:rPr>
          <w:rFonts w:asciiTheme="minorHAnsi" w:eastAsia="Times New Roman" w:hAnsiTheme="minorHAnsi" w:cstheme="minorHAnsi"/>
          <w:sz w:val="22"/>
        </w:rPr>
        <w:t xml:space="preserve"> health product</w:t>
      </w:r>
      <w:r w:rsidR="00FE3B88" w:rsidRPr="004F19AA">
        <w:rPr>
          <w:rFonts w:asciiTheme="minorHAnsi" w:eastAsia="Times New Roman" w:hAnsiTheme="minorHAnsi" w:cstheme="minorHAnsi"/>
          <w:sz w:val="22"/>
        </w:rPr>
        <w:t>s</w:t>
      </w:r>
      <w:r w:rsidR="008B1421">
        <w:rPr>
          <w:rFonts w:asciiTheme="minorHAnsi" w:eastAsia="Times New Roman" w:hAnsiTheme="minorHAnsi" w:cstheme="minorHAnsi"/>
          <w:sz w:val="22"/>
        </w:rPr>
        <w:t>,</w:t>
      </w:r>
      <w:r w:rsidR="0090026E" w:rsidRPr="004F19AA">
        <w:rPr>
          <w:rFonts w:asciiTheme="minorHAnsi" w:eastAsia="Times New Roman" w:hAnsiTheme="minorHAnsi" w:cstheme="minorHAnsi"/>
          <w:sz w:val="22"/>
        </w:rPr>
        <w:t xml:space="preserve"> which were registered</w:t>
      </w:r>
      <w:r w:rsidR="0034317A" w:rsidRPr="004F19AA">
        <w:rPr>
          <w:rFonts w:asciiTheme="minorHAnsi" w:eastAsia="Times New Roman" w:hAnsiTheme="minorHAnsi" w:cstheme="minorHAnsi"/>
          <w:sz w:val="22"/>
        </w:rPr>
        <w:t xml:space="preserve"> for veterinar</w:t>
      </w:r>
      <w:r w:rsidR="00807A85" w:rsidRPr="004F19AA">
        <w:rPr>
          <w:rFonts w:asciiTheme="minorHAnsi" w:eastAsia="Times New Roman" w:hAnsiTheme="minorHAnsi" w:cstheme="minorHAnsi"/>
          <w:sz w:val="22"/>
        </w:rPr>
        <w:t>y</w:t>
      </w:r>
      <w:r w:rsidR="0034317A" w:rsidRPr="004F19AA">
        <w:rPr>
          <w:rFonts w:asciiTheme="minorHAnsi" w:eastAsia="Times New Roman" w:hAnsiTheme="minorHAnsi" w:cstheme="minorHAnsi"/>
          <w:sz w:val="22"/>
        </w:rPr>
        <w:t xml:space="preserve"> and human use, respectively</w:t>
      </w:r>
      <w:r w:rsidR="00500B24" w:rsidRPr="004F19AA">
        <w:rPr>
          <w:rFonts w:asciiTheme="minorHAnsi" w:eastAsia="Times New Roman" w:hAnsiTheme="minorHAnsi" w:cstheme="minorHAnsi"/>
          <w:sz w:val="22"/>
        </w:rPr>
        <w:t xml:space="preserve">, between 2003 and 2023. About 43% (n = 350) </w:t>
      </w:r>
      <w:r w:rsidR="00F41E77" w:rsidRPr="004F19AA">
        <w:rPr>
          <w:rFonts w:asciiTheme="minorHAnsi" w:eastAsia="Times New Roman" w:hAnsiTheme="minorHAnsi" w:cstheme="minorHAnsi"/>
          <w:sz w:val="22"/>
        </w:rPr>
        <w:t xml:space="preserve">of the health products </w:t>
      </w:r>
      <w:r w:rsidR="00500B24" w:rsidRPr="004F19AA">
        <w:rPr>
          <w:rFonts w:asciiTheme="minorHAnsi" w:eastAsia="Times New Roman" w:hAnsiTheme="minorHAnsi" w:cstheme="minorHAnsi"/>
          <w:sz w:val="22"/>
        </w:rPr>
        <w:t>were listed in the S</w:t>
      </w:r>
      <w:r w:rsidR="00F41E77" w:rsidRPr="004F19AA">
        <w:rPr>
          <w:rFonts w:asciiTheme="minorHAnsi" w:eastAsia="Times New Roman" w:hAnsiTheme="minorHAnsi" w:cstheme="minorHAnsi"/>
          <w:sz w:val="22"/>
        </w:rPr>
        <w:t xml:space="preserve">outh </w:t>
      </w:r>
      <w:r w:rsidR="00500B24" w:rsidRPr="004F19AA">
        <w:rPr>
          <w:rFonts w:asciiTheme="minorHAnsi" w:eastAsia="Times New Roman" w:hAnsiTheme="minorHAnsi" w:cstheme="minorHAnsi"/>
          <w:sz w:val="22"/>
        </w:rPr>
        <w:t>A</w:t>
      </w:r>
      <w:r w:rsidR="00F41E77" w:rsidRPr="004F19AA">
        <w:rPr>
          <w:rFonts w:asciiTheme="minorHAnsi" w:eastAsia="Times New Roman" w:hAnsiTheme="minorHAnsi" w:cstheme="minorHAnsi"/>
          <w:sz w:val="22"/>
        </w:rPr>
        <w:t>frica</w:t>
      </w:r>
      <w:r w:rsidR="00807A85" w:rsidRPr="004F19AA">
        <w:rPr>
          <w:rFonts w:asciiTheme="minorHAnsi" w:eastAsia="Times New Roman" w:hAnsiTheme="minorHAnsi" w:cstheme="minorHAnsi"/>
          <w:sz w:val="22"/>
        </w:rPr>
        <w:t>n</w:t>
      </w:r>
      <w:r w:rsidR="00500B24" w:rsidRPr="004F19AA">
        <w:rPr>
          <w:rFonts w:asciiTheme="minorHAnsi" w:eastAsia="Times New Roman" w:hAnsiTheme="minorHAnsi" w:cstheme="minorHAnsi"/>
          <w:sz w:val="22"/>
        </w:rPr>
        <w:t xml:space="preserve"> E</w:t>
      </w:r>
      <w:r w:rsidR="00F41E77" w:rsidRPr="004F19AA">
        <w:rPr>
          <w:rFonts w:asciiTheme="minorHAnsi" w:eastAsia="Times New Roman" w:hAnsiTheme="minorHAnsi" w:cstheme="minorHAnsi"/>
          <w:sz w:val="22"/>
        </w:rPr>
        <w:t xml:space="preserve">ssential </w:t>
      </w:r>
      <w:r w:rsidR="00500B24" w:rsidRPr="004F19AA">
        <w:rPr>
          <w:rFonts w:asciiTheme="minorHAnsi" w:eastAsia="Times New Roman" w:hAnsiTheme="minorHAnsi" w:cstheme="minorHAnsi"/>
          <w:sz w:val="22"/>
        </w:rPr>
        <w:t>M</w:t>
      </w:r>
      <w:r w:rsidR="00F41E77" w:rsidRPr="004F19AA">
        <w:rPr>
          <w:rFonts w:asciiTheme="minorHAnsi" w:eastAsia="Times New Roman" w:hAnsiTheme="minorHAnsi" w:cstheme="minorHAnsi"/>
          <w:sz w:val="22"/>
        </w:rPr>
        <w:t xml:space="preserve">edicines </w:t>
      </w:r>
      <w:r w:rsidR="00500B24" w:rsidRPr="004F19AA">
        <w:rPr>
          <w:rFonts w:asciiTheme="minorHAnsi" w:eastAsia="Times New Roman" w:hAnsiTheme="minorHAnsi" w:cstheme="minorHAnsi"/>
          <w:sz w:val="22"/>
        </w:rPr>
        <w:t>L</w:t>
      </w:r>
      <w:r w:rsidR="00F41E77" w:rsidRPr="004F19AA">
        <w:rPr>
          <w:rFonts w:asciiTheme="minorHAnsi" w:eastAsia="Times New Roman" w:hAnsiTheme="minorHAnsi" w:cstheme="minorHAnsi"/>
          <w:sz w:val="22"/>
        </w:rPr>
        <w:t>ist</w:t>
      </w:r>
      <w:r w:rsidR="00500B24" w:rsidRPr="004F19AA">
        <w:rPr>
          <w:rFonts w:asciiTheme="minorHAnsi" w:eastAsia="Times New Roman" w:hAnsiTheme="minorHAnsi" w:cstheme="minorHAnsi"/>
          <w:sz w:val="22"/>
        </w:rPr>
        <w:t xml:space="preserve"> as essential medicines</w:t>
      </w:r>
      <w:r w:rsidR="005D1841" w:rsidRPr="004F19AA">
        <w:rPr>
          <w:rFonts w:asciiTheme="minorHAnsi" w:eastAsia="Times New Roman" w:hAnsiTheme="minorHAnsi" w:cstheme="minorHAnsi"/>
          <w:sz w:val="22"/>
        </w:rPr>
        <w:t>,</w:t>
      </w:r>
      <w:r w:rsidR="00500B24" w:rsidRPr="004F19AA">
        <w:rPr>
          <w:rFonts w:asciiTheme="minorHAnsi" w:eastAsia="Times New Roman" w:hAnsiTheme="minorHAnsi" w:cstheme="minorHAnsi"/>
          <w:sz w:val="22"/>
        </w:rPr>
        <w:t xml:space="preserve"> and approximately 90% (n = 725) of withdrawn medicines had </w:t>
      </w:r>
      <w:r w:rsidR="005D1841" w:rsidRPr="004F19AA">
        <w:rPr>
          <w:rFonts w:asciiTheme="minorHAnsi" w:eastAsia="Times New Roman" w:hAnsiTheme="minorHAnsi" w:cstheme="minorHAnsi"/>
          <w:sz w:val="22"/>
        </w:rPr>
        <w:t xml:space="preserve">pharmaceutical </w:t>
      </w:r>
      <w:r w:rsidR="00500B24" w:rsidRPr="004F19AA">
        <w:rPr>
          <w:rFonts w:asciiTheme="minorHAnsi" w:eastAsia="Times New Roman" w:hAnsiTheme="minorHAnsi" w:cstheme="minorHAnsi"/>
          <w:sz w:val="22"/>
        </w:rPr>
        <w:t>alternatives.</w:t>
      </w:r>
      <w:r w:rsidR="00BC5C5A" w:rsidRPr="004F19AA">
        <w:rPr>
          <w:rFonts w:asciiTheme="minorHAnsi" w:eastAsia="Times New Roman" w:hAnsiTheme="minorHAnsi" w:cstheme="minorHAnsi"/>
          <w:sz w:val="22"/>
        </w:rPr>
        <w:t xml:space="preserve"> </w:t>
      </w:r>
      <w:r w:rsidR="005D1841" w:rsidRPr="004F19AA">
        <w:rPr>
          <w:rFonts w:asciiTheme="minorHAnsi" w:eastAsia="Times New Roman" w:hAnsiTheme="minorHAnsi" w:cstheme="minorHAnsi"/>
          <w:sz w:val="22"/>
        </w:rPr>
        <w:t xml:space="preserve">Eighteen percent (n = 142), 11% (n = 88) and 5% (n = 39) of discontinued products belonged to </w:t>
      </w:r>
      <w:r w:rsidR="00BC5C5A" w:rsidRPr="004F19AA">
        <w:rPr>
          <w:rFonts w:asciiTheme="minorHAnsi" w:eastAsia="Times New Roman" w:hAnsiTheme="minorHAnsi" w:cstheme="minorHAnsi"/>
          <w:sz w:val="22"/>
        </w:rPr>
        <w:t>antimicrobials</w:t>
      </w:r>
      <w:r w:rsidR="005D1841" w:rsidRPr="004F19AA">
        <w:rPr>
          <w:rFonts w:asciiTheme="minorHAnsi" w:eastAsia="Times New Roman" w:hAnsiTheme="minorHAnsi" w:cstheme="minorHAnsi"/>
          <w:sz w:val="22"/>
        </w:rPr>
        <w:t>,</w:t>
      </w:r>
      <w:r w:rsidR="00BC5C5A" w:rsidRPr="004F19AA">
        <w:rPr>
          <w:rFonts w:asciiTheme="minorHAnsi" w:eastAsia="Times New Roman" w:hAnsiTheme="minorHAnsi" w:cstheme="minorHAnsi"/>
          <w:sz w:val="22"/>
        </w:rPr>
        <w:t xml:space="preserve"> antihypertensives and antineoplastics</w:t>
      </w:r>
      <w:r w:rsidR="005D1841" w:rsidRPr="004F19AA">
        <w:rPr>
          <w:rFonts w:asciiTheme="minorHAnsi" w:eastAsia="Times New Roman" w:hAnsiTheme="minorHAnsi" w:cstheme="minorHAnsi"/>
          <w:sz w:val="22"/>
        </w:rPr>
        <w:t xml:space="preserve"> pharmacological categories, respectively.</w:t>
      </w:r>
      <w:r w:rsidR="00332EF5" w:rsidRPr="004F19AA">
        <w:rPr>
          <w:rFonts w:asciiTheme="minorHAnsi" w:eastAsia="Times New Roman" w:hAnsiTheme="minorHAnsi" w:cstheme="minorHAnsi"/>
          <w:sz w:val="22"/>
        </w:rPr>
        <w:t xml:space="preserve"> About 65% (n = 524) of health products were discontinued due to commercial reasons. </w:t>
      </w:r>
    </w:p>
    <w:p w14:paraId="6CFD9ED4" w14:textId="586C3CDE" w:rsidR="002F4D3C" w:rsidRPr="004F19AA" w:rsidRDefault="002F4D3C" w:rsidP="004F19AA">
      <w:pPr>
        <w:spacing w:line="240" w:lineRule="auto"/>
        <w:rPr>
          <w:rFonts w:asciiTheme="minorHAnsi" w:eastAsia="Times New Roman" w:hAnsiTheme="minorHAnsi" w:cstheme="minorHAnsi"/>
          <w:b/>
          <w:sz w:val="22"/>
        </w:rPr>
      </w:pPr>
      <w:r w:rsidRPr="004F19AA">
        <w:rPr>
          <w:rFonts w:asciiTheme="minorHAnsi" w:eastAsia="Times New Roman" w:hAnsiTheme="minorHAnsi" w:cstheme="minorHAnsi"/>
          <w:b/>
          <w:bCs/>
          <w:sz w:val="22"/>
          <w:lang w:eastAsia="en-ZA"/>
        </w:rPr>
        <w:t>Discussion</w:t>
      </w:r>
      <w:r w:rsidR="004F19AA">
        <w:rPr>
          <w:rFonts w:asciiTheme="minorHAnsi" w:eastAsia="Times New Roman" w:hAnsiTheme="minorHAnsi" w:cstheme="minorHAnsi"/>
          <w:b/>
          <w:bCs/>
          <w:sz w:val="22"/>
          <w:lang w:eastAsia="en-ZA"/>
        </w:rPr>
        <w:t>.</w:t>
      </w:r>
      <w:r w:rsidR="00DA7CAD" w:rsidRPr="004F19AA">
        <w:rPr>
          <w:rFonts w:asciiTheme="minorHAnsi" w:eastAsia="Times New Roman" w:hAnsiTheme="minorHAnsi" w:cstheme="minorHAnsi"/>
          <w:b/>
          <w:sz w:val="22"/>
        </w:rPr>
        <w:t xml:space="preserve"> </w:t>
      </w:r>
      <w:r w:rsidR="00F7192C" w:rsidRPr="004F19AA">
        <w:rPr>
          <w:rFonts w:asciiTheme="minorHAnsi" w:eastAsia="Times New Roman" w:hAnsiTheme="minorHAnsi" w:cstheme="minorHAnsi"/>
          <w:sz w:val="22"/>
        </w:rPr>
        <w:t>T</w:t>
      </w:r>
      <w:r w:rsidR="00694BFC" w:rsidRPr="004F19AA">
        <w:rPr>
          <w:rFonts w:asciiTheme="minorHAnsi" w:eastAsia="Times New Roman" w:hAnsiTheme="minorHAnsi" w:cstheme="minorHAnsi"/>
          <w:bCs/>
          <w:sz w:val="22"/>
        </w:rPr>
        <w:t xml:space="preserve">here is </w:t>
      </w:r>
      <w:r w:rsidR="008B1421">
        <w:rPr>
          <w:rFonts w:asciiTheme="minorHAnsi" w:eastAsia="Times New Roman" w:hAnsiTheme="minorHAnsi" w:cstheme="minorHAnsi"/>
          <w:bCs/>
          <w:sz w:val="22"/>
        </w:rPr>
        <w:t xml:space="preserve">a </w:t>
      </w:r>
      <w:r w:rsidR="00694BFC" w:rsidRPr="004F19AA">
        <w:rPr>
          <w:rFonts w:asciiTheme="minorHAnsi" w:eastAsia="Times New Roman" w:hAnsiTheme="minorHAnsi" w:cstheme="minorHAnsi"/>
          <w:bCs/>
          <w:sz w:val="22"/>
        </w:rPr>
        <w:t xml:space="preserve">high post-marketing discontinuation of health products in South Africa. However, </w:t>
      </w:r>
      <w:r w:rsidRPr="004F19AA">
        <w:rPr>
          <w:rFonts w:asciiTheme="minorHAnsi" w:eastAsia="Times New Roman" w:hAnsiTheme="minorHAnsi" w:cstheme="minorHAnsi"/>
          <w:bCs/>
          <w:sz w:val="22"/>
        </w:rPr>
        <w:t xml:space="preserve">a </w:t>
      </w:r>
      <w:r w:rsidR="008B1421">
        <w:rPr>
          <w:rFonts w:asciiTheme="minorHAnsi" w:eastAsia="Times New Roman" w:hAnsiTheme="minorHAnsi" w:cstheme="minorHAnsi"/>
          <w:bCs/>
          <w:sz w:val="22"/>
        </w:rPr>
        <w:t>considerably high</w:t>
      </w:r>
      <w:r w:rsidRPr="004F19AA">
        <w:rPr>
          <w:rFonts w:asciiTheme="minorHAnsi" w:eastAsia="Times New Roman" w:hAnsiTheme="minorHAnsi" w:cstheme="minorHAnsi"/>
          <w:bCs/>
          <w:sz w:val="22"/>
        </w:rPr>
        <w:t xml:space="preserve"> </w:t>
      </w:r>
      <w:r w:rsidR="0090026E" w:rsidRPr="004F19AA">
        <w:rPr>
          <w:rFonts w:asciiTheme="minorHAnsi" w:eastAsia="Times New Roman" w:hAnsiTheme="minorHAnsi" w:cstheme="minorHAnsi"/>
          <w:bCs/>
          <w:sz w:val="22"/>
        </w:rPr>
        <w:t>percentage</w:t>
      </w:r>
      <w:r w:rsidRPr="004F19AA">
        <w:rPr>
          <w:rFonts w:asciiTheme="minorHAnsi" w:eastAsia="Times New Roman" w:hAnsiTheme="minorHAnsi" w:cstheme="minorHAnsi"/>
          <w:bCs/>
          <w:sz w:val="22"/>
        </w:rPr>
        <w:t xml:space="preserve"> of </w:t>
      </w:r>
      <w:r w:rsidR="00694BFC" w:rsidRPr="004F19AA">
        <w:rPr>
          <w:rFonts w:asciiTheme="minorHAnsi" w:eastAsia="Times New Roman" w:hAnsiTheme="minorHAnsi" w:cstheme="minorHAnsi"/>
          <w:bCs/>
          <w:sz w:val="22"/>
        </w:rPr>
        <w:t xml:space="preserve">pharmaceutical </w:t>
      </w:r>
      <w:r w:rsidRPr="004F19AA">
        <w:rPr>
          <w:rFonts w:asciiTheme="minorHAnsi" w:eastAsia="Times New Roman" w:hAnsiTheme="minorHAnsi" w:cstheme="minorHAnsi"/>
          <w:bCs/>
          <w:sz w:val="22"/>
        </w:rPr>
        <w:t xml:space="preserve">alternatives </w:t>
      </w:r>
      <w:r w:rsidR="00BF712A" w:rsidRPr="004F19AA">
        <w:rPr>
          <w:rFonts w:asciiTheme="minorHAnsi" w:eastAsia="Times New Roman" w:hAnsiTheme="minorHAnsi" w:cstheme="minorHAnsi"/>
          <w:bCs/>
          <w:sz w:val="22"/>
        </w:rPr>
        <w:t xml:space="preserve">were </w:t>
      </w:r>
      <w:r w:rsidRPr="004F19AA">
        <w:rPr>
          <w:rFonts w:asciiTheme="minorHAnsi" w:eastAsia="Times New Roman" w:hAnsiTheme="minorHAnsi" w:cstheme="minorHAnsi"/>
          <w:bCs/>
          <w:sz w:val="22"/>
        </w:rPr>
        <w:t>available</w:t>
      </w:r>
      <w:r w:rsidR="00694BFC" w:rsidRPr="004F19AA">
        <w:rPr>
          <w:rFonts w:asciiTheme="minorHAnsi" w:eastAsia="Times New Roman" w:hAnsiTheme="minorHAnsi" w:cstheme="minorHAnsi"/>
          <w:bCs/>
          <w:sz w:val="22"/>
        </w:rPr>
        <w:t xml:space="preserve"> </w:t>
      </w:r>
      <w:r w:rsidR="00694BFC" w:rsidRPr="004F19AA">
        <w:rPr>
          <w:rFonts w:asciiTheme="minorHAnsi" w:hAnsiTheme="minorHAnsi" w:cstheme="minorHAnsi"/>
          <w:sz w:val="22"/>
        </w:rPr>
        <w:t>for consistent, appropriate</w:t>
      </w:r>
      <w:r w:rsidR="008B1421">
        <w:rPr>
          <w:rFonts w:asciiTheme="minorHAnsi" w:hAnsiTheme="minorHAnsi" w:cstheme="minorHAnsi"/>
          <w:sz w:val="22"/>
        </w:rPr>
        <w:t>,</w:t>
      </w:r>
      <w:r w:rsidR="00694BFC" w:rsidRPr="004F19AA">
        <w:rPr>
          <w:rFonts w:asciiTheme="minorHAnsi" w:hAnsiTheme="minorHAnsi" w:cstheme="minorHAnsi"/>
          <w:sz w:val="22"/>
        </w:rPr>
        <w:t xml:space="preserve"> and effective management of life-threatening diseases</w:t>
      </w:r>
      <w:r w:rsidRPr="004F19AA">
        <w:rPr>
          <w:rFonts w:asciiTheme="minorHAnsi" w:eastAsia="Times New Roman" w:hAnsiTheme="minorHAnsi" w:cstheme="minorHAnsi"/>
          <w:bCs/>
          <w:sz w:val="22"/>
        </w:rPr>
        <w:t xml:space="preserve">. </w:t>
      </w:r>
      <w:bookmarkEnd w:id="0"/>
    </w:p>
    <w:sectPr w:rsidR="002F4D3C" w:rsidRPr="004F19AA" w:rsidSect="008D167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27"/>
    <w:rsid w:val="000160C8"/>
    <w:rsid w:val="00052B70"/>
    <w:rsid w:val="00085FA3"/>
    <w:rsid w:val="000F4206"/>
    <w:rsid w:val="0011326C"/>
    <w:rsid w:val="001643CC"/>
    <w:rsid w:val="001757DE"/>
    <w:rsid w:val="001966C2"/>
    <w:rsid w:val="001C2213"/>
    <w:rsid w:val="001E58C2"/>
    <w:rsid w:val="001F2826"/>
    <w:rsid w:val="00222616"/>
    <w:rsid w:val="0024394D"/>
    <w:rsid w:val="00246F81"/>
    <w:rsid w:val="002A12E5"/>
    <w:rsid w:val="002F33E6"/>
    <w:rsid w:val="002F4D3C"/>
    <w:rsid w:val="00321F2D"/>
    <w:rsid w:val="00332EF5"/>
    <w:rsid w:val="0034317A"/>
    <w:rsid w:val="00351B2D"/>
    <w:rsid w:val="003540F1"/>
    <w:rsid w:val="00367EFD"/>
    <w:rsid w:val="003B4675"/>
    <w:rsid w:val="003E7287"/>
    <w:rsid w:val="00452054"/>
    <w:rsid w:val="00494B32"/>
    <w:rsid w:val="004A4266"/>
    <w:rsid w:val="004B1727"/>
    <w:rsid w:val="004C768D"/>
    <w:rsid w:val="004E7AB4"/>
    <w:rsid w:val="004F19AA"/>
    <w:rsid w:val="00500B24"/>
    <w:rsid w:val="005A5D28"/>
    <w:rsid w:val="005D1841"/>
    <w:rsid w:val="005D2195"/>
    <w:rsid w:val="005F6622"/>
    <w:rsid w:val="005F74BD"/>
    <w:rsid w:val="00694BFC"/>
    <w:rsid w:val="006D7F81"/>
    <w:rsid w:val="00715A6A"/>
    <w:rsid w:val="007207E9"/>
    <w:rsid w:val="00753BE9"/>
    <w:rsid w:val="007651C5"/>
    <w:rsid w:val="007E79B3"/>
    <w:rsid w:val="00801E82"/>
    <w:rsid w:val="00807A85"/>
    <w:rsid w:val="008111A0"/>
    <w:rsid w:val="008131F2"/>
    <w:rsid w:val="008327CB"/>
    <w:rsid w:val="008700DF"/>
    <w:rsid w:val="00877D99"/>
    <w:rsid w:val="0088419D"/>
    <w:rsid w:val="00892DAD"/>
    <w:rsid w:val="008B06A9"/>
    <w:rsid w:val="008B1421"/>
    <w:rsid w:val="008D1679"/>
    <w:rsid w:val="008D41C0"/>
    <w:rsid w:val="0090026E"/>
    <w:rsid w:val="009159FA"/>
    <w:rsid w:val="009A3E73"/>
    <w:rsid w:val="009B2FA8"/>
    <w:rsid w:val="009E03E0"/>
    <w:rsid w:val="00A47798"/>
    <w:rsid w:val="00A66A22"/>
    <w:rsid w:val="00A67206"/>
    <w:rsid w:val="00A95263"/>
    <w:rsid w:val="00A97620"/>
    <w:rsid w:val="00B1430D"/>
    <w:rsid w:val="00B21BA7"/>
    <w:rsid w:val="00BC5C5A"/>
    <w:rsid w:val="00BF712A"/>
    <w:rsid w:val="00C349ED"/>
    <w:rsid w:val="00C5336A"/>
    <w:rsid w:val="00C62DAB"/>
    <w:rsid w:val="00C65725"/>
    <w:rsid w:val="00C72EC7"/>
    <w:rsid w:val="00C83D06"/>
    <w:rsid w:val="00CA3123"/>
    <w:rsid w:val="00CC2190"/>
    <w:rsid w:val="00CC595A"/>
    <w:rsid w:val="00CC6F99"/>
    <w:rsid w:val="00CC7BBA"/>
    <w:rsid w:val="00D21925"/>
    <w:rsid w:val="00D673C2"/>
    <w:rsid w:val="00D710C5"/>
    <w:rsid w:val="00D96B51"/>
    <w:rsid w:val="00DA7CAD"/>
    <w:rsid w:val="00DC7550"/>
    <w:rsid w:val="00DE5791"/>
    <w:rsid w:val="00DE57A9"/>
    <w:rsid w:val="00E9732E"/>
    <w:rsid w:val="00EC6165"/>
    <w:rsid w:val="00EF6D45"/>
    <w:rsid w:val="00F06D9C"/>
    <w:rsid w:val="00F3568E"/>
    <w:rsid w:val="00F41E77"/>
    <w:rsid w:val="00F643F4"/>
    <w:rsid w:val="00F7192C"/>
    <w:rsid w:val="00FA0D8C"/>
    <w:rsid w:val="00FC7778"/>
    <w:rsid w:val="00FD1785"/>
    <w:rsid w:val="00FE2DDB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D7D43D"/>
  <w15:chartTrackingRefBased/>
  <w15:docId w15:val="{EEBEA019-9914-4C4A-8959-056F62EE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27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27"/>
    <w:pPr>
      <w:keepNext/>
      <w:keepLines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727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styleId="Hyperlink">
    <w:name w:val="Hyperlink"/>
    <w:basedOn w:val="DefaultParagraphFont"/>
    <w:uiPriority w:val="99"/>
    <w:unhideWhenUsed/>
    <w:rsid w:val="00C657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7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2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7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C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5C5A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F19A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4E7AB4"/>
    <w:pPr>
      <w:tabs>
        <w:tab w:val="center" w:pos="4513"/>
        <w:tab w:val="right" w:pos="9026"/>
      </w:tabs>
      <w:spacing w:line="240" w:lineRule="auto"/>
    </w:pPr>
    <w:rPr>
      <w:rFonts w:eastAsia="Times New Roman" w:cs="Times New Roman"/>
      <w:szCs w:val="24"/>
      <w:lang w:eastAsia="en-ZA"/>
    </w:rPr>
  </w:style>
  <w:style w:type="character" w:customStyle="1" w:styleId="HeaderChar">
    <w:name w:val="Header Char"/>
    <w:basedOn w:val="DefaultParagraphFont"/>
    <w:link w:val="Header"/>
    <w:uiPriority w:val="99"/>
    <w:rsid w:val="004E7AB4"/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2208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Lehlohonolo Mathibe</cp:lastModifiedBy>
  <cp:revision>6</cp:revision>
  <dcterms:created xsi:type="dcterms:W3CDTF">2025-09-14T03:08:00Z</dcterms:created>
  <dcterms:modified xsi:type="dcterms:W3CDTF">2025-09-14T03:22:00Z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3c550c59-f740-4638-b393-4ee7d5e4973d</vt:lpwstr>
  </property>
</Properties>
</file>