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106B4CF4" w:rsidR="00711813" w:rsidRPr="00DF1C8E" w:rsidRDefault="0044347F" w:rsidP="009A4CFF">
      <w:pPr>
        <w:ind w:left="284" w:right="282"/>
        <w:jc w:val="center"/>
        <w:rPr>
          <w:rFonts w:ascii="Calibri" w:hAnsi="Calibri" w:cs="Calibri"/>
          <w:b/>
          <w:sz w:val="28"/>
          <w:szCs w:val="28"/>
          <w:lang w:val="en-AU"/>
        </w:rPr>
      </w:pPr>
      <w:r w:rsidRPr="0044347F">
        <w:rPr>
          <w:rFonts w:ascii="Calibri" w:hAnsi="Calibri" w:cs="Calibri"/>
          <w:b/>
          <w:sz w:val="28"/>
          <w:szCs w:val="28"/>
          <w:lang w:val="en-AU"/>
        </w:rPr>
        <w:t>Spinifex Nanotechnology: A University – Indigenous Community Partnership for Nanomaterials Commercialisation</w:t>
      </w:r>
    </w:p>
    <w:p w14:paraId="57C45AC5" w14:textId="77777777" w:rsidR="00DF1C8E" w:rsidRDefault="00DF1C8E" w:rsidP="009A4CFF">
      <w:pPr>
        <w:ind w:left="284" w:right="282"/>
        <w:jc w:val="both"/>
        <w:rPr>
          <w:rFonts w:ascii="Calibri" w:hAnsi="Calibri" w:cs="Calibri"/>
          <w:sz w:val="20"/>
          <w:szCs w:val="20"/>
          <w:lang w:val="en-AU"/>
        </w:rPr>
      </w:pPr>
    </w:p>
    <w:p w14:paraId="22DB1634" w14:textId="266B3601" w:rsidR="00DF1C8E" w:rsidRPr="005F19FF" w:rsidRDefault="0044347F" w:rsidP="009A4CFF">
      <w:pPr>
        <w:ind w:left="284" w:right="282"/>
        <w:jc w:val="center"/>
        <w:rPr>
          <w:rFonts w:ascii="Calibri" w:hAnsi="Calibri" w:cs="Calibri"/>
          <w:i/>
          <w:lang w:val="en-AU"/>
        </w:rPr>
      </w:pPr>
      <w:r w:rsidRPr="0044347F">
        <w:rPr>
          <w:rFonts w:ascii="Calibri" w:hAnsi="Calibri" w:cs="Calibri"/>
          <w:i/>
          <w:lang w:val="en-AU"/>
        </w:rPr>
        <w:t xml:space="preserve">Céline </w:t>
      </w:r>
      <w:proofErr w:type="spellStart"/>
      <w:r w:rsidRPr="0044347F">
        <w:rPr>
          <w:rFonts w:ascii="Calibri" w:hAnsi="Calibri" w:cs="Calibri"/>
          <w:i/>
          <w:lang w:val="en-AU"/>
        </w:rPr>
        <w:t>Chaléat</w:t>
      </w:r>
      <w:proofErr w:type="spellEnd"/>
      <w:r w:rsidRPr="0044347F">
        <w:rPr>
          <w:rFonts w:ascii="Calibri" w:hAnsi="Calibri" w:cs="Calibri"/>
          <w:i/>
          <w:lang w:val="en-AU"/>
        </w:rPr>
        <w:t>*, Pratheep K. Annamalai, Alireza Hosseinmardi, Nasim Amiralian, Emilie Gauthier, Liam Pooley, Katarzyna Kępa, Darren Martin</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07D595C1" w:rsidR="00711813" w:rsidRDefault="0044347F" w:rsidP="009A4CFF">
      <w:pPr>
        <w:ind w:left="284" w:right="282"/>
        <w:jc w:val="center"/>
        <w:rPr>
          <w:rFonts w:asciiTheme="minorHAnsi" w:hAnsiTheme="minorHAnsi" w:cstheme="minorHAnsi"/>
        </w:rPr>
      </w:pPr>
      <w:r w:rsidRPr="0044347F">
        <w:rPr>
          <w:rFonts w:asciiTheme="minorHAnsi" w:hAnsiTheme="minorHAnsi" w:cstheme="minorHAnsi"/>
        </w:rPr>
        <w:t xml:space="preserve">Australian Institute for Bioengineering &amp; Nanotechnology, </w:t>
      </w:r>
      <w:proofErr w:type="gramStart"/>
      <w:r w:rsidRPr="0044347F">
        <w:rPr>
          <w:rFonts w:asciiTheme="minorHAnsi" w:hAnsiTheme="minorHAnsi" w:cstheme="minorHAnsi"/>
        </w:rPr>
        <w:t>The</w:t>
      </w:r>
      <w:proofErr w:type="gramEnd"/>
      <w:r w:rsidRPr="0044347F">
        <w:rPr>
          <w:rFonts w:asciiTheme="minorHAnsi" w:hAnsiTheme="minorHAnsi" w:cstheme="minorHAnsi"/>
        </w:rPr>
        <w:t xml:space="preserve"> University of Queensland, St Lucia, Queensland, Australia</w:t>
      </w:r>
    </w:p>
    <w:p w14:paraId="73A8564B" w14:textId="77777777" w:rsidR="0044347F" w:rsidRPr="0044347F" w:rsidRDefault="0044347F" w:rsidP="009A4CFF">
      <w:pPr>
        <w:ind w:left="284" w:right="282"/>
        <w:jc w:val="center"/>
        <w:rPr>
          <w:rFonts w:asciiTheme="minorHAnsi" w:hAnsiTheme="minorHAnsi" w:cstheme="minorHAnsi"/>
          <w:sz w:val="22"/>
          <w:szCs w:val="22"/>
          <w:lang w:val="en-AU"/>
        </w:rPr>
      </w:pPr>
    </w:p>
    <w:p w14:paraId="7F9B4D5A" w14:textId="286D4ED2" w:rsidR="0044347F" w:rsidRPr="00E822D4" w:rsidRDefault="0044347F" w:rsidP="0044347F">
      <w:pPr>
        <w:autoSpaceDE w:val="0"/>
        <w:autoSpaceDN w:val="0"/>
        <w:adjustRightInd w:val="0"/>
        <w:jc w:val="both"/>
        <w:rPr>
          <w:rFonts w:asciiTheme="minorHAnsi" w:hAnsiTheme="minorHAnsi" w:cstheme="minorHAnsi"/>
          <w:sz w:val="22"/>
          <w:szCs w:val="22"/>
        </w:rPr>
      </w:pPr>
      <w:r w:rsidRPr="00E822D4">
        <w:rPr>
          <w:rFonts w:asciiTheme="minorHAnsi" w:hAnsiTheme="minorHAnsi" w:cstheme="minorHAnsi"/>
          <w:sz w:val="22"/>
          <w:szCs w:val="22"/>
        </w:rPr>
        <w:t xml:space="preserve">In 2012, as part of a research partnership between the </w:t>
      </w:r>
      <w:proofErr w:type="spellStart"/>
      <w:r w:rsidRPr="00E822D4">
        <w:rPr>
          <w:rFonts w:asciiTheme="minorHAnsi" w:hAnsiTheme="minorHAnsi" w:cstheme="minorHAnsi"/>
          <w:sz w:val="22"/>
          <w:szCs w:val="22"/>
        </w:rPr>
        <w:t>Indjalandji-Dhidhanu</w:t>
      </w:r>
      <w:proofErr w:type="spellEnd"/>
      <w:r w:rsidRPr="00E822D4">
        <w:rPr>
          <w:rFonts w:asciiTheme="minorHAnsi" w:hAnsiTheme="minorHAnsi" w:cstheme="minorHAnsi"/>
          <w:sz w:val="22"/>
          <w:szCs w:val="22"/>
        </w:rPr>
        <w:t xml:space="preserve"> people of the </w:t>
      </w:r>
      <w:proofErr w:type="spellStart"/>
      <w:r w:rsidRPr="00E822D4">
        <w:rPr>
          <w:rFonts w:asciiTheme="minorHAnsi" w:hAnsiTheme="minorHAnsi" w:cstheme="minorHAnsi"/>
          <w:sz w:val="22"/>
          <w:szCs w:val="22"/>
        </w:rPr>
        <w:t>Camooweal</w:t>
      </w:r>
      <w:proofErr w:type="spellEnd"/>
      <w:r w:rsidRPr="00E822D4">
        <w:rPr>
          <w:rFonts w:asciiTheme="minorHAnsi" w:hAnsiTheme="minorHAnsi" w:cstheme="minorHAnsi"/>
          <w:sz w:val="22"/>
          <w:szCs w:val="22"/>
        </w:rPr>
        <w:t xml:space="preserve"> region and the Australian Institute of Bioengine</w:t>
      </w:r>
      <w:r w:rsidR="009B45A6">
        <w:rPr>
          <w:rFonts w:asciiTheme="minorHAnsi" w:hAnsiTheme="minorHAnsi" w:cstheme="minorHAnsi"/>
          <w:sz w:val="22"/>
          <w:szCs w:val="22"/>
        </w:rPr>
        <w:t>ering and Nanotechnology (AIBN,</w:t>
      </w:r>
      <w:r w:rsidRPr="00E822D4">
        <w:rPr>
          <w:rFonts w:asciiTheme="minorHAnsi" w:hAnsiTheme="minorHAnsi" w:cstheme="minorHAnsi"/>
          <w:sz w:val="22"/>
          <w:szCs w:val="22"/>
        </w:rPr>
        <w:t xml:space="preserve"> University of Queensland), we discovered that lignocellulose </w:t>
      </w:r>
      <w:proofErr w:type="spellStart"/>
      <w:r w:rsidRPr="00E822D4">
        <w:rPr>
          <w:rFonts w:asciiTheme="minorHAnsi" w:hAnsiTheme="minorHAnsi" w:cstheme="minorHAnsi"/>
          <w:sz w:val="22"/>
          <w:szCs w:val="22"/>
        </w:rPr>
        <w:t>nanofibres</w:t>
      </w:r>
      <w:proofErr w:type="spellEnd"/>
      <w:r w:rsidRPr="00E822D4">
        <w:rPr>
          <w:rFonts w:asciiTheme="minorHAnsi" w:hAnsiTheme="minorHAnsi" w:cstheme="minorHAnsi"/>
          <w:sz w:val="22"/>
          <w:szCs w:val="22"/>
        </w:rPr>
        <w:t xml:space="preserve"> and cellulose </w:t>
      </w:r>
      <w:proofErr w:type="spellStart"/>
      <w:r w:rsidRPr="00E822D4">
        <w:rPr>
          <w:rFonts w:asciiTheme="minorHAnsi" w:hAnsiTheme="minorHAnsi" w:cstheme="minorHAnsi"/>
          <w:sz w:val="22"/>
          <w:szCs w:val="22"/>
        </w:rPr>
        <w:t>nanofibres</w:t>
      </w:r>
      <w:proofErr w:type="spellEnd"/>
      <w:r w:rsidRPr="00E822D4">
        <w:rPr>
          <w:rFonts w:asciiTheme="minorHAnsi" w:hAnsiTheme="minorHAnsi" w:cstheme="minorHAnsi"/>
          <w:sz w:val="22"/>
          <w:szCs w:val="22"/>
        </w:rPr>
        <w:t xml:space="preserve"> (CNF) can be readily and cost-effectively produced from endemic Australian spinifex grasses from the </w:t>
      </w:r>
      <w:proofErr w:type="spellStart"/>
      <w:r w:rsidRPr="00E822D4">
        <w:rPr>
          <w:rFonts w:asciiTheme="minorHAnsi" w:hAnsiTheme="minorHAnsi" w:cstheme="minorHAnsi"/>
          <w:sz w:val="22"/>
          <w:szCs w:val="22"/>
        </w:rPr>
        <w:t>Triodia</w:t>
      </w:r>
      <w:proofErr w:type="spellEnd"/>
      <w:r w:rsidRPr="00E822D4">
        <w:rPr>
          <w:rFonts w:asciiTheme="minorHAnsi" w:hAnsiTheme="minorHAnsi" w:cstheme="minorHAnsi"/>
          <w:sz w:val="22"/>
          <w:szCs w:val="22"/>
        </w:rPr>
        <w:t xml:space="preserve"> genus.</w:t>
      </w:r>
      <w:r w:rsidR="00614A1D">
        <w:rPr>
          <w:rFonts w:asciiTheme="minorHAnsi" w:hAnsiTheme="minorHAnsi" w:cstheme="minorHAnsi"/>
          <w:sz w:val="22"/>
          <w:szCs w:val="22"/>
          <w:vertAlign w:val="superscript"/>
        </w:rPr>
        <w:t xml:space="preserve">1-3 </w:t>
      </w:r>
      <w:r w:rsidRPr="00E822D4">
        <w:rPr>
          <w:rFonts w:asciiTheme="minorHAnsi" w:hAnsiTheme="minorHAnsi" w:cstheme="minorHAnsi"/>
          <w:sz w:val="22"/>
          <w:szCs w:val="22"/>
        </w:rPr>
        <w:t xml:space="preserve"> These fascinating extremophile grasses have been traditionally used for thousands of years and involve Aboriginal knowledge. Millions of years of arid evolution have presented us with quite a unique source for manufacturing nanocellulose. Our bio-industrial process converts Spinifex grass feedstock into novel, well-differentiated and high value </w:t>
      </w:r>
      <w:r w:rsidR="00A81D03">
        <w:rPr>
          <w:rFonts w:asciiTheme="minorHAnsi" w:hAnsiTheme="minorHAnsi" w:cstheme="minorHAnsi"/>
          <w:sz w:val="22"/>
          <w:szCs w:val="22"/>
        </w:rPr>
        <w:t>CNF</w:t>
      </w:r>
      <w:r w:rsidRPr="00E822D4">
        <w:rPr>
          <w:rFonts w:asciiTheme="minorHAnsi" w:hAnsiTheme="minorHAnsi" w:cstheme="minorHAnsi"/>
          <w:sz w:val="22"/>
          <w:szCs w:val="22"/>
        </w:rPr>
        <w:t xml:space="preserve"> for multiple applications</w:t>
      </w:r>
      <w:r w:rsidR="008C5E70">
        <w:rPr>
          <w:rFonts w:asciiTheme="minorHAnsi" w:hAnsiTheme="minorHAnsi" w:cstheme="minorHAnsi"/>
          <w:sz w:val="22"/>
          <w:szCs w:val="22"/>
        </w:rPr>
        <w:t>.</w:t>
      </w:r>
      <w:r w:rsidR="00614A1D" w:rsidRPr="00614A1D">
        <w:rPr>
          <w:rFonts w:asciiTheme="minorHAnsi" w:hAnsiTheme="minorHAnsi" w:cstheme="minorHAnsi"/>
          <w:sz w:val="22"/>
          <w:szCs w:val="22"/>
          <w:vertAlign w:val="superscript"/>
        </w:rPr>
        <w:t>4-</w:t>
      </w:r>
      <w:r w:rsidR="00614A1D">
        <w:rPr>
          <w:rFonts w:asciiTheme="minorHAnsi" w:hAnsiTheme="minorHAnsi" w:cstheme="minorHAnsi"/>
          <w:sz w:val="22"/>
          <w:szCs w:val="22"/>
          <w:vertAlign w:val="superscript"/>
        </w:rPr>
        <w:t>6</w:t>
      </w:r>
    </w:p>
    <w:p w14:paraId="03F36DE2" w14:textId="77777777" w:rsidR="0044347F" w:rsidRPr="00E822D4" w:rsidRDefault="0044347F" w:rsidP="0044347F">
      <w:pPr>
        <w:autoSpaceDE w:val="0"/>
        <w:autoSpaceDN w:val="0"/>
        <w:adjustRightInd w:val="0"/>
        <w:jc w:val="both"/>
        <w:rPr>
          <w:rFonts w:asciiTheme="minorHAnsi" w:hAnsiTheme="minorHAnsi" w:cstheme="minorHAnsi"/>
          <w:sz w:val="22"/>
          <w:szCs w:val="22"/>
        </w:rPr>
      </w:pPr>
    </w:p>
    <w:p w14:paraId="490D14FD" w14:textId="62C38987" w:rsidR="0044347F" w:rsidRPr="00E822D4" w:rsidRDefault="0044347F" w:rsidP="00E522EF">
      <w:pPr>
        <w:autoSpaceDE w:val="0"/>
        <w:autoSpaceDN w:val="0"/>
        <w:adjustRightInd w:val="0"/>
        <w:jc w:val="both"/>
        <w:rPr>
          <w:rFonts w:asciiTheme="minorHAnsi" w:hAnsiTheme="minorHAnsi" w:cstheme="minorHAnsi"/>
          <w:sz w:val="22"/>
          <w:szCs w:val="22"/>
        </w:rPr>
      </w:pPr>
      <w:r w:rsidRPr="00E822D4">
        <w:rPr>
          <w:rFonts w:ascii="Calibri" w:hAnsi="Calibri" w:cs="Calibri"/>
          <w:sz w:val="22"/>
          <w:szCs w:val="22"/>
        </w:rPr>
        <w:t xml:space="preserve">Over the past 7 years, Traditional Owner business, </w:t>
      </w:r>
      <w:proofErr w:type="spellStart"/>
      <w:r w:rsidRPr="00E822D4">
        <w:rPr>
          <w:rFonts w:ascii="Calibri" w:hAnsi="Calibri" w:cs="Calibri"/>
          <w:sz w:val="22"/>
          <w:szCs w:val="22"/>
        </w:rPr>
        <w:t>Dugalunji</w:t>
      </w:r>
      <w:proofErr w:type="spellEnd"/>
      <w:r w:rsidRPr="00E822D4">
        <w:rPr>
          <w:rFonts w:ascii="Calibri" w:hAnsi="Calibri" w:cs="Calibri"/>
          <w:sz w:val="22"/>
          <w:szCs w:val="22"/>
        </w:rPr>
        <w:t xml:space="preserve"> Aboriginal Corporation (DAC), and AIBN have been</w:t>
      </w:r>
      <w:r w:rsidR="006B2CFD">
        <w:rPr>
          <w:rFonts w:ascii="Calibri" w:hAnsi="Calibri" w:cs="Calibri"/>
          <w:sz w:val="22"/>
          <w:szCs w:val="22"/>
        </w:rPr>
        <w:t xml:space="preserve"> </w:t>
      </w:r>
      <w:proofErr w:type="gramStart"/>
      <w:r w:rsidRPr="00E822D4">
        <w:rPr>
          <w:rFonts w:ascii="Calibri" w:hAnsi="Calibri" w:cs="Calibri"/>
          <w:sz w:val="22"/>
          <w:szCs w:val="22"/>
        </w:rPr>
        <w:t>partnering</w:t>
      </w:r>
      <w:proofErr w:type="gramEnd"/>
      <w:r w:rsidRPr="00E822D4">
        <w:rPr>
          <w:rFonts w:ascii="Calibri" w:hAnsi="Calibri" w:cs="Calibri"/>
          <w:sz w:val="22"/>
          <w:szCs w:val="22"/>
        </w:rPr>
        <w:t xml:space="preserve"> to </w:t>
      </w:r>
      <w:proofErr w:type="spellStart"/>
      <w:r w:rsidRPr="00E822D4">
        <w:rPr>
          <w:rFonts w:ascii="Calibri" w:hAnsi="Calibri" w:cs="Calibri"/>
          <w:sz w:val="22"/>
          <w:szCs w:val="22"/>
        </w:rPr>
        <w:t>commercialise</w:t>
      </w:r>
      <w:proofErr w:type="spellEnd"/>
      <w:r w:rsidRPr="00E822D4">
        <w:rPr>
          <w:rFonts w:ascii="Calibri" w:hAnsi="Calibri" w:cs="Calibri"/>
          <w:sz w:val="22"/>
          <w:szCs w:val="22"/>
        </w:rPr>
        <w:t xml:space="preserve"> the use of spinifex-derived CNF in a range of innovative industry applications. DAC </w:t>
      </w:r>
      <w:r w:rsidR="009E5957">
        <w:rPr>
          <w:rFonts w:ascii="Calibri" w:hAnsi="Calibri" w:cs="Calibri"/>
          <w:sz w:val="22"/>
          <w:szCs w:val="22"/>
        </w:rPr>
        <w:t>has been</w:t>
      </w:r>
      <w:r w:rsidRPr="00E822D4">
        <w:rPr>
          <w:rFonts w:ascii="Calibri" w:hAnsi="Calibri" w:cs="Calibri"/>
          <w:sz w:val="22"/>
          <w:szCs w:val="22"/>
        </w:rPr>
        <w:t xml:space="preserve"> responsible for the upstream harvesting and early stage processing of raw spinife</w:t>
      </w:r>
      <w:r w:rsidR="009B45A6">
        <w:rPr>
          <w:rFonts w:ascii="Calibri" w:hAnsi="Calibri" w:cs="Calibri"/>
          <w:sz w:val="22"/>
          <w:szCs w:val="22"/>
        </w:rPr>
        <w:t>x grass</w:t>
      </w:r>
      <w:r w:rsidRPr="00E822D4">
        <w:rPr>
          <w:rFonts w:ascii="Calibri" w:hAnsi="Calibri" w:cs="Calibri"/>
          <w:sz w:val="22"/>
          <w:szCs w:val="22"/>
        </w:rPr>
        <w:t>. In recent years, DAC has delivered training to Indigenous people in land management to sup</w:t>
      </w:r>
      <w:r w:rsidR="006B2CFD">
        <w:rPr>
          <w:rFonts w:ascii="Calibri" w:hAnsi="Calibri" w:cs="Calibri"/>
          <w:sz w:val="22"/>
          <w:szCs w:val="22"/>
        </w:rPr>
        <w:t xml:space="preserve">port a workforce of 10 </w:t>
      </w:r>
      <w:proofErr w:type="gramStart"/>
      <w:r w:rsidR="006B2CFD">
        <w:rPr>
          <w:rFonts w:ascii="Calibri" w:hAnsi="Calibri" w:cs="Calibri"/>
          <w:sz w:val="22"/>
          <w:szCs w:val="22"/>
        </w:rPr>
        <w:t xml:space="preserve">spinifex </w:t>
      </w:r>
      <w:r w:rsidRPr="00E822D4">
        <w:rPr>
          <w:rFonts w:ascii="Calibri" w:hAnsi="Calibri" w:cs="Calibri"/>
          <w:sz w:val="22"/>
          <w:szCs w:val="22"/>
        </w:rPr>
        <w:t>harvesting</w:t>
      </w:r>
      <w:proofErr w:type="gramEnd"/>
      <w:r w:rsidRPr="00E822D4">
        <w:rPr>
          <w:rFonts w:ascii="Calibri" w:hAnsi="Calibri" w:cs="Calibri"/>
          <w:sz w:val="22"/>
          <w:szCs w:val="22"/>
        </w:rPr>
        <w:t xml:space="preserve"> officers.</w:t>
      </w:r>
      <w:r w:rsidR="00E522EF">
        <w:rPr>
          <w:rFonts w:ascii="Calibri" w:hAnsi="Calibri" w:cs="Calibri"/>
          <w:sz w:val="22"/>
          <w:szCs w:val="22"/>
        </w:rPr>
        <w:t xml:space="preserve"> </w:t>
      </w:r>
      <w:r w:rsidR="000F70D4">
        <w:rPr>
          <w:rFonts w:ascii="Calibri" w:hAnsi="Calibri" w:cs="Calibri"/>
          <w:sz w:val="22"/>
          <w:szCs w:val="22"/>
        </w:rPr>
        <w:t>Since its establishment in 2016, t</w:t>
      </w:r>
      <w:r w:rsidRPr="00E822D4">
        <w:rPr>
          <w:rFonts w:ascii="Calibri" w:hAnsi="Calibri" w:cs="Calibri"/>
          <w:sz w:val="22"/>
          <w:szCs w:val="22"/>
        </w:rPr>
        <w:t xml:space="preserve">he UQ Long Pocket Spinifex Nanocellulose Downstream Pilot facility </w:t>
      </w:r>
      <w:r w:rsidR="000F70D4">
        <w:rPr>
          <w:rFonts w:ascii="Calibri" w:hAnsi="Calibri" w:cs="Calibri"/>
          <w:sz w:val="22"/>
          <w:szCs w:val="22"/>
        </w:rPr>
        <w:t xml:space="preserve">has produced hundreds of </w:t>
      </w:r>
      <w:r w:rsidR="003F456E">
        <w:rPr>
          <w:rFonts w:ascii="Calibri" w:hAnsi="Calibri" w:cs="Calibri"/>
          <w:sz w:val="22"/>
          <w:szCs w:val="22"/>
        </w:rPr>
        <w:t>kg</w:t>
      </w:r>
      <w:r w:rsidR="000F70D4">
        <w:rPr>
          <w:rFonts w:ascii="Calibri" w:hAnsi="Calibri" w:cs="Calibri"/>
          <w:sz w:val="22"/>
          <w:szCs w:val="22"/>
        </w:rPr>
        <w:t xml:space="preserve"> </w:t>
      </w:r>
      <w:r w:rsidR="000F70D4" w:rsidRPr="000F70D4">
        <w:rPr>
          <w:rFonts w:ascii="Calibri" w:hAnsi="Calibri" w:cs="Calibri"/>
          <w:sz w:val="22"/>
          <w:szCs w:val="22"/>
        </w:rPr>
        <w:t>of CNF for customer and commercial trials for various applications</w:t>
      </w:r>
      <w:r w:rsidR="000F70D4">
        <w:rPr>
          <w:rFonts w:ascii="Calibri" w:hAnsi="Calibri" w:cs="Calibri"/>
          <w:sz w:val="22"/>
          <w:szCs w:val="22"/>
        </w:rPr>
        <w:t xml:space="preserve"> and has de</w:t>
      </w:r>
      <w:r w:rsidR="000F70D4" w:rsidRPr="000F70D4">
        <w:rPr>
          <w:rFonts w:ascii="Calibri" w:hAnsi="Calibri" w:cs="Calibri"/>
          <w:sz w:val="22"/>
          <w:szCs w:val="22"/>
        </w:rPr>
        <w:t>velop</w:t>
      </w:r>
      <w:r w:rsidR="000F70D4">
        <w:rPr>
          <w:rFonts w:ascii="Calibri" w:hAnsi="Calibri" w:cs="Calibri"/>
          <w:sz w:val="22"/>
          <w:szCs w:val="22"/>
        </w:rPr>
        <w:t>ed</w:t>
      </w:r>
      <w:r w:rsidR="000F70D4" w:rsidRPr="000F70D4">
        <w:rPr>
          <w:rFonts w:ascii="Calibri" w:hAnsi="Calibri" w:cs="Calibri"/>
          <w:sz w:val="22"/>
          <w:szCs w:val="22"/>
        </w:rPr>
        <w:t xml:space="preserve"> scalable methods to convert spinifex feedstock into high-performance nanomaterials</w:t>
      </w:r>
      <w:r w:rsidR="000F70D4">
        <w:rPr>
          <w:rFonts w:ascii="Calibri" w:hAnsi="Calibri" w:cs="Calibri"/>
          <w:sz w:val="22"/>
          <w:szCs w:val="22"/>
        </w:rPr>
        <w:t>.</w:t>
      </w:r>
      <w:r w:rsidR="00614A1D" w:rsidRPr="00614A1D">
        <w:rPr>
          <w:rFonts w:ascii="Calibri" w:hAnsi="Calibri" w:cs="Calibri"/>
          <w:sz w:val="22"/>
          <w:szCs w:val="22"/>
          <w:vertAlign w:val="superscript"/>
        </w:rPr>
        <w:t>7-8</w:t>
      </w:r>
    </w:p>
    <w:p w14:paraId="15EB0BF3" w14:textId="47377333" w:rsidR="0044347F" w:rsidRDefault="0044347F" w:rsidP="0044347F">
      <w:pPr>
        <w:jc w:val="both"/>
        <w:rPr>
          <w:rFonts w:asciiTheme="minorHAnsi" w:hAnsiTheme="minorHAnsi" w:cstheme="minorHAnsi"/>
          <w:sz w:val="22"/>
          <w:szCs w:val="22"/>
        </w:rPr>
      </w:pPr>
    </w:p>
    <w:p w14:paraId="354B58C6" w14:textId="027FDF5B" w:rsidR="000F70D4" w:rsidRDefault="000F70D4" w:rsidP="00E522EF">
      <w:pPr>
        <w:autoSpaceDE w:val="0"/>
        <w:autoSpaceDN w:val="0"/>
        <w:adjustRightInd w:val="0"/>
        <w:jc w:val="both"/>
        <w:rPr>
          <w:rFonts w:asciiTheme="minorHAnsi" w:hAnsiTheme="minorHAnsi" w:cstheme="minorHAnsi"/>
          <w:sz w:val="22"/>
          <w:szCs w:val="22"/>
        </w:rPr>
      </w:pPr>
      <w:r>
        <w:rPr>
          <w:rFonts w:ascii="Calibri" w:hAnsi="Calibri" w:cs="Calibri"/>
          <w:sz w:val="22"/>
          <w:szCs w:val="22"/>
          <w:lang w:val="en-AU"/>
        </w:rPr>
        <w:t>Based on the very strong commercial interest in this unique technology, the initiative has the potential to create an entirely new industry in spinifex harvesting and CNF processing. The potential benefits include substantial employment and wealth creation for Indigenous people in remote areas, greater involvement of Indigenous people in materials science, and growth of Australian industry based on innovative new nanotechnology-enhanced products.</w:t>
      </w:r>
    </w:p>
    <w:p w14:paraId="1FDACD07" w14:textId="27F8569E" w:rsidR="000F70D4" w:rsidRDefault="000F70D4" w:rsidP="0044347F">
      <w:pPr>
        <w:jc w:val="both"/>
        <w:rPr>
          <w:rFonts w:asciiTheme="minorHAnsi" w:hAnsiTheme="minorHAnsi" w:cstheme="minorHAnsi"/>
          <w:sz w:val="22"/>
          <w:szCs w:val="22"/>
        </w:rPr>
      </w:pPr>
    </w:p>
    <w:p w14:paraId="328A09A2" w14:textId="267C390C" w:rsidR="005F383C" w:rsidRDefault="000F70D4" w:rsidP="0044347F">
      <w:pPr>
        <w:jc w:val="both"/>
        <w:rPr>
          <w:rFonts w:asciiTheme="minorHAnsi" w:hAnsiTheme="minorHAnsi" w:cstheme="minorHAnsi"/>
          <w:sz w:val="22"/>
          <w:szCs w:val="22"/>
        </w:rPr>
      </w:pPr>
      <w:r w:rsidRPr="00E822D4">
        <w:rPr>
          <w:rFonts w:asciiTheme="minorHAnsi" w:hAnsiTheme="minorHAnsi" w:cstheme="minorHAnsi"/>
          <w:sz w:val="22"/>
          <w:szCs w:val="22"/>
        </w:rPr>
        <w:t>This presentati</w:t>
      </w:r>
      <w:r w:rsidR="00E522EF">
        <w:rPr>
          <w:rFonts w:asciiTheme="minorHAnsi" w:hAnsiTheme="minorHAnsi" w:cstheme="minorHAnsi"/>
          <w:sz w:val="22"/>
          <w:szCs w:val="22"/>
        </w:rPr>
        <w:t>on will give an overview of</w:t>
      </w:r>
      <w:r w:rsidR="005F383C">
        <w:rPr>
          <w:rFonts w:asciiTheme="minorHAnsi" w:hAnsiTheme="minorHAnsi" w:cstheme="minorHAnsi"/>
          <w:sz w:val="22"/>
          <w:szCs w:val="22"/>
        </w:rPr>
        <w:t xml:space="preserve"> </w:t>
      </w:r>
      <w:r w:rsidR="00464B68">
        <w:rPr>
          <w:rFonts w:asciiTheme="minorHAnsi" w:hAnsiTheme="minorHAnsi" w:cstheme="minorHAnsi"/>
          <w:sz w:val="22"/>
          <w:szCs w:val="22"/>
        </w:rPr>
        <w:t>the</w:t>
      </w:r>
      <w:r w:rsidR="009E5957">
        <w:rPr>
          <w:rFonts w:asciiTheme="minorHAnsi" w:hAnsiTheme="minorHAnsi" w:cstheme="minorHAnsi"/>
          <w:sz w:val="22"/>
          <w:szCs w:val="22"/>
        </w:rPr>
        <w:t xml:space="preserve"> </w:t>
      </w:r>
      <w:r w:rsidR="005F383C" w:rsidRPr="00E522EF">
        <w:rPr>
          <w:rFonts w:asciiTheme="minorHAnsi" w:hAnsiTheme="minorHAnsi" w:cstheme="minorHAnsi"/>
          <w:sz w:val="22"/>
          <w:szCs w:val="22"/>
        </w:rPr>
        <w:t>upstream</w:t>
      </w:r>
      <w:r w:rsidR="003F456E">
        <w:rPr>
          <w:rFonts w:asciiTheme="minorHAnsi" w:hAnsiTheme="minorHAnsi" w:cstheme="minorHAnsi"/>
          <w:sz w:val="22"/>
          <w:szCs w:val="22"/>
        </w:rPr>
        <w:t xml:space="preserve"> and downstream</w:t>
      </w:r>
      <w:r w:rsidR="005F383C" w:rsidRPr="00E522EF">
        <w:rPr>
          <w:rFonts w:asciiTheme="minorHAnsi" w:hAnsiTheme="minorHAnsi" w:cstheme="minorHAnsi"/>
          <w:sz w:val="22"/>
          <w:szCs w:val="22"/>
        </w:rPr>
        <w:t xml:space="preserve"> processing </w:t>
      </w:r>
      <w:r w:rsidR="003F456E">
        <w:rPr>
          <w:rFonts w:asciiTheme="minorHAnsi" w:hAnsiTheme="minorHAnsi" w:cstheme="minorHAnsi"/>
          <w:sz w:val="22"/>
          <w:szCs w:val="22"/>
        </w:rPr>
        <w:t>facilities</w:t>
      </w:r>
      <w:r w:rsidR="005F383C">
        <w:rPr>
          <w:rFonts w:ascii="Calibri" w:hAnsi="Calibri" w:cs="Calibri"/>
          <w:sz w:val="22"/>
          <w:szCs w:val="22"/>
        </w:rPr>
        <w:t xml:space="preserve">. It will include an update of </w:t>
      </w:r>
      <w:r w:rsidR="005F383C" w:rsidRPr="005F383C">
        <w:rPr>
          <w:rFonts w:asciiTheme="minorHAnsi" w:hAnsiTheme="minorHAnsi" w:cstheme="minorHAnsi"/>
          <w:sz w:val="22"/>
          <w:szCs w:val="22"/>
        </w:rPr>
        <w:t xml:space="preserve">our team’s technology </w:t>
      </w:r>
      <w:r w:rsidR="005F383C">
        <w:rPr>
          <w:rFonts w:asciiTheme="minorHAnsi" w:hAnsiTheme="minorHAnsi" w:cstheme="minorHAnsi"/>
          <w:sz w:val="22"/>
          <w:szCs w:val="22"/>
        </w:rPr>
        <w:t xml:space="preserve">development and </w:t>
      </w:r>
      <w:proofErr w:type="spellStart"/>
      <w:r w:rsidR="005F383C">
        <w:rPr>
          <w:rFonts w:asciiTheme="minorHAnsi" w:hAnsiTheme="minorHAnsi" w:cstheme="minorHAnsi"/>
          <w:sz w:val="22"/>
          <w:szCs w:val="22"/>
        </w:rPr>
        <w:t>commerciali</w:t>
      </w:r>
      <w:r w:rsidR="00464B68">
        <w:rPr>
          <w:rFonts w:asciiTheme="minorHAnsi" w:hAnsiTheme="minorHAnsi" w:cstheme="minorHAnsi"/>
          <w:sz w:val="22"/>
          <w:szCs w:val="22"/>
        </w:rPr>
        <w:t>s</w:t>
      </w:r>
      <w:r w:rsidR="005F383C">
        <w:rPr>
          <w:rFonts w:asciiTheme="minorHAnsi" w:hAnsiTheme="minorHAnsi" w:cstheme="minorHAnsi"/>
          <w:sz w:val="22"/>
          <w:szCs w:val="22"/>
        </w:rPr>
        <w:t>ation</w:t>
      </w:r>
      <w:proofErr w:type="spellEnd"/>
      <w:r w:rsidR="005F383C">
        <w:rPr>
          <w:rFonts w:asciiTheme="minorHAnsi" w:hAnsiTheme="minorHAnsi" w:cstheme="minorHAnsi"/>
          <w:sz w:val="22"/>
          <w:szCs w:val="22"/>
        </w:rPr>
        <w:t xml:space="preserve"> </w:t>
      </w:r>
      <w:r w:rsidR="005F383C" w:rsidRPr="005F383C">
        <w:rPr>
          <w:rFonts w:asciiTheme="minorHAnsi" w:hAnsiTheme="minorHAnsi" w:cstheme="minorHAnsi"/>
          <w:sz w:val="22"/>
          <w:szCs w:val="22"/>
        </w:rPr>
        <w:t>activities related to spinifex CNF production</w:t>
      </w:r>
      <w:r w:rsidR="005F383C">
        <w:rPr>
          <w:rFonts w:asciiTheme="minorHAnsi" w:hAnsiTheme="minorHAnsi" w:cstheme="minorHAnsi"/>
          <w:sz w:val="22"/>
          <w:szCs w:val="22"/>
        </w:rPr>
        <w:t xml:space="preserve">. It will also discuss the </w:t>
      </w:r>
      <w:r w:rsidR="009E5957">
        <w:rPr>
          <w:rFonts w:asciiTheme="minorHAnsi" w:hAnsiTheme="minorHAnsi" w:cstheme="minorHAnsi"/>
          <w:sz w:val="22"/>
          <w:szCs w:val="22"/>
        </w:rPr>
        <w:t xml:space="preserve">techno-economics of this nanotechnology and its social impact. </w:t>
      </w:r>
      <w:r w:rsidR="005F383C" w:rsidRPr="00E822D4">
        <w:rPr>
          <w:rFonts w:asciiTheme="minorHAnsi" w:hAnsiTheme="minorHAnsi" w:cstheme="minorHAnsi"/>
          <w:sz w:val="22"/>
          <w:szCs w:val="22"/>
        </w:rPr>
        <w:t xml:space="preserve">It will also introduce </w:t>
      </w:r>
      <w:r w:rsidR="009E5957">
        <w:rPr>
          <w:rFonts w:asciiTheme="minorHAnsi" w:hAnsiTheme="minorHAnsi" w:cstheme="minorHAnsi"/>
          <w:sz w:val="22"/>
          <w:szCs w:val="22"/>
        </w:rPr>
        <w:t>the</w:t>
      </w:r>
      <w:r w:rsidR="005F383C" w:rsidRPr="00E822D4">
        <w:rPr>
          <w:rFonts w:asciiTheme="minorHAnsi" w:hAnsiTheme="minorHAnsi" w:cstheme="minorHAnsi"/>
          <w:sz w:val="22"/>
          <w:szCs w:val="22"/>
        </w:rPr>
        <w:t xml:space="preserve"> landmark umbrella agreement and commercial partnership betwee</w:t>
      </w:r>
      <w:r w:rsidR="009B45A6">
        <w:rPr>
          <w:rFonts w:asciiTheme="minorHAnsi" w:hAnsiTheme="minorHAnsi" w:cstheme="minorHAnsi"/>
          <w:sz w:val="22"/>
          <w:szCs w:val="22"/>
        </w:rPr>
        <w:t>n The University of Queensland</w:t>
      </w:r>
      <w:r w:rsidR="005F383C" w:rsidRPr="00E822D4">
        <w:rPr>
          <w:rFonts w:asciiTheme="minorHAnsi" w:hAnsiTheme="minorHAnsi" w:cstheme="minorHAnsi"/>
          <w:sz w:val="22"/>
          <w:szCs w:val="22"/>
        </w:rPr>
        <w:t xml:space="preserve"> and The </w:t>
      </w:r>
      <w:proofErr w:type="spellStart"/>
      <w:r w:rsidR="005F383C" w:rsidRPr="00E822D4">
        <w:rPr>
          <w:rFonts w:asciiTheme="minorHAnsi" w:hAnsiTheme="minorHAnsi" w:cstheme="minorHAnsi"/>
          <w:sz w:val="22"/>
          <w:szCs w:val="22"/>
        </w:rPr>
        <w:t>lndjalandji-Dhidhanu</w:t>
      </w:r>
      <w:proofErr w:type="spellEnd"/>
      <w:r w:rsidR="005F383C" w:rsidRPr="00E822D4">
        <w:rPr>
          <w:rFonts w:asciiTheme="minorHAnsi" w:hAnsiTheme="minorHAnsi" w:cstheme="minorHAnsi"/>
          <w:sz w:val="22"/>
          <w:szCs w:val="22"/>
        </w:rPr>
        <w:t xml:space="preserve"> traditional owner group, which has provided a framework accommodating shared future commercial benefits and Indigenous economic development from the generated IP</w:t>
      </w:r>
      <w:r w:rsidR="009E5957">
        <w:rPr>
          <w:rFonts w:asciiTheme="minorHAnsi" w:hAnsiTheme="minorHAnsi" w:cstheme="minorHAnsi"/>
          <w:sz w:val="22"/>
          <w:szCs w:val="22"/>
        </w:rPr>
        <w:t>.</w:t>
      </w:r>
    </w:p>
    <w:p w14:paraId="766DA9A5" w14:textId="60863F4C" w:rsidR="004E5450" w:rsidRPr="0044347F" w:rsidRDefault="004E5450" w:rsidP="009A4CFF">
      <w:pPr>
        <w:ind w:left="284" w:right="282"/>
        <w:jc w:val="both"/>
        <w:rPr>
          <w:rFonts w:asciiTheme="minorHAnsi" w:hAnsiTheme="minorHAnsi" w:cstheme="minorHAnsi"/>
          <w:sz w:val="22"/>
          <w:szCs w:val="22"/>
        </w:rPr>
      </w:pPr>
    </w:p>
    <w:p w14:paraId="193725D9" w14:textId="52D5785E" w:rsidR="005F19FF" w:rsidRPr="0044347F" w:rsidRDefault="005F19FF" w:rsidP="009A4CFF">
      <w:pPr>
        <w:ind w:left="284" w:right="282"/>
        <w:jc w:val="both"/>
        <w:rPr>
          <w:rFonts w:asciiTheme="minorHAnsi" w:hAnsiTheme="minorHAnsi" w:cstheme="minorHAnsi"/>
          <w:b/>
          <w:lang w:val="en-AU"/>
        </w:rPr>
      </w:pPr>
      <w:r w:rsidRPr="0044347F">
        <w:rPr>
          <w:rFonts w:asciiTheme="minorHAnsi" w:hAnsiTheme="minorHAnsi" w:cstheme="minorHAnsi"/>
          <w:b/>
          <w:lang w:val="en-AU"/>
        </w:rPr>
        <w:t>References</w:t>
      </w:r>
    </w:p>
    <w:p w14:paraId="734EC1C6" w14:textId="0F2CDD83" w:rsidR="00E07B83" w:rsidRPr="009B45A6" w:rsidRDefault="00464B68" w:rsidP="006B2CFD">
      <w:pPr>
        <w:pStyle w:val="EndNoteBibliography"/>
        <w:tabs>
          <w:tab w:val="left" w:pos="426"/>
        </w:tabs>
        <w:spacing w:after="0"/>
        <w:ind w:left="142" w:hanging="142"/>
        <w:jc w:val="both"/>
      </w:pPr>
      <w:r w:rsidRPr="009B45A6">
        <w:t>1.</w:t>
      </w:r>
      <w:r w:rsidR="006B2CFD" w:rsidRPr="009B45A6">
        <w:tab/>
      </w:r>
      <w:r w:rsidRPr="009B45A6">
        <w:t>Amiralian, N., Annamalai, P. K., Memmott, P.,</w:t>
      </w:r>
      <w:r w:rsidR="00E07B83" w:rsidRPr="009B45A6">
        <w:t xml:space="preserve"> Martin, D. J. </w:t>
      </w:r>
      <w:r w:rsidR="00E07B83" w:rsidRPr="009B45A6">
        <w:rPr>
          <w:i/>
        </w:rPr>
        <w:t>Cellulose</w:t>
      </w:r>
      <w:r w:rsidR="00E07B83" w:rsidRPr="009B45A6">
        <w:t xml:space="preserve"> 2015, </w:t>
      </w:r>
      <w:r w:rsidR="00E07B83" w:rsidRPr="009B45A6">
        <w:rPr>
          <w:i/>
        </w:rPr>
        <w:t>22</w:t>
      </w:r>
      <w:r w:rsidR="00E07B83" w:rsidRPr="009B45A6">
        <w:t>, 2483.</w:t>
      </w:r>
    </w:p>
    <w:p w14:paraId="6375D790" w14:textId="15C450D7" w:rsidR="006B2CFD" w:rsidRPr="009B45A6" w:rsidRDefault="00E07B83" w:rsidP="006B2CFD">
      <w:pPr>
        <w:pStyle w:val="EndNoteBibliography"/>
        <w:tabs>
          <w:tab w:val="left" w:pos="426"/>
        </w:tabs>
        <w:spacing w:after="0"/>
        <w:ind w:left="142" w:hanging="142"/>
        <w:jc w:val="both"/>
      </w:pPr>
      <w:r w:rsidRPr="009B45A6">
        <w:t>2.</w:t>
      </w:r>
      <w:r w:rsidR="006B2CFD" w:rsidRPr="009B45A6">
        <w:tab/>
      </w:r>
      <w:r w:rsidR="00464B68" w:rsidRPr="009B45A6">
        <w:t>Amiralian, N., Annamalai, P. K., Memmott, P., Taran, E., Schmidt, S.,</w:t>
      </w:r>
      <w:r w:rsidRPr="009B45A6">
        <w:t xml:space="preserve"> Martin, D. J. </w:t>
      </w:r>
      <w:r w:rsidRPr="009B45A6">
        <w:rPr>
          <w:i/>
        </w:rPr>
        <w:t>Rsc Adv</w:t>
      </w:r>
      <w:r w:rsidRPr="009B45A6">
        <w:t xml:space="preserve"> 2015, </w:t>
      </w:r>
      <w:r w:rsidRPr="009B45A6">
        <w:rPr>
          <w:i/>
        </w:rPr>
        <w:t>5</w:t>
      </w:r>
      <w:r w:rsidR="00045A42" w:rsidRPr="009B45A6">
        <w:t>, 32124</w:t>
      </w:r>
    </w:p>
    <w:p w14:paraId="4F813467" w14:textId="77777777" w:rsidR="006B2CFD" w:rsidRPr="009B45A6" w:rsidRDefault="00E07B83" w:rsidP="006B2CFD">
      <w:pPr>
        <w:pStyle w:val="EndNoteBibliography"/>
        <w:tabs>
          <w:tab w:val="left" w:pos="426"/>
        </w:tabs>
        <w:spacing w:after="0"/>
        <w:ind w:left="142" w:hanging="142"/>
        <w:jc w:val="both"/>
      </w:pPr>
      <w:r w:rsidRPr="009B45A6">
        <w:t>3.</w:t>
      </w:r>
      <w:r w:rsidR="006B2CFD" w:rsidRPr="009B45A6">
        <w:tab/>
      </w:r>
      <w:r w:rsidR="00614A1D" w:rsidRPr="009B45A6">
        <w:t xml:space="preserve">Amiralian, </w:t>
      </w:r>
      <w:r w:rsidR="00464B68" w:rsidRPr="009B45A6">
        <w:t xml:space="preserve">N., </w:t>
      </w:r>
      <w:r w:rsidR="00614A1D" w:rsidRPr="009B45A6">
        <w:t xml:space="preserve">Annamalai, </w:t>
      </w:r>
      <w:r w:rsidR="00464B68" w:rsidRPr="009B45A6">
        <w:t xml:space="preserve">P.K.,  </w:t>
      </w:r>
      <w:r w:rsidR="00614A1D" w:rsidRPr="009B45A6">
        <w:t>Garvey,</w:t>
      </w:r>
      <w:r w:rsidR="00464B68" w:rsidRPr="009B45A6">
        <w:t xml:space="preserve"> C.J., Jiang, E., Memmott, P.</w:t>
      </w:r>
      <w:r w:rsidR="00614A1D" w:rsidRPr="009B45A6">
        <w:t xml:space="preserve"> </w:t>
      </w:r>
      <w:r w:rsidR="00614A1D" w:rsidRPr="009B45A6">
        <w:rPr>
          <w:i/>
        </w:rPr>
        <w:t>Cellulose</w:t>
      </w:r>
      <w:r w:rsidR="00614A1D" w:rsidRPr="009B45A6">
        <w:t>, 2017, 24, 3753</w:t>
      </w:r>
    </w:p>
    <w:p w14:paraId="49CF7864" w14:textId="77777777" w:rsidR="006B2CFD" w:rsidRPr="009B45A6" w:rsidRDefault="006B2CFD" w:rsidP="006B2CFD">
      <w:pPr>
        <w:pStyle w:val="EndNoteBibliography"/>
        <w:tabs>
          <w:tab w:val="left" w:pos="426"/>
        </w:tabs>
        <w:spacing w:after="0"/>
        <w:ind w:left="426" w:hanging="426"/>
        <w:jc w:val="both"/>
      </w:pPr>
      <w:r w:rsidRPr="009B45A6">
        <w:t>4.</w:t>
      </w:r>
      <w:r w:rsidRPr="009B45A6">
        <w:tab/>
      </w:r>
      <w:r w:rsidR="00E07B83" w:rsidRPr="009B45A6">
        <w:t>Hosseinmardi,</w:t>
      </w:r>
      <w:r w:rsidR="00464B68" w:rsidRPr="009B45A6">
        <w:t xml:space="preserve"> A.,</w:t>
      </w:r>
      <w:r w:rsidR="00614A1D" w:rsidRPr="009B45A6">
        <w:t xml:space="preserve"> </w:t>
      </w:r>
      <w:r w:rsidR="00E07B83" w:rsidRPr="009B45A6">
        <w:t xml:space="preserve">Annamalai, </w:t>
      </w:r>
      <w:r w:rsidR="00464B68" w:rsidRPr="009B45A6">
        <w:t xml:space="preserve">P.K., </w:t>
      </w:r>
      <w:r w:rsidR="00E07B83" w:rsidRPr="009B45A6">
        <w:t>Martine,</w:t>
      </w:r>
      <w:r w:rsidRPr="009B45A6">
        <w:t xml:space="preserve"> B., Pennells, J., Martin D., Amiralian, N. </w:t>
      </w:r>
      <w:r w:rsidR="00E07B83" w:rsidRPr="009B45A6">
        <w:rPr>
          <w:i/>
        </w:rPr>
        <w:t>ACS Omega</w:t>
      </w:r>
      <w:r w:rsidR="00E07B83" w:rsidRPr="009B45A6">
        <w:t>, 2018, 3, 15933</w:t>
      </w:r>
    </w:p>
    <w:p w14:paraId="6B6E2EFE" w14:textId="068D033D" w:rsidR="00614A1D" w:rsidRPr="009B45A6" w:rsidRDefault="00614A1D" w:rsidP="006B2CFD">
      <w:pPr>
        <w:pStyle w:val="EndNoteBibliography"/>
        <w:tabs>
          <w:tab w:val="left" w:pos="426"/>
        </w:tabs>
        <w:spacing w:after="0"/>
        <w:ind w:left="142" w:hanging="142"/>
        <w:jc w:val="both"/>
      </w:pPr>
      <w:r w:rsidRPr="009B45A6">
        <w:t>5.</w:t>
      </w:r>
      <w:r w:rsidR="006B2CFD" w:rsidRPr="009B45A6">
        <w:tab/>
      </w:r>
      <w:r w:rsidRPr="009B45A6">
        <w:t>Hosseinmard</w:t>
      </w:r>
      <w:r w:rsidR="006B2CFD" w:rsidRPr="009B45A6">
        <w:t>i,</w:t>
      </w:r>
      <w:r w:rsidR="00464B68" w:rsidRPr="009B45A6">
        <w:t xml:space="preserve"> A.</w:t>
      </w:r>
      <w:r w:rsidRPr="009B45A6">
        <w:t>, Annamalai,</w:t>
      </w:r>
      <w:r w:rsidR="00464B68" w:rsidRPr="009B45A6">
        <w:t xml:space="preserve"> P.K.,</w:t>
      </w:r>
      <w:r w:rsidRPr="009B45A6">
        <w:t xml:space="preserve"> Wang, </w:t>
      </w:r>
      <w:r w:rsidR="00464B68" w:rsidRPr="009B45A6">
        <w:t>L</w:t>
      </w:r>
      <w:r w:rsidRPr="009B45A6">
        <w:t>.</w:t>
      </w:r>
      <w:r w:rsidR="00464B68" w:rsidRPr="009B45A6">
        <w:t>,</w:t>
      </w:r>
      <w:r w:rsidRPr="009B45A6">
        <w:t xml:space="preserve"> </w:t>
      </w:r>
      <w:r w:rsidR="00464B68" w:rsidRPr="009B45A6">
        <w:t xml:space="preserve">Martin, D., Amiralian, N. </w:t>
      </w:r>
      <w:r w:rsidRPr="009B45A6">
        <w:rPr>
          <w:i/>
        </w:rPr>
        <w:t>Nanoscale</w:t>
      </w:r>
      <w:r w:rsidRPr="009B45A6">
        <w:t>, 2017, 9, 9510</w:t>
      </w:r>
    </w:p>
    <w:p w14:paraId="67038B42" w14:textId="77777777" w:rsidR="006B2CFD" w:rsidRPr="009B45A6" w:rsidRDefault="006B2CFD" w:rsidP="006B2CFD">
      <w:pPr>
        <w:pStyle w:val="EndNoteBibliography"/>
        <w:tabs>
          <w:tab w:val="left" w:pos="426"/>
        </w:tabs>
        <w:spacing w:after="0"/>
        <w:ind w:left="426" w:hanging="426"/>
        <w:jc w:val="both"/>
      </w:pPr>
      <w:r w:rsidRPr="009B45A6">
        <w:t>6.</w:t>
      </w:r>
      <w:r w:rsidRPr="009B45A6">
        <w:tab/>
      </w:r>
      <w:r w:rsidR="00614A1D" w:rsidRPr="009B45A6">
        <w:t>Amin, K. N. M.</w:t>
      </w:r>
      <w:r w:rsidR="00464B68" w:rsidRPr="009B45A6">
        <w:t>,</w:t>
      </w:r>
      <w:r w:rsidR="00614A1D" w:rsidRPr="009B45A6">
        <w:t xml:space="preserve"> Amiralian, N.</w:t>
      </w:r>
      <w:r w:rsidR="00464B68" w:rsidRPr="009B45A6">
        <w:t>,</w:t>
      </w:r>
      <w:r w:rsidR="00614A1D" w:rsidRPr="009B45A6">
        <w:t xml:space="preserve"> Annamalai, P. K.</w:t>
      </w:r>
      <w:r w:rsidR="00464B68" w:rsidRPr="009B45A6">
        <w:t>,</w:t>
      </w:r>
      <w:r w:rsidR="00614A1D" w:rsidRPr="009B45A6">
        <w:t xml:space="preserve"> Edwards, G.</w:t>
      </w:r>
      <w:r w:rsidR="00404F1B" w:rsidRPr="009B45A6">
        <w:t>,</w:t>
      </w:r>
      <w:r w:rsidR="00614A1D" w:rsidRPr="009B45A6">
        <w:t xml:space="preserve"> Chaleat, C.</w:t>
      </w:r>
      <w:r w:rsidR="00404F1B" w:rsidRPr="009B45A6">
        <w:t>,</w:t>
      </w:r>
      <w:r w:rsidR="00614A1D" w:rsidRPr="009B45A6">
        <w:t xml:space="preserve"> Martin, D. </w:t>
      </w:r>
      <w:r w:rsidR="00614A1D" w:rsidRPr="009B45A6">
        <w:rPr>
          <w:i/>
        </w:rPr>
        <w:t>Chem Eng J</w:t>
      </w:r>
      <w:r w:rsidR="00614A1D" w:rsidRPr="009B45A6">
        <w:t xml:space="preserve"> 2016, 302, 406</w:t>
      </w:r>
    </w:p>
    <w:p w14:paraId="7F7662E2" w14:textId="6C893625" w:rsidR="00E07B83" w:rsidRPr="006B2CFD" w:rsidRDefault="006B2CFD" w:rsidP="006B2CFD">
      <w:pPr>
        <w:pStyle w:val="EndNoteBibliography"/>
        <w:spacing w:after="0"/>
        <w:ind w:left="426" w:hanging="426"/>
        <w:jc w:val="both"/>
        <w:rPr>
          <w:lang w:val="en-AU"/>
        </w:rPr>
      </w:pPr>
      <w:r>
        <w:rPr>
          <w:lang w:val="en-AU"/>
        </w:rPr>
        <w:t>7.</w:t>
      </w:r>
      <w:r>
        <w:rPr>
          <w:lang w:val="en-AU"/>
        </w:rPr>
        <w:tab/>
      </w:r>
      <w:r w:rsidR="00614A1D" w:rsidRPr="006B2CFD">
        <w:rPr>
          <w:lang w:val="en-AU"/>
        </w:rPr>
        <w:t>K</w:t>
      </w:r>
      <w:r w:rsidR="00E07B83" w:rsidRPr="006B2CFD">
        <w:rPr>
          <w:lang w:val="en-AU"/>
        </w:rPr>
        <w:t>ępa, K</w:t>
      </w:r>
      <w:r w:rsidR="00045A42" w:rsidRPr="006B2CFD">
        <w:rPr>
          <w:lang w:val="en-AU"/>
        </w:rPr>
        <w:t>.</w:t>
      </w:r>
      <w:r w:rsidR="00E07B83" w:rsidRPr="006B2CFD">
        <w:rPr>
          <w:lang w:val="en-AU"/>
        </w:rPr>
        <w:t xml:space="preserve">, Chaléat, C., </w:t>
      </w:r>
      <w:r w:rsidR="00045A42" w:rsidRPr="006B2CFD">
        <w:rPr>
          <w:lang w:val="en-AU"/>
        </w:rPr>
        <w:t xml:space="preserve">Amiralian, N., Batchelor, W. Grøndahl, L., </w:t>
      </w:r>
      <w:r w:rsidR="00E07B83" w:rsidRPr="006B2CFD">
        <w:rPr>
          <w:i/>
          <w:lang w:val="en-AU"/>
        </w:rPr>
        <w:t>Cellulose</w:t>
      </w:r>
      <w:r w:rsidR="00E07B83" w:rsidRPr="006B2CFD">
        <w:rPr>
          <w:lang w:val="en-AU"/>
        </w:rPr>
        <w:t>, 2019, 26, 6555</w:t>
      </w:r>
    </w:p>
    <w:p w14:paraId="1F540428" w14:textId="292D2AF2" w:rsidR="00E07B83" w:rsidRPr="006B2CFD" w:rsidRDefault="006B2CFD" w:rsidP="006B2CFD">
      <w:pPr>
        <w:pStyle w:val="EndNoteBibliography"/>
        <w:spacing w:after="0"/>
        <w:ind w:left="426" w:hanging="426"/>
        <w:jc w:val="both"/>
        <w:rPr>
          <w:lang w:val="en-AU"/>
        </w:rPr>
      </w:pPr>
      <w:r w:rsidRPr="00C32795">
        <w:rPr>
          <w:lang w:val="en-AU"/>
        </w:rPr>
        <w:t>8.</w:t>
      </w:r>
      <w:r w:rsidRPr="00C32795">
        <w:rPr>
          <w:lang w:val="en-AU"/>
        </w:rPr>
        <w:tab/>
      </w:r>
      <w:r w:rsidR="00E07B83" w:rsidRPr="00C32795">
        <w:rPr>
          <w:lang w:val="en-AU"/>
        </w:rPr>
        <w:t>Pennells</w:t>
      </w:r>
      <w:r w:rsidR="00C32795" w:rsidRPr="00C32795">
        <w:rPr>
          <w:lang w:val="en-AU"/>
        </w:rPr>
        <w:t xml:space="preserve">, J., </w:t>
      </w:r>
      <w:r w:rsidR="00E07B83" w:rsidRPr="00C32795">
        <w:rPr>
          <w:lang w:val="en-AU"/>
        </w:rPr>
        <w:t>Lin</w:t>
      </w:r>
      <w:r w:rsidR="00C32795" w:rsidRPr="00C32795">
        <w:rPr>
          <w:lang w:val="en-AU"/>
        </w:rPr>
        <w:t xml:space="preserve"> T.Y.</w:t>
      </w:r>
      <w:r w:rsidR="00E07B83" w:rsidRPr="00C32795">
        <w:rPr>
          <w:lang w:val="en-AU"/>
        </w:rPr>
        <w:t>, Schmidt</w:t>
      </w:r>
      <w:r w:rsidR="00C32795" w:rsidRPr="00C32795">
        <w:rPr>
          <w:lang w:val="en-AU"/>
        </w:rPr>
        <w:t>, S.</w:t>
      </w:r>
      <w:r w:rsidR="00E07B83" w:rsidRPr="00C32795">
        <w:rPr>
          <w:lang w:val="en-AU"/>
        </w:rPr>
        <w:t xml:space="preserve">, </w:t>
      </w:r>
      <w:r w:rsidR="00C32795" w:rsidRPr="00C32795">
        <w:rPr>
          <w:lang w:val="en-AU"/>
        </w:rPr>
        <w:t>Gamage, H.,</w:t>
      </w:r>
      <w:r w:rsidR="00C32795">
        <w:rPr>
          <w:lang w:val="en-AU"/>
        </w:rPr>
        <w:t xml:space="preserve"> Godwin, I.D., Erickson, T.E., Hosseinmardi, H., Martin, D.</w:t>
      </w:r>
      <w:bookmarkStart w:id="0" w:name="_GoBack"/>
      <w:bookmarkEnd w:id="0"/>
      <w:r w:rsidR="00C32795">
        <w:rPr>
          <w:lang w:val="en-AU"/>
        </w:rPr>
        <w:t>, Amiralian, N.</w:t>
      </w:r>
      <w:r w:rsidR="00E07B83" w:rsidRPr="00C32795">
        <w:rPr>
          <w:lang w:val="en-AU"/>
        </w:rPr>
        <w:t xml:space="preserve"> </w:t>
      </w:r>
      <w:r w:rsidR="00E07B83" w:rsidRPr="00C32795">
        <w:rPr>
          <w:i/>
          <w:lang w:val="en-AU"/>
        </w:rPr>
        <w:t>Industrial Cro</w:t>
      </w:r>
      <w:r w:rsidR="00614A1D" w:rsidRPr="00C32795">
        <w:rPr>
          <w:i/>
          <w:lang w:val="en-AU"/>
        </w:rPr>
        <w:t>ps and Products</w:t>
      </w:r>
      <w:r w:rsidR="00614A1D" w:rsidRPr="00C32795">
        <w:rPr>
          <w:lang w:val="en-AU"/>
        </w:rPr>
        <w:t>, 2018, 126, 238</w:t>
      </w:r>
    </w:p>
    <w:sectPr w:rsidR="00E07B83" w:rsidRPr="006B2CFD"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57"/>
  <w:displayHorizontalDrawingGridEvery w:val="0"/>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45A42"/>
    <w:rsid w:val="000A6D19"/>
    <w:rsid w:val="000F70D4"/>
    <w:rsid w:val="001A21AD"/>
    <w:rsid w:val="002078AD"/>
    <w:rsid w:val="002226BB"/>
    <w:rsid w:val="00225236"/>
    <w:rsid w:val="002272B0"/>
    <w:rsid w:val="00300B92"/>
    <w:rsid w:val="0030585E"/>
    <w:rsid w:val="00387491"/>
    <w:rsid w:val="003F456E"/>
    <w:rsid w:val="00404F1B"/>
    <w:rsid w:val="0044347F"/>
    <w:rsid w:val="00447188"/>
    <w:rsid w:val="00464B68"/>
    <w:rsid w:val="00483B05"/>
    <w:rsid w:val="004E28B9"/>
    <w:rsid w:val="004E5450"/>
    <w:rsid w:val="005226A8"/>
    <w:rsid w:val="0055229D"/>
    <w:rsid w:val="00562D19"/>
    <w:rsid w:val="0059609A"/>
    <w:rsid w:val="00597659"/>
    <w:rsid w:val="005E48A2"/>
    <w:rsid w:val="005F19FF"/>
    <w:rsid w:val="005F383C"/>
    <w:rsid w:val="00614A1D"/>
    <w:rsid w:val="00641190"/>
    <w:rsid w:val="006448F3"/>
    <w:rsid w:val="006B2CFD"/>
    <w:rsid w:val="006B3866"/>
    <w:rsid w:val="00711813"/>
    <w:rsid w:val="00724E3C"/>
    <w:rsid w:val="00743C46"/>
    <w:rsid w:val="008909C9"/>
    <w:rsid w:val="008C5E70"/>
    <w:rsid w:val="00947B77"/>
    <w:rsid w:val="00997C34"/>
    <w:rsid w:val="009A4CFF"/>
    <w:rsid w:val="009B2641"/>
    <w:rsid w:val="009B45A6"/>
    <w:rsid w:val="009E2228"/>
    <w:rsid w:val="009E5957"/>
    <w:rsid w:val="009F06D6"/>
    <w:rsid w:val="00A266B4"/>
    <w:rsid w:val="00A81D03"/>
    <w:rsid w:val="00BC5FCC"/>
    <w:rsid w:val="00C32795"/>
    <w:rsid w:val="00C60A71"/>
    <w:rsid w:val="00CC165A"/>
    <w:rsid w:val="00D55F3B"/>
    <w:rsid w:val="00DA2731"/>
    <w:rsid w:val="00DB4497"/>
    <w:rsid w:val="00DC0ABB"/>
    <w:rsid w:val="00DF1C8E"/>
    <w:rsid w:val="00E07B83"/>
    <w:rsid w:val="00E522EF"/>
    <w:rsid w:val="00E822D4"/>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
    <w:name w:val="EndNote Bibliography"/>
    <w:basedOn w:val="Normal"/>
    <w:link w:val="EndNoteBibliographyChar"/>
    <w:rsid w:val="00E07B83"/>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E07B83"/>
    <w:rPr>
      <w:rFonts w:ascii="Calibri" w:eastAsiaTheme="minorHAnsi" w:hAnsi="Calibri" w:cs="Calibri"/>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3893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Celine Chaleat</cp:lastModifiedBy>
  <cp:revision>8</cp:revision>
  <cp:lastPrinted>2013-06-13T05:15:00Z</cp:lastPrinted>
  <dcterms:created xsi:type="dcterms:W3CDTF">2019-09-02T04:40:00Z</dcterms:created>
  <dcterms:modified xsi:type="dcterms:W3CDTF">2019-09-02T08:59:00Z</dcterms:modified>
</cp:coreProperties>
</file>