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04441" w14:textId="77777777" w:rsidR="006E4E41" w:rsidRDefault="009E5EE6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Co-sputtered </w:t>
      </w:r>
      <w:proofErr w:type="spellStart"/>
      <w:r>
        <w:rPr>
          <w:rFonts w:ascii="Calibri" w:hAnsi="Calibri" w:cs="Calibri"/>
          <w:b/>
          <w:sz w:val="28"/>
          <w:szCs w:val="28"/>
          <w:lang w:val="en-AU"/>
        </w:rPr>
        <w:t>nanofins</w:t>
      </w:r>
      <w:proofErr w:type="spellEnd"/>
      <w:r>
        <w:rPr>
          <w:rFonts w:ascii="Calibri" w:hAnsi="Calibri" w:cs="Calibri"/>
          <w:b/>
          <w:sz w:val="28"/>
          <w:szCs w:val="28"/>
          <w:lang w:val="en-AU"/>
        </w:rPr>
        <w:t xml:space="preserve"> for polarization and angular control</w:t>
      </w:r>
    </w:p>
    <w:p w14:paraId="672A6659" w14:textId="77777777" w:rsidR="006E4E41" w:rsidRDefault="006E4E41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303F0B78" w14:textId="1E962B26" w:rsidR="006E4E41" w:rsidRDefault="009E5EE6" w:rsidP="23A697B5">
      <w:pPr>
        <w:jc w:val="center"/>
        <w:rPr>
          <w:rFonts w:ascii="Calibri" w:hAnsi="Calibri" w:cs="Calibri"/>
          <w:i/>
          <w:iCs/>
          <w:vertAlign w:val="superscript"/>
          <w:lang w:val="en-AU"/>
        </w:rPr>
      </w:pPr>
      <w:r w:rsidRPr="23A697B5">
        <w:rPr>
          <w:rFonts w:ascii="Calibri" w:hAnsi="Calibri" w:cs="Calibri"/>
          <w:i/>
          <w:iCs/>
          <w:lang w:val="en-AU"/>
        </w:rPr>
        <w:t xml:space="preserve">Caleb </w:t>
      </w:r>
      <w:proofErr w:type="spellStart"/>
      <w:r w:rsidRPr="23A697B5">
        <w:rPr>
          <w:rFonts w:ascii="Calibri" w:hAnsi="Calibri" w:cs="Calibri"/>
          <w:i/>
          <w:iCs/>
          <w:lang w:val="en-AU"/>
        </w:rPr>
        <w:t>Estherby</w:t>
      </w:r>
      <w:r w:rsidRPr="23A697B5">
        <w:rPr>
          <w:rFonts w:ascii="Calibri" w:hAnsi="Calibri" w:cs="Calibri"/>
          <w:i/>
          <w:iCs/>
          <w:vertAlign w:val="superscript"/>
          <w:lang w:val="en-AU"/>
        </w:rPr>
        <w:t>A</w:t>
      </w:r>
      <w:proofErr w:type="spellEnd"/>
      <w:r w:rsidRPr="23A697B5">
        <w:rPr>
          <w:rFonts w:ascii="Calibri" w:hAnsi="Calibri" w:cs="Calibri"/>
          <w:i/>
          <w:iCs/>
          <w:lang w:val="en-AU"/>
        </w:rPr>
        <w:t xml:space="preserve">, Matthew C </w:t>
      </w:r>
      <w:proofErr w:type="spellStart"/>
      <w:r w:rsidRPr="23A697B5">
        <w:rPr>
          <w:rFonts w:ascii="Calibri" w:hAnsi="Calibri" w:cs="Calibri"/>
          <w:i/>
          <w:iCs/>
          <w:lang w:val="en-AU"/>
        </w:rPr>
        <w:t>Tai</w:t>
      </w:r>
      <w:r w:rsidRPr="23A697B5">
        <w:rPr>
          <w:rFonts w:ascii="Calibri" w:hAnsi="Calibri" w:cs="Calibri"/>
          <w:i/>
          <w:iCs/>
          <w:vertAlign w:val="superscript"/>
          <w:lang w:val="en-AU"/>
        </w:rPr>
        <w:t>A</w:t>
      </w:r>
      <w:proofErr w:type="spellEnd"/>
      <w:r w:rsidRPr="23A697B5">
        <w:rPr>
          <w:rFonts w:ascii="Calibri" w:hAnsi="Calibri" w:cs="Calibri"/>
          <w:i/>
          <w:iCs/>
          <w:lang w:val="en-AU"/>
        </w:rPr>
        <w:t xml:space="preserve">, Angus R </w:t>
      </w:r>
      <w:proofErr w:type="spellStart"/>
      <w:r w:rsidRPr="23A697B5">
        <w:rPr>
          <w:rFonts w:ascii="Calibri" w:hAnsi="Calibri" w:cs="Calibri"/>
          <w:i/>
          <w:iCs/>
          <w:lang w:val="en-AU"/>
        </w:rPr>
        <w:t>Gentle</w:t>
      </w:r>
      <w:r w:rsidRPr="23A697B5">
        <w:rPr>
          <w:rFonts w:ascii="Calibri" w:hAnsi="Calibri" w:cs="Calibri"/>
          <w:i/>
          <w:iCs/>
          <w:vertAlign w:val="superscript"/>
          <w:lang w:val="en-AU"/>
        </w:rPr>
        <w:t>A</w:t>
      </w:r>
      <w:proofErr w:type="spellEnd"/>
      <w:r w:rsidRPr="23A697B5">
        <w:rPr>
          <w:rFonts w:ascii="Calibri" w:hAnsi="Calibri" w:cs="Calibri"/>
          <w:i/>
          <w:iCs/>
          <w:lang w:val="en-AU"/>
        </w:rPr>
        <w:t xml:space="preserve">, </w:t>
      </w:r>
      <w:bookmarkStart w:id="0" w:name="__DdeLink__78_873000539"/>
      <w:r w:rsidRPr="23A697B5">
        <w:rPr>
          <w:rFonts w:ascii="Calibri" w:hAnsi="Calibri" w:cs="Calibri"/>
          <w:i/>
          <w:iCs/>
          <w:lang w:val="en-AU"/>
        </w:rPr>
        <w:t xml:space="preserve">Matthew D </w:t>
      </w:r>
      <w:proofErr w:type="spellStart"/>
      <w:r w:rsidRPr="23A697B5">
        <w:rPr>
          <w:rFonts w:ascii="Calibri" w:hAnsi="Calibri" w:cs="Calibri"/>
          <w:i/>
          <w:iCs/>
          <w:lang w:val="en-AU"/>
        </w:rPr>
        <w:t>Arnold</w:t>
      </w:r>
      <w:r w:rsidRPr="23A697B5">
        <w:rPr>
          <w:rFonts w:ascii="Calibri" w:hAnsi="Calibri" w:cs="Calibri"/>
          <w:i/>
          <w:iCs/>
          <w:vertAlign w:val="superscript"/>
          <w:lang w:val="en-AU"/>
        </w:rPr>
        <w:t>A</w:t>
      </w:r>
      <w:bookmarkEnd w:id="0"/>
      <w:proofErr w:type="spellEnd"/>
      <w:r w:rsidRPr="23A697B5">
        <w:rPr>
          <w:rFonts w:ascii="Calibri" w:hAnsi="Calibri" w:cs="Calibri"/>
          <w:i/>
          <w:iCs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br/>
      </w:r>
      <w:r w:rsidRPr="23A697B5">
        <w:rPr>
          <w:rFonts w:ascii="Calibri" w:hAnsi="Calibri" w:cs="Calibri"/>
          <w:i/>
          <w:iCs/>
          <w:lang w:val="en-AU"/>
        </w:rPr>
        <w:t xml:space="preserve">Michael B </w:t>
      </w:r>
      <w:proofErr w:type="spellStart"/>
      <w:r w:rsidRPr="23A697B5">
        <w:rPr>
          <w:rFonts w:ascii="Calibri" w:hAnsi="Calibri" w:cs="Calibri"/>
          <w:i/>
          <w:iCs/>
          <w:lang w:val="en-AU"/>
        </w:rPr>
        <w:t>Cortie</w:t>
      </w:r>
      <w:r w:rsidRPr="23A697B5">
        <w:rPr>
          <w:rFonts w:ascii="Calibri" w:hAnsi="Calibri" w:cs="Calibri"/>
          <w:i/>
          <w:iCs/>
          <w:vertAlign w:val="superscript"/>
          <w:lang w:val="en-AU"/>
        </w:rPr>
        <w:t>A</w:t>
      </w:r>
      <w:proofErr w:type="spellEnd"/>
    </w:p>
    <w:p w14:paraId="2CB13B68" w14:textId="4996D6A3" w:rsidR="006E4E41" w:rsidRDefault="009E5EE6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B74980">
        <w:rPr>
          <w:rFonts w:ascii="Calibri" w:hAnsi="Calibri" w:cs="Calibri"/>
          <w:sz w:val="22"/>
          <w:szCs w:val="22"/>
          <w:lang w:val="en-AU"/>
        </w:rPr>
        <w:t>Mathematics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and Physical Sciences, University of Technology Sydney, Ultimo, Australia</w:t>
      </w:r>
    </w:p>
    <w:p w14:paraId="29D6B04F" w14:textId="77777777" w:rsidR="006E4E41" w:rsidRDefault="009E5EE6">
      <w:pPr>
        <w:pStyle w:val="Default"/>
        <w:jc w:val="both"/>
        <w:rPr>
          <w:i/>
          <w:color w:val="00000A"/>
          <w:sz w:val="22"/>
          <w:szCs w:val="22"/>
        </w:rPr>
      </w:pPr>
      <w:r>
        <w:rPr>
          <w:i/>
          <w:color w:val="00000A"/>
          <w:sz w:val="22"/>
          <w:szCs w:val="22"/>
        </w:rPr>
        <w:t xml:space="preserve"> </w:t>
      </w:r>
    </w:p>
    <w:p w14:paraId="0A37501D" w14:textId="77777777" w:rsidR="006E4E41" w:rsidRDefault="006E4E41">
      <w:pPr>
        <w:jc w:val="both"/>
      </w:pPr>
    </w:p>
    <w:p w14:paraId="52647681" w14:textId="77777777" w:rsidR="002B03D7" w:rsidRDefault="009E5E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ability to </w:t>
      </w:r>
      <w:r>
        <w:rPr>
          <w:rFonts w:ascii="Calibri" w:hAnsi="Calibri" w:cs="Calibri"/>
          <w:sz w:val="22"/>
          <w:szCs w:val="22"/>
        </w:rPr>
        <w:t xml:space="preserve">manipulate the absorption and emission of a surface is desirable for a number of applications.  </w:t>
      </w:r>
    </w:p>
    <w:p w14:paraId="2215ADCA" w14:textId="77777777" w:rsidR="002B03D7" w:rsidRDefault="002B03D7">
      <w:pPr>
        <w:jc w:val="both"/>
        <w:rPr>
          <w:rFonts w:ascii="Calibri" w:hAnsi="Calibri" w:cs="Calibri"/>
          <w:sz w:val="22"/>
          <w:szCs w:val="22"/>
        </w:rPr>
      </w:pPr>
    </w:p>
    <w:p w14:paraId="2DAAB1A6" w14:textId="4C3AA726" w:rsidR="00441972" w:rsidRDefault="009E5E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Recently we demonstrated strong polarization and directional absorption in the visible and near-infrared using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nanofins</w:t>
      </w:r>
      <w:proofErr w:type="spellEnd"/>
      <w:r>
        <w:rPr>
          <w:rFonts w:ascii="Calibri" w:hAnsi="Calibri" w:cs="Calibri"/>
          <w:sz w:val="22"/>
          <w:szCs w:val="22"/>
        </w:rPr>
        <w:t xml:space="preserve"> co-sputtering under appropriate condition</w:t>
      </w:r>
      <w:r>
        <w:rPr>
          <w:rFonts w:ascii="Calibri" w:hAnsi="Calibri" w:cs="Calibri"/>
          <w:sz w:val="22"/>
          <w:szCs w:val="22"/>
        </w:rPr>
        <w:t>s</w:t>
      </w:r>
      <w:r w:rsidR="004C7D6E">
        <w:rPr>
          <w:rFonts w:ascii="Calibri" w:hAnsi="Calibri" w:cs="Calibri"/>
          <w:sz w:val="22"/>
          <w:szCs w:val="22"/>
        </w:rPr>
        <w:t xml:space="preserve"> (Tai et al</w:t>
      </w:r>
      <w:r w:rsidR="002F6F2B">
        <w:rPr>
          <w:rFonts w:ascii="Calibri" w:hAnsi="Calibri" w:cs="Calibri"/>
          <w:sz w:val="22"/>
          <w:szCs w:val="22"/>
        </w:rPr>
        <w:t xml:space="preserve"> 2018)</w:t>
      </w:r>
      <w:r>
        <w:rPr>
          <w:rFonts w:ascii="Calibri" w:hAnsi="Calibri" w:cs="Calibri"/>
          <w:sz w:val="22"/>
          <w:szCs w:val="22"/>
        </w:rPr>
        <w:t xml:space="preserve">.  The structures were thermally stable in inert atmosphere. </w:t>
      </w:r>
    </w:p>
    <w:p w14:paraId="7D1E0A40" w14:textId="77777777" w:rsidR="00441972" w:rsidRDefault="00441972">
      <w:pPr>
        <w:jc w:val="both"/>
        <w:rPr>
          <w:rFonts w:ascii="Calibri" w:hAnsi="Calibri" w:cs="Calibri"/>
          <w:sz w:val="22"/>
          <w:szCs w:val="22"/>
        </w:rPr>
      </w:pPr>
    </w:p>
    <w:p w14:paraId="55DD2905" w14:textId="0F62E687" w:rsidR="002B03D7" w:rsidRDefault="009E5E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Production</w:t>
      </w:r>
      <w:r w:rsidR="002B03D7">
        <w:rPr>
          <w:rFonts w:ascii="Calibri" w:hAnsi="Calibri" w:cs="Calibri"/>
          <w:sz w:val="22"/>
          <w:szCs w:val="22"/>
        </w:rPr>
        <w:t xml:space="preserve"> of vanadium-based alloy with </w:t>
      </w:r>
      <w:proofErr w:type="gramStart"/>
      <w:r w:rsidR="002B03D7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post-anneal</w:t>
      </w:r>
      <w:proofErr w:type="gramEnd"/>
      <w:r>
        <w:rPr>
          <w:rFonts w:ascii="Calibri" w:hAnsi="Calibri" w:cs="Calibri"/>
          <w:sz w:val="22"/>
          <w:szCs w:val="22"/>
        </w:rPr>
        <w:t xml:space="preserve"> in low-pressure air produced thermally switchable coatings with integrated emission change controlled by deposition thickness</w:t>
      </w:r>
      <w:r w:rsidR="002F6F2B">
        <w:rPr>
          <w:rFonts w:ascii="Calibri" w:hAnsi="Calibri" w:cs="Calibri"/>
          <w:sz w:val="22"/>
          <w:szCs w:val="22"/>
        </w:rPr>
        <w:t xml:space="preserve"> (Gentle et al 2018)</w:t>
      </w:r>
      <w:r>
        <w:rPr>
          <w:rFonts w:ascii="Calibri" w:hAnsi="Calibri" w:cs="Calibri"/>
          <w:sz w:val="22"/>
          <w:szCs w:val="22"/>
        </w:rPr>
        <w:t>, with strong</w:t>
      </w:r>
      <w:r>
        <w:rPr>
          <w:rFonts w:ascii="Calibri" w:hAnsi="Calibri" w:cs="Calibri"/>
          <w:sz w:val="22"/>
          <w:szCs w:val="22"/>
        </w:rPr>
        <w:t xml:space="preserve"> angular depen</w:t>
      </w:r>
      <w:bookmarkStart w:id="1" w:name="_GoBack"/>
      <w:bookmarkEnd w:id="1"/>
      <w:r>
        <w:rPr>
          <w:rFonts w:ascii="Calibri" w:hAnsi="Calibri" w:cs="Calibri"/>
          <w:sz w:val="22"/>
          <w:szCs w:val="22"/>
        </w:rPr>
        <w:t>dence</w:t>
      </w:r>
      <w:r>
        <w:rPr>
          <w:rFonts w:ascii="Calibri" w:hAnsi="Calibri" w:cs="Calibri"/>
          <w:sz w:val="22"/>
          <w:szCs w:val="22"/>
        </w:rPr>
        <w:t xml:space="preserve">.  </w:t>
      </w:r>
    </w:p>
    <w:p w14:paraId="3CCDC3AB" w14:textId="77777777" w:rsidR="002B03D7" w:rsidRDefault="002B03D7">
      <w:pPr>
        <w:jc w:val="both"/>
        <w:rPr>
          <w:rFonts w:ascii="Calibri" w:hAnsi="Calibri" w:cs="Calibri"/>
          <w:sz w:val="22"/>
          <w:szCs w:val="22"/>
        </w:rPr>
      </w:pPr>
    </w:p>
    <w:p w14:paraId="624C3DC2" w14:textId="207B7F42" w:rsidR="006E4E41" w:rsidRDefault="009E5E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Here we explore further possibilities of this platform, including growth variations, optimization of optical design, and polarization at thermal wavelengths.</w:t>
      </w:r>
    </w:p>
    <w:p w14:paraId="5DAB6C7B" w14:textId="77777777" w:rsidR="006E4E41" w:rsidRDefault="006E4E41">
      <w:pPr>
        <w:jc w:val="both"/>
      </w:pPr>
    </w:p>
    <w:p w14:paraId="39B6B1D1" w14:textId="26D52618" w:rsidR="006E4E41" w:rsidRDefault="009E5EE6">
      <w:pPr>
        <w:jc w:val="both"/>
      </w:pPr>
      <w:r w:rsidRPr="23A697B5">
        <w:t xml:space="preserve"> </w:t>
      </w:r>
      <w:r>
        <w:rPr>
          <w:noProof/>
          <w:lang w:val="en-AU" w:eastAsia="en-AU"/>
        </w:rPr>
        <w:drawing>
          <wp:inline distT="0" distB="0" distL="0" distR="0" wp14:anchorId="1E424CC1" wp14:editId="07777777">
            <wp:extent cx="2774765" cy="2204264"/>
            <wp:effectExtent l="0" t="0" r="0" b="0"/>
            <wp:docPr id="180155243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65" cy="220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23A697B5">
        <w:t xml:space="preserve">  </w:t>
      </w:r>
      <w:r w:rsidRPr="23A697B5">
        <w:t xml:space="preserve"> </w:t>
      </w:r>
      <w:r w:rsidR="002B03D7">
        <w:rPr>
          <w:noProof/>
          <w:lang w:val="en-AU" w:eastAsia="en-AU"/>
        </w:rPr>
        <w:drawing>
          <wp:inline distT="0" distB="0" distL="0" distR="0" wp14:anchorId="46F0F279" wp14:editId="3AD209F7">
            <wp:extent cx="3041650" cy="2324100"/>
            <wp:effectExtent l="0" t="0" r="0" b="0"/>
            <wp:docPr id="1" name="Picture 1" descr="C:\Users\user\AppData\Local\Microsoft\Windows\INetCache\Content.MSO\DDF192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DDF1926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73B82" w14:textId="77777777" w:rsidR="00E36A52" w:rsidRDefault="00E36A52" w:rsidP="00FB6472">
      <w:pPr>
        <w:jc w:val="both"/>
        <w:rPr>
          <w:rFonts w:ascii="Calibri" w:hAnsi="Calibri" w:cs="Calibri"/>
          <w:sz w:val="22"/>
          <w:szCs w:val="22"/>
        </w:rPr>
      </w:pPr>
    </w:p>
    <w:p w14:paraId="1F4D8993" w14:textId="24D14881" w:rsidR="00FB6472" w:rsidRDefault="00FB6472" w:rsidP="00FB647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Fig 1.  Micrograph of VO</w:t>
      </w:r>
      <w:r w:rsidRPr="00FB6472">
        <w:rPr>
          <w:rFonts w:ascii="Calibri" w:hAnsi="Calibri" w:cs="Calibri"/>
          <w:sz w:val="22"/>
          <w:szCs w:val="22"/>
          <w:vertAlign w:val="subscript"/>
        </w:rPr>
        <w:t>2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nanofins</w:t>
      </w:r>
      <w:proofErr w:type="spellEnd"/>
      <w:r>
        <w:rPr>
          <w:rFonts w:ascii="Calibri" w:hAnsi="Calibri" w:cs="Calibri"/>
          <w:sz w:val="22"/>
          <w:szCs w:val="22"/>
        </w:rPr>
        <w:t xml:space="preserve"> (left), and the thermal emittance hysteresis of VO</w:t>
      </w:r>
      <w:r w:rsidRPr="00FB6472">
        <w:rPr>
          <w:rFonts w:ascii="Calibri" w:hAnsi="Calibri" w:cs="Calibri"/>
          <w:sz w:val="22"/>
          <w:szCs w:val="22"/>
          <w:vertAlign w:val="subscript"/>
        </w:rPr>
        <w:t>2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nanofins</w:t>
      </w:r>
      <w:proofErr w:type="spellEnd"/>
      <w:r>
        <w:rPr>
          <w:rFonts w:ascii="Calibri" w:hAnsi="Calibri" w:cs="Calibri"/>
          <w:sz w:val="22"/>
          <w:szCs w:val="22"/>
        </w:rPr>
        <w:t xml:space="preserve"> (right) under various oxidation times.</w:t>
      </w:r>
    </w:p>
    <w:p w14:paraId="02EB378F" w14:textId="77777777" w:rsidR="006E4E41" w:rsidRDefault="006E4E41">
      <w:pPr>
        <w:jc w:val="both"/>
      </w:pPr>
    </w:p>
    <w:p w14:paraId="6A05A809" w14:textId="77777777" w:rsidR="006E4E41" w:rsidRDefault="006E4E41">
      <w:pPr>
        <w:jc w:val="both"/>
        <w:rPr>
          <w:rFonts w:ascii="Calibri" w:hAnsi="Calibri" w:cs="Calibri"/>
          <w:sz w:val="22"/>
          <w:szCs w:val="22"/>
        </w:rPr>
      </w:pPr>
    </w:p>
    <w:p w14:paraId="5A39BBE3" w14:textId="77777777" w:rsidR="006E4E41" w:rsidRDefault="006E4E41">
      <w:pPr>
        <w:jc w:val="both"/>
      </w:pPr>
    </w:p>
    <w:p w14:paraId="41C8F396" w14:textId="49E02970" w:rsidR="006E4E41" w:rsidRDefault="006F5A4D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Corresponding author: Matthew.Arnold-1@uts.edu.au</w:t>
      </w:r>
    </w:p>
    <w:p w14:paraId="37A28AF9" w14:textId="2F9031AF" w:rsidR="006F5A4D" w:rsidRDefault="006F5A4D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49CEDF24" w14:textId="77777777" w:rsidR="00FB6472" w:rsidRDefault="00FB6472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071E4E01" w14:textId="77777777" w:rsidR="006E4E41" w:rsidRDefault="009E5EE6">
      <w:pPr>
        <w:jc w:val="both"/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>References</w:t>
      </w:r>
    </w:p>
    <w:p w14:paraId="3AB7D470" w14:textId="77777777" w:rsidR="006E4E41" w:rsidRDefault="009E5EE6">
      <w:pPr>
        <w:numPr>
          <w:ilvl w:val="0"/>
          <w:numId w:val="1"/>
        </w:numPr>
        <w:shd w:val="clear" w:color="auto" w:fill="FFFFFF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M.C. Tai, A.R. Gentle, M.D. Arnold and M.B. </w:t>
      </w:r>
      <w:proofErr w:type="spellStart"/>
      <w:r>
        <w:rPr>
          <w:rFonts w:ascii="Calibri" w:hAnsi="Calibri" w:cs="Calibri"/>
          <w:sz w:val="22"/>
          <w:szCs w:val="22"/>
        </w:rPr>
        <w:t>Cortie</w:t>
      </w:r>
      <w:proofErr w:type="spellEnd"/>
      <w:r>
        <w:rPr>
          <w:rFonts w:ascii="Calibri" w:hAnsi="Calibri" w:cs="Calibri"/>
          <w:sz w:val="22"/>
          <w:szCs w:val="22"/>
        </w:rPr>
        <w:t>, N</w:t>
      </w:r>
      <w:r>
        <w:rPr>
          <w:rFonts w:ascii="Calibri" w:hAnsi="Calibri" w:cs="Calibri"/>
          <w:sz w:val="22"/>
          <w:szCs w:val="22"/>
        </w:rPr>
        <w:t>anotechnology, 2018, 29, 105702.</w:t>
      </w:r>
    </w:p>
    <w:p w14:paraId="19DF4FFE" w14:textId="77777777" w:rsidR="006E4E41" w:rsidRDefault="009E5EE6">
      <w:pPr>
        <w:numPr>
          <w:ilvl w:val="0"/>
          <w:numId w:val="1"/>
        </w:numPr>
        <w:shd w:val="clear" w:color="auto" w:fill="FFFFFF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A.R. Gentle, M. C. Tai, S. White, M.D. Arnold, M.B. </w:t>
      </w:r>
      <w:proofErr w:type="spellStart"/>
      <w:r>
        <w:rPr>
          <w:rFonts w:ascii="Calibri" w:hAnsi="Calibri" w:cs="Calibri"/>
          <w:sz w:val="22"/>
          <w:szCs w:val="22"/>
        </w:rPr>
        <w:t>Cortie</w:t>
      </w:r>
      <w:proofErr w:type="spellEnd"/>
      <w:r>
        <w:rPr>
          <w:rFonts w:ascii="Calibri" w:hAnsi="Calibri" w:cs="Calibri"/>
          <w:sz w:val="22"/>
          <w:szCs w:val="22"/>
        </w:rPr>
        <w:t xml:space="preserve"> and G.B. Smith, </w:t>
      </w:r>
      <w:proofErr w:type="spellStart"/>
      <w:r>
        <w:rPr>
          <w:rFonts w:ascii="Calibri" w:hAnsi="Calibri" w:cs="Calibri"/>
          <w:sz w:val="22"/>
          <w:szCs w:val="22"/>
        </w:rPr>
        <w:t>Proc</w:t>
      </w:r>
      <w:proofErr w:type="spellEnd"/>
      <w:r>
        <w:rPr>
          <w:rFonts w:ascii="Calibri" w:hAnsi="Calibri" w:cs="Calibri"/>
          <w:sz w:val="22"/>
          <w:szCs w:val="22"/>
        </w:rPr>
        <w:t xml:space="preserve"> SPIE, 2018, 10759, L1-10. </w:t>
      </w:r>
    </w:p>
    <w:sectPr w:rsidR="006E4E41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36E9"/>
    <w:multiLevelType w:val="multilevel"/>
    <w:tmpl w:val="7690E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CA29D4"/>
    <w:multiLevelType w:val="multilevel"/>
    <w:tmpl w:val="EE4447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23A697B5"/>
    <w:rsid w:val="002B03D7"/>
    <w:rsid w:val="002F6F2B"/>
    <w:rsid w:val="00441972"/>
    <w:rsid w:val="004C7D6E"/>
    <w:rsid w:val="006E4E41"/>
    <w:rsid w:val="006F5A4D"/>
    <w:rsid w:val="009E5EE6"/>
    <w:rsid w:val="00B74980"/>
    <w:rsid w:val="00B9077C"/>
    <w:rsid w:val="00E36A52"/>
    <w:rsid w:val="00FB6472"/>
    <w:rsid w:val="23A69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2F9F79"/>
  <w15:docId w15:val="{AA0F233A-2448-4D22-B753-46A2F38C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customStyle="1" w:styleId="InternetLink">
    <w:name w:val="Internet 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paragraph" w:customStyle="1" w:styleId="Default">
    <w:name w:val="Default"/>
    <w:rsid w:val="00D44795"/>
    <w:pPr>
      <w:widowControl w:val="0"/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1A21AD"/>
    <w:rPr>
      <w:b/>
      <w:bCs/>
    </w:rPr>
  </w:style>
  <w:style w:type="character" w:styleId="Hyperlink">
    <w:name w:val="Hyperlink"/>
    <w:basedOn w:val="DefaultParagraphFont"/>
    <w:uiPriority w:val="99"/>
    <w:unhideWhenUsed/>
    <w:rsid w:val="006F5A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University of Technology Sydney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creator>gillard</dc:creator>
  <cp:lastModifiedBy>user</cp:lastModifiedBy>
  <cp:revision>15</cp:revision>
  <cp:lastPrinted>2013-06-13T05:15:00Z</cp:lastPrinted>
  <dcterms:created xsi:type="dcterms:W3CDTF">2019-05-29T23:58:00Z</dcterms:created>
  <dcterms:modified xsi:type="dcterms:W3CDTF">2019-08-19T04:16:00Z</dcterms:modified>
  <dc:language>en-AU</dc:language>
</cp:coreProperties>
</file>