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78183C" w14:textId="701FA896" w:rsidR="001A6E01" w:rsidRPr="001A6E01" w:rsidRDefault="001A6E01" w:rsidP="001A6E01">
      <w:pPr>
        <w:jc w:val="center"/>
        <w:rPr>
          <w:rFonts w:ascii="Arial" w:hAnsi="Arial" w:cs="Arial"/>
          <w:b/>
          <w:bCs/>
          <w:sz w:val="28"/>
          <w:szCs w:val="28"/>
          <w:lang w:val="en-US"/>
        </w:rPr>
      </w:pPr>
      <w:r w:rsidRPr="001A6E01">
        <w:rPr>
          <w:rFonts w:ascii="Arial" w:hAnsi="Arial" w:cs="Arial"/>
          <w:b/>
          <w:bCs/>
          <w:sz w:val="28"/>
          <w:szCs w:val="28"/>
          <w:lang w:val="en-US"/>
        </w:rPr>
        <w:t>Pyrite re-processing of critical-metal bearing waste for environmental gain</w:t>
      </w:r>
    </w:p>
    <w:p w14:paraId="7929ADEE" w14:textId="0B705909" w:rsidR="001A6E01" w:rsidRPr="001A6E01" w:rsidRDefault="001A6E01">
      <w:pPr>
        <w:rPr>
          <w:rFonts w:ascii="Arial" w:hAnsi="Arial" w:cs="Arial"/>
          <w:lang w:val="en-US"/>
        </w:rPr>
      </w:pPr>
      <w:r w:rsidRPr="001A6E01">
        <w:rPr>
          <w:rFonts w:ascii="Arial" w:hAnsi="Arial" w:cs="Arial"/>
          <w:u w:val="single"/>
          <w:lang w:val="en-US"/>
        </w:rPr>
        <w:t>Helen S. Degeling</w:t>
      </w:r>
      <w:r w:rsidRPr="004E480E">
        <w:rPr>
          <w:rFonts w:ascii="Arial" w:hAnsi="Arial" w:cs="Arial"/>
          <w:lang w:val="en-US"/>
        </w:rPr>
        <w:t xml:space="preserve">, </w:t>
      </w:r>
      <w:r w:rsidR="004E480E" w:rsidRPr="004E480E">
        <w:rPr>
          <w:rFonts w:ascii="Arial" w:hAnsi="Arial" w:cs="Arial"/>
          <w:lang w:val="en-US"/>
        </w:rPr>
        <w:t xml:space="preserve">BSc (Hons), </w:t>
      </w:r>
      <w:r w:rsidRPr="004E480E">
        <w:rPr>
          <w:rFonts w:ascii="Arial" w:hAnsi="Arial" w:cs="Arial"/>
          <w:lang w:val="en-US"/>
        </w:rPr>
        <w:t>PhD, MAusIMM</w:t>
      </w:r>
      <w:r w:rsidRPr="001A6E01">
        <w:rPr>
          <w:rFonts w:ascii="Arial" w:hAnsi="Arial" w:cs="Arial"/>
          <w:lang w:val="en-US"/>
        </w:rPr>
        <w:t xml:space="preserve"> </w:t>
      </w:r>
    </w:p>
    <w:p w14:paraId="72C86911" w14:textId="0EB3462E" w:rsidR="001A6E01" w:rsidRPr="001A6E01" w:rsidRDefault="001A6E01">
      <w:pPr>
        <w:rPr>
          <w:rFonts w:ascii="Arial" w:hAnsi="Arial" w:cs="Arial"/>
          <w:lang w:val="en-US"/>
        </w:rPr>
      </w:pPr>
      <w:r w:rsidRPr="001A6E01">
        <w:rPr>
          <w:rFonts w:ascii="Arial" w:hAnsi="Arial" w:cs="Arial"/>
          <w:lang w:val="en-US"/>
        </w:rPr>
        <w:t>Cobalt Blue Holdings</w:t>
      </w:r>
      <w:r w:rsidR="00872234">
        <w:rPr>
          <w:rFonts w:ascii="Arial" w:hAnsi="Arial" w:cs="Arial"/>
          <w:lang w:val="en-US"/>
        </w:rPr>
        <w:t xml:space="preserve"> Ltd</w:t>
      </w:r>
    </w:p>
    <w:p w14:paraId="5E2489E2" w14:textId="1C48F58A" w:rsidR="001A6E01" w:rsidRDefault="00000000">
      <w:pPr>
        <w:rPr>
          <w:lang w:val="en-US"/>
        </w:rPr>
      </w:pPr>
      <w:hyperlink r:id="rId8" w:history="1">
        <w:r w:rsidR="001A6E01" w:rsidRPr="007B0326">
          <w:rPr>
            <w:rStyle w:val="Hyperlink"/>
            <w:lang w:val="en-US"/>
          </w:rPr>
          <w:t>Helen.degeling@cobaltblueholdings.com</w:t>
        </w:r>
      </w:hyperlink>
    </w:p>
    <w:p w14:paraId="238501E7" w14:textId="77777777" w:rsidR="001A6E01" w:rsidRDefault="001A6E01">
      <w:pPr>
        <w:rPr>
          <w:lang w:val="en-US"/>
        </w:rPr>
      </w:pPr>
    </w:p>
    <w:p w14:paraId="65B7EB01" w14:textId="4A88B443" w:rsidR="001A6E01" w:rsidRDefault="00A842D0">
      <w:pPr>
        <w:rPr>
          <w:lang w:val="en-US"/>
        </w:rPr>
      </w:pPr>
      <w:r>
        <w:rPr>
          <w:lang w:val="en-US"/>
        </w:rPr>
        <w:t>Keywords: t</w:t>
      </w:r>
      <w:r w:rsidR="004E480E">
        <w:rPr>
          <w:lang w:val="en-US"/>
        </w:rPr>
        <w:t>ailings, pyrite</w:t>
      </w:r>
      <w:r w:rsidR="001A6E01">
        <w:rPr>
          <w:lang w:val="en-US"/>
        </w:rPr>
        <w:t>, critical minerals</w:t>
      </w:r>
      <w:r w:rsidR="00904320">
        <w:rPr>
          <w:lang w:val="en-US"/>
        </w:rPr>
        <w:t>, liability</w:t>
      </w:r>
    </w:p>
    <w:p w14:paraId="14313882" w14:textId="77777777" w:rsidR="00904320" w:rsidRDefault="00904320">
      <w:pPr>
        <w:rPr>
          <w:lang w:val="en-US"/>
        </w:rPr>
      </w:pPr>
    </w:p>
    <w:p w14:paraId="241D3406" w14:textId="4D174264" w:rsidR="00BF10F0" w:rsidRPr="001A6E01" w:rsidRDefault="00BF10F0">
      <w:pPr>
        <w:rPr>
          <w:rFonts w:ascii="Arial" w:hAnsi="Arial" w:cs="Arial"/>
          <w:lang w:val="en-US"/>
        </w:rPr>
      </w:pPr>
      <w:r w:rsidRPr="001A6E01">
        <w:rPr>
          <w:rFonts w:ascii="Arial" w:hAnsi="Arial" w:cs="Arial"/>
          <w:lang w:val="en-US"/>
        </w:rPr>
        <w:t xml:space="preserve">Recent estimates of </w:t>
      </w:r>
      <w:r w:rsidR="00380231">
        <w:rPr>
          <w:rFonts w:ascii="Arial" w:hAnsi="Arial" w:cs="Arial"/>
          <w:lang w:val="en-US"/>
        </w:rPr>
        <w:t xml:space="preserve">annual </w:t>
      </w:r>
      <w:r w:rsidRPr="001A6E01">
        <w:rPr>
          <w:rFonts w:ascii="Arial" w:hAnsi="Arial" w:cs="Arial"/>
          <w:lang w:val="en-US"/>
        </w:rPr>
        <w:t xml:space="preserve">global mine waste production, </w:t>
      </w:r>
      <w:r w:rsidR="005D0C65">
        <w:rPr>
          <w:rFonts w:ascii="Arial" w:hAnsi="Arial" w:cs="Arial"/>
          <w:lang w:val="en-US"/>
        </w:rPr>
        <w:t>including</w:t>
      </w:r>
      <w:r w:rsidRPr="001A6E01">
        <w:rPr>
          <w:rFonts w:ascii="Arial" w:hAnsi="Arial" w:cs="Arial"/>
          <w:lang w:val="en-US"/>
        </w:rPr>
        <w:t xml:space="preserve"> tailings, have reached as high as 13 billion tonnes (</w:t>
      </w:r>
      <w:r w:rsidRPr="00F35202">
        <w:rPr>
          <w:rFonts w:ascii="Arial" w:hAnsi="Arial" w:cs="Arial"/>
          <w:lang w:val="en-US"/>
        </w:rPr>
        <w:t>Valenta et al</w:t>
      </w:r>
      <w:r w:rsidR="00F35202" w:rsidRPr="00F35202">
        <w:rPr>
          <w:rFonts w:ascii="Arial" w:hAnsi="Arial" w:cs="Arial"/>
          <w:lang w:val="en-US"/>
        </w:rPr>
        <w:t>, 2023</w:t>
      </w:r>
      <w:r w:rsidRPr="001A6E01">
        <w:rPr>
          <w:rFonts w:ascii="Arial" w:hAnsi="Arial" w:cs="Arial"/>
          <w:lang w:val="en-US"/>
        </w:rPr>
        <w:t>)</w:t>
      </w:r>
      <w:r w:rsidR="00A9350E" w:rsidRPr="001A6E01">
        <w:rPr>
          <w:rStyle w:val="FootnoteReference"/>
          <w:rFonts w:ascii="Arial" w:hAnsi="Arial" w:cs="Arial"/>
          <w:lang w:val="en-US"/>
        </w:rPr>
        <w:footnoteReference w:id="1"/>
      </w:r>
      <w:r w:rsidRPr="001A6E01">
        <w:rPr>
          <w:rFonts w:ascii="Arial" w:hAnsi="Arial" w:cs="Arial"/>
          <w:lang w:val="en-US"/>
        </w:rPr>
        <w:t xml:space="preserve">. </w:t>
      </w:r>
      <w:r w:rsidR="00A9350E" w:rsidRPr="001A6E01">
        <w:rPr>
          <w:rFonts w:ascii="Arial" w:hAnsi="Arial" w:cs="Arial"/>
          <w:lang w:val="en-US"/>
        </w:rPr>
        <w:t xml:space="preserve">Mine waste may contain </w:t>
      </w:r>
      <w:r w:rsidR="006C32D8" w:rsidRPr="001A6E01">
        <w:rPr>
          <w:rFonts w:ascii="Arial" w:hAnsi="Arial" w:cs="Arial"/>
          <w:lang w:val="en-US"/>
        </w:rPr>
        <w:t>deleterious elements and may interact with air, water and bacteria to form acids</w:t>
      </w:r>
      <w:r w:rsidR="00E0304A" w:rsidRPr="001A6E01">
        <w:rPr>
          <w:rFonts w:ascii="Arial" w:hAnsi="Arial" w:cs="Arial"/>
          <w:lang w:val="en-US"/>
        </w:rPr>
        <w:t>, which are the cause of acid mine drainage (AMD)</w:t>
      </w:r>
      <w:r w:rsidR="006C32D8" w:rsidRPr="001A6E01">
        <w:rPr>
          <w:rFonts w:ascii="Arial" w:hAnsi="Arial" w:cs="Arial"/>
          <w:lang w:val="en-US"/>
        </w:rPr>
        <w:t>. Mine waste storage facilities, such as tailings dams, must therefore be managed according to strict environmental guidelines, for decades if not longer.</w:t>
      </w:r>
    </w:p>
    <w:p w14:paraId="6397EDD2" w14:textId="105AD27E" w:rsidR="00E0304A" w:rsidRDefault="00E0304A">
      <w:pPr>
        <w:rPr>
          <w:rFonts w:ascii="Arial" w:hAnsi="Arial" w:cs="Arial"/>
          <w:lang w:val="en-US"/>
        </w:rPr>
      </w:pPr>
      <w:r w:rsidRPr="001A6E01">
        <w:rPr>
          <w:rFonts w:ascii="Arial" w:hAnsi="Arial" w:cs="Arial"/>
          <w:lang w:val="en-US"/>
        </w:rPr>
        <w:t>In the case of sulphide ore, a significant component of many tailings dams is pyrite (FeS</w:t>
      </w:r>
      <w:r w:rsidRPr="001A6E01">
        <w:rPr>
          <w:rFonts w:ascii="Arial" w:hAnsi="Arial" w:cs="Arial"/>
          <w:vertAlign w:val="subscript"/>
          <w:lang w:val="en-US"/>
        </w:rPr>
        <w:t>2</w:t>
      </w:r>
      <w:r w:rsidRPr="001A6E01">
        <w:rPr>
          <w:rFonts w:ascii="Arial" w:hAnsi="Arial" w:cs="Arial"/>
          <w:lang w:val="en-US"/>
        </w:rPr>
        <w:t xml:space="preserve">), which is a significant contributor to AMD, and yet may also contain other metals such as Cu, Co, Ni, Ag and Pt in solid solution. The application of a patented pyrite processing technology by Cobalt Blue Holdings Pty Ltd, to pyrite-rich waste demonstrates the viability of </w:t>
      </w:r>
      <w:r w:rsidR="001055CE" w:rsidRPr="001A6E01">
        <w:rPr>
          <w:rFonts w:ascii="Arial" w:hAnsi="Arial" w:cs="Arial"/>
          <w:lang w:val="en-US"/>
        </w:rPr>
        <w:t>re-mining activities to</w:t>
      </w:r>
      <w:r w:rsidRPr="001A6E01">
        <w:rPr>
          <w:rFonts w:ascii="Arial" w:hAnsi="Arial" w:cs="Arial"/>
          <w:lang w:val="en-US"/>
        </w:rPr>
        <w:t xml:space="preserve"> 1) extract valuable metals, including critical metals, and 2) reduce environmental liabilities through the co-production of elemental sulphur and hematite</w:t>
      </w:r>
      <w:r w:rsidR="001055CE" w:rsidRPr="001A6E01">
        <w:rPr>
          <w:rFonts w:ascii="Arial" w:hAnsi="Arial" w:cs="Arial"/>
          <w:lang w:val="en-US"/>
        </w:rPr>
        <w:t>, both of which are environmentally benign</w:t>
      </w:r>
      <w:r w:rsidRPr="001A6E01">
        <w:rPr>
          <w:rFonts w:ascii="Arial" w:hAnsi="Arial" w:cs="Arial"/>
          <w:lang w:val="en-US"/>
        </w:rPr>
        <w:t xml:space="preserve">. </w:t>
      </w:r>
    </w:p>
    <w:p w14:paraId="02B4CD44" w14:textId="1F03064E" w:rsidR="004E480E" w:rsidRPr="001A6E01" w:rsidRDefault="004E480E">
      <w:pPr>
        <w:rPr>
          <w:rFonts w:ascii="Arial" w:hAnsi="Arial" w:cs="Arial"/>
          <w:lang w:val="en-US"/>
        </w:rPr>
      </w:pPr>
      <w:r>
        <w:rPr>
          <w:rFonts w:ascii="Arial" w:hAnsi="Arial" w:cs="Arial"/>
          <w:lang w:val="en-US"/>
        </w:rPr>
        <w:t xml:space="preserve">Case studies </w:t>
      </w:r>
      <w:r w:rsidR="00F35202">
        <w:rPr>
          <w:rFonts w:ascii="Arial" w:hAnsi="Arial" w:cs="Arial"/>
          <w:lang w:val="en-US"/>
        </w:rPr>
        <w:t xml:space="preserve">by Cobalt Blue </w:t>
      </w:r>
      <w:r>
        <w:rPr>
          <w:rFonts w:ascii="Arial" w:hAnsi="Arial" w:cs="Arial"/>
          <w:lang w:val="en-US"/>
        </w:rPr>
        <w:t>show that environmental liabilities on tailings dams in some Australian states may be reduced by as much as an order of magnitude, whilst simultaneously producing valuable critical and strategic metals such as Co, Ni and Cu, all of which are essential for the energy transition. Combining the value propositions of metal production and liability reduction changes the economics of many mine waste re-processing opportunities both within Australian and abroad.</w:t>
      </w:r>
    </w:p>
    <w:p w14:paraId="2C7CFF31" w14:textId="77777777" w:rsidR="00E0304A" w:rsidRDefault="00E0304A">
      <w:pPr>
        <w:rPr>
          <w:lang w:val="en-US"/>
        </w:rPr>
      </w:pPr>
    </w:p>
    <w:p w14:paraId="0CD47067" w14:textId="5350029D" w:rsidR="00F35202" w:rsidRDefault="00F35202">
      <w:pPr>
        <w:rPr>
          <w:lang w:val="en-US"/>
        </w:rPr>
      </w:pPr>
      <w:r>
        <w:rPr>
          <w:lang w:val="en-US"/>
        </w:rPr>
        <w:t>References</w:t>
      </w:r>
    </w:p>
    <w:p w14:paraId="568399F6" w14:textId="62BBB1AE" w:rsidR="00F35202" w:rsidRDefault="00F35202">
      <w:pPr>
        <w:rPr>
          <w:lang w:val="en-US"/>
        </w:rPr>
      </w:pPr>
      <w:r>
        <w:rPr>
          <w:lang w:val="en-US"/>
        </w:rPr>
        <w:t>Valenta, R. K., Lèbre, É., Antonio, C., Franks, D. M., Jokovic, V., Micklethwaite, S., Parbhakar-Fox, A., Runge, K., Savinova, E., Segura-Salazar, J., Stringer, M., Verster, I., Yahyaei, M., 2023. Decarbonisation to drive dramatic increase in mining waste – Options for reduction. Resources, Conservation &amp; Recycling, 190.</w:t>
      </w:r>
    </w:p>
    <w:p w14:paraId="693D2A6C" w14:textId="77777777" w:rsidR="00F35202" w:rsidRPr="00E9537F" w:rsidRDefault="00F35202">
      <w:pPr>
        <w:rPr>
          <w:lang w:val="en-US"/>
        </w:rPr>
      </w:pPr>
    </w:p>
    <w:sectPr w:rsidR="00F35202" w:rsidRPr="00E9537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7D1AD7" w14:textId="77777777" w:rsidR="00C71042" w:rsidRDefault="00C71042" w:rsidP="00A9350E">
      <w:pPr>
        <w:spacing w:after="0" w:line="240" w:lineRule="auto"/>
      </w:pPr>
      <w:r>
        <w:separator/>
      </w:r>
    </w:p>
  </w:endnote>
  <w:endnote w:type="continuationSeparator" w:id="0">
    <w:p w14:paraId="453B7F45" w14:textId="77777777" w:rsidR="00C71042" w:rsidRDefault="00C71042" w:rsidP="00A935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5F8B36" w14:textId="77777777" w:rsidR="00C71042" w:rsidRDefault="00C71042" w:rsidP="00A9350E">
      <w:pPr>
        <w:spacing w:after="0" w:line="240" w:lineRule="auto"/>
      </w:pPr>
      <w:r>
        <w:separator/>
      </w:r>
    </w:p>
  </w:footnote>
  <w:footnote w:type="continuationSeparator" w:id="0">
    <w:p w14:paraId="0CD773FE" w14:textId="77777777" w:rsidR="00C71042" w:rsidRDefault="00C71042" w:rsidP="00A9350E">
      <w:pPr>
        <w:spacing w:after="0" w:line="240" w:lineRule="auto"/>
      </w:pPr>
      <w:r>
        <w:continuationSeparator/>
      </w:r>
    </w:p>
  </w:footnote>
  <w:footnote w:id="1">
    <w:p w14:paraId="7A09E0F4" w14:textId="5B0CAA8C" w:rsidR="00A9350E" w:rsidRPr="00A9350E" w:rsidRDefault="00A9350E">
      <w:pPr>
        <w:pStyle w:val="FootnoteText"/>
        <w:rPr>
          <w:lang w:val="en-US"/>
        </w:rPr>
      </w:pPr>
      <w:r>
        <w:rPr>
          <w:rStyle w:val="FootnoteReference"/>
        </w:rPr>
        <w:footnoteRef/>
      </w:r>
      <w:r>
        <w:t xml:space="preserve"> </w:t>
      </w:r>
      <w:r>
        <w:rPr>
          <w:lang w:val="en-US"/>
        </w:rPr>
        <w:t>In this case, we refer to mine waste as that produced from mining and processing activities and subsequently stored in a waste storage facility such as a tailings dam, integrated waste landform or similar. We do not include other forms of waste from the mining industry, such as waste water, truck tyres, and other forms of industrial or municipal waste equivalent.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D134C44"/>
    <w:multiLevelType w:val="multilevel"/>
    <w:tmpl w:val="3A68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5147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37F"/>
    <w:rsid w:val="00090D2D"/>
    <w:rsid w:val="000F7645"/>
    <w:rsid w:val="001055CE"/>
    <w:rsid w:val="001A6E01"/>
    <w:rsid w:val="002812F5"/>
    <w:rsid w:val="00380231"/>
    <w:rsid w:val="00492BD3"/>
    <w:rsid w:val="004E480E"/>
    <w:rsid w:val="0056035C"/>
    <w:rsid w:val="00570C26"/>
    <w:rsid w:val="00580AD4"/>
    <w:rsid w:val="00581074"/>
    <w:rsid w:val="005862B4"/>
    <w:rsid w:val="005C6891"/>
    <w:rsid w:val="005D0C65"/>
    <w:rsid w:val="0066451A"/>
    <w:rsid w:val="006C32D8"/>
    <w:rsid w:val="0076715B"/>
    <w:rsid w:val="007A42A2"/>
    <w:rsid w:val="008626E7"/>
    <w:rsid w:val="00872234"/>
    <w:rsid w:val="008E2B10"/>
    <w:rsid w:val="00904320"/>
    <w:rsid w:val="00994118"/>
    <w:rsid w:val="00A127DE"/>
    <w:rsid w:val="00A61D0E"/>
    <w:rsid w:val="00A842D0"/>
    <w:rsid w:val="00A9350E"/>
    <w:rsid w:val="00BF10F0"/>
    <w:rsid w:val="00C71042"/>
    <w:rsid w:val="00CB02C2"/>
    <w:rsid w:val="00CE153B"/>
    <w:rsid w:val="00E0304A"/>
    <w:rsid w:val="00E45FF4"/>
    <w:rsid w:val="00E608FF"/>
    <w:rsid w:val="00E9537F"/>
    <w:rsid w:val="00F35202"/>
    <w:rsid w:val="00FC34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9FE04"/>
  <w15:docId w15:val="{B93067A3-D6C4-44F2-8E9B-599CF4E21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5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5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5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5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5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5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5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5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5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5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5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5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5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5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5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5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537F"/>
    <w:rPr>
      <w:rFonts w:eastAsiaTheme="majorEastAsia" w:cstheme="majorBidi"/>
      <w:color w:val="272727" w:themeColor="text1" w:themeTint="D8"/>
    </w:rPr>
  </w:style>
  <w:style w:type="paragraph" w:styleId="Title">
    <w:name w:val="Title"/>
    <w:basedOn w:val="Normal"/>
    <w:next w:val="Normal"/>
    <w:link w:val="TitleChar"/>
    <w:uiPriority w:val="10"/>
    <w:qFormat/>
    <w:rsid w:val="00E95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5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5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5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537F"/>
    <w:pPr>
      <w:spacing w:before="160"/>
      <w:jc w:val="center"/>
    </w:pPr>
    <w:rPr>
      <w:i/>
      <w:iCs/>
      <w:color w:val="404040" w:themeColor="text1" w:themeTint="BF"/>
    </w:rPr>
  </w:style>
  <w:style w:type="character" w:customStyle="1" w:styleId="QuoteChar">
    <w:name w:val="Quote Char"/>
    <w:basedOn w:val="DefaultParagraphFont"/>
    <w:link w:val="Quote"/>
    <w:uiPriority w:val="29"/>
    <w:rsid w:val="00E9537F"/>
    <w:rPr>
      <w:i/>
      <w:iCs/>
      <w:color w:val="404040" w:themeColor="text1" w:themeTint="BF"/>
    </w:rPr>
  </w:style>
  <w:style w:type="paragraph" w:styleId="ListParagraph">
    <w:name w:val="List Paragraph"/>
    <w:basedOn w:val="Normal"/>
    <w:uiPriority w:val="34"/>
    <w:qFormat/>
    <w:rsid w:val="00E9537F"/>
    <w:pPr>
      <w:ind w:left="720"/>
      <w:contextualSpacing/>
    </w:pPr>
  </w:style>
  <w:style w:type="character" w:styleId="IntenseEmphasis">
    <w:name w:val="Intense Emphasis"/>
    <w:basedOn w:val="DefaultParagraphFont"/>
    <w:uiPriority w:val="21"/>
    <w:qFormat/>
    <w:rsid w:val="00E9537F"/>
    <w:rPr>
      <w:i/>
      <w:iCs/>
      <w:color w:val="0F4761" w:themeColor="accent1" w:themeShade="BF"/>
    </w:rPr>
  </w:style>
  <w:style w:type="paragraph" w:styleId="IntenseQuote">
    <w:name w:val="Intense Quote"/>
    <w:basedOn w:val="Normal"/>
    <w:next w:val="Normal"/>
    <w:link w:val="IntenseQuoteChar"/>
    <w:uiPriority w:val="30"/>
    <w:qFormat/>
    <w:rsid w:val="00E95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537F"/>
    <w:rPr>
      <w:i/>
      <w:iCs/>
      <w:color w:val="0F4761" w:themeColor="accent1" w:themeShade="BF"/>
    </w:rPr>
  </w:style>
  <w:style w:type="character" w:styleId="IntenseReference">
    <w:name w:val="Intense Reference"/>
    <w:basedOn w:val="DefaultParagraphFont"/>
    <w:uiPriority w:val="32"/>
    <w:qFormat/>
    <w:rsid w:val="00E9537F"/>
    <w:rPr>
      <w:b/>
      <w:bCs/>
      <w:smallCaps/>
      <w:color w:val="0F4761" w:themeColor="accent1" w:themeShade="BF"/>
      <w:spacing w:val="5"/>
    </w:rPr>
  </w:style>
  <w:style w:type="paragraph" w:styleId="FootnoteText">
    <w:name w:val="footnote text"/>
    <w:basedOn w:val="Normal"/>
    <w:link w:val="FootnoteTextChar"/>
    <w:uiPriority w:val="99"/>
    <w:semiHidden/>
    <w:unhideWhenUsed/>
    <w:rsid w:val="00A935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9350E"/>
    <w:rPr>
      <w:sz w:val="20"/>
      <w:szCs w:val="20"/>
    </w:rPr>
  </w:style>
  <w:style w:type="character" w:styleId="FootnoteReference">
    <w:name w:val="footnote reference"/>
    <w:basedOn w:val="DefaultParagraphFont"/>
    <w:uiPriority w:val="99"/>
    <w:semiHidden/>
    <w:unhideWhenUsed/>
    <w:rsid w:val="00A9350E"/>
    <w:rPr>
      <w:vertAlign w:val="superscript"/>
    </w:rPr>
  </w:style>
  <w:style w:type="character" w:styleId="Hyperlink">
    <w:name w:val="Hyperlink"/>
    <w:basedOn w:val="DefaultParagraphFont"/>
    <w:uiPriority w:val="99"/>
    <w:unhideWhenUsed/>
    <w:rsid w:val="001A6E01"/>
    <w:rPr>
      <w:color w:val="467886" w:themeColor="hyperlink"/>
      <w:u w:val="single"/>
    </w:rPr>
  </w:style>
  <w:style w:type="character" w:styleId="UnresolvedMention">
    <w:name w:val="Unresolved Mention"/>
    <w:basedOn w:val="DefaultParagraphFont"/>
    <w:uiPriority w:val="99"/>
    <w:semiHidden/>
    <w:unhideWhenUsed/>
    <w:rsid w:val="001A6E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3575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en.degeling@cobaltblueholdings.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88112-7B9F-48E4-AF16-62B02E237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Pages>
  <Words>323</Words>
  <Characters>1843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Degeling</dc:creator>
  <cp:keywords/>
  <dc:description/>
  <cp:lastModifiedBy>Helen Degeling</cp:lastModifiedBy>
  <cp:revision>15</cp:revision>
  <dcterms:created xsi:type="dcterms:W3CDTF">2024-03-04T00:18:00Z</dcterms:created>
  <dcterms:modified xsi:type="dcterms:W3CDTF">2024-04-14T02:20:00Z</dcterms:modified>
</cp:coreProperties>
</file>