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89C3" w14:textId="58945B24" w:rsidR="00255DA9" w:rsidRPr="00261226" w:rsidRDefault="00056302" w:rsidP="00255DA9">
      <w:pPr>
        <w:pStyle w:val="Title"/>
      </w:pPr>
      <w:r>
        <w:t xml:space="preserve">Learnings from re-orientating </w:t>
      </w:r>
      <w:r w:rsidR="005E6DCD">
        <w:t>the</w:t>
      </w:r>
      <w:r>
        <w:t xml:space="preserve"> </w:t>
      </w:r>
      <w:r w:rsidR="005E6DCD">
        <w:t>Ernest Henry</w:t>
      </w:r>
      <w:r>
        <w:t xml:space="preserve"> sublevel cave</w:t>
      </w:r>
    </w:p>
    <w:p w14:paraId="495EDF19" w14:textId="0F9ABE90" w:rsidR="00255DA9" w:rsidRDefault="00056302" w:rsidP="00255DA9">
      <w:pPr>
        <w:pStyle w:val="Authors"/>
      </w:pPr>
      <w:r w:rsidRPr="00047E2E">
        <w:t>E</w:t>
      </w:r>
      <w:r w:rsidR="00477D7F" w:rsidRPr="00047E2E">
        <w:t xml:space="preserve"> </w:t>
      </w:r>
      <w:r w:rsidRPr="00047E2E">
        <w:t>Zhang</w:t>
      </w:r>
      <w:r w:rsidR="00255DA9" w:rsidRPr="00047E2E">
        <w:rPr>
          <w:vertAlign w:val="superscript"/>
        </w:rPr>
        <w:t>1</w:t>
      </w:r>
      <w:r w:rsidR="00255DA9" w:rsidRPr="00047E2E">
        <w:t>,</w:t>
      </w:r>
      <w:r w:rsidR="00255DA9" w:rsidRPr="001A66CB">
        <w:t xml:space="preserve"> </w:t>
      </w:r>
      <w:r w:rsidR="00047E2E">
        <w:t>M Spurway</w:t>
      </w:r>
      <w:r w:rsidR="00255DA9" w:rsidRPr="00745768">
        <w:rPr>
          <w:vertAlign w:val="superscript"/>
        </w:rPr>
        <w:t>2</w:t>
      </w:r>
      <w:r w:rsidR="00255DA9" w:rsidRPr="001A66CB">
        <w:t xml:space="preserve"> and </w:t>
      </w:r>
      <w:r w:rsidR="00047E2E">
        <w:t>M Bouwmeester</w:t>
      </w:r>
      <w:r w:rsidR="00255DA9" w:rsidRPr="0045165B">
        <w:rPr>
          <w:vertAlign w:val="superscript"/>
        </w:rPr>
        <w:t>3</w:t>
      </w:r>
      <w:r w:rsidR="00255DA9" w:rsidRPr="005E76A9">
        <w:t xml:space="preserve"> </w:t>
      </w:r>
    </w:p>
    <w:p w14:paraId="6C9A0D68" w14:textId="72B54E47" w:rsidR="00255DA9" w:rsidRDefault="00255DA9" w:rsidP="00830F91">
      <w:pPr>
        <w:pStyle w:val="AuthorsDetails"/>
      </w:pPr>
      <w:r>
        <w:t>1.</w:t>
      </w:r>
      <w:r w:rsidR="00047E2E">
        <w:t xml:space="preserve"> </w:t>
      </w:r>
      <w:r w:rsidR="00056302">
        <w:t>Mining Engineer</w:t>
      </w:r>
      <w:r>
        <w:t xml:space="preserve">, </w:t>
      </w:r>
      <w:r w:rsidR="00056302">
        <w:t>Evolution Mining</w:t>
      </w:r>
      <w:r>
        <w:t xml:space="preserve">, </w:t>
      </w:r>
      <w:r w:rsidR="00047E2E">
        <w:t>Cloncurry</w:t>
      </w:r>
      <w:r w:rsidR="00056302">
        <w:t xml:space="preserve"> QLD</w:t>
      </w:r>
      <w:r>
        <w:t xml:space="preserve"> </w:t>
      </w:r>
      <w:r w:rsidR="00056302">
        <w:t>4</w:t>
      </w:r>
      <w:r w:rsidR="00047E2E">
        <w:t>82</w:t>
      </w:r>
      <w:r w:rsidR="005211BE">
        <w:t>4</w:t>
      </w:r>
      <w:r>
        <w:t xml:space="preserve">. </w:t>
      </w:r>
      <w:r w:rsidRPr="00BD1080">
        <w:t>Email</w:t>
      </w:r>
      <w:r>
        <w:t>:</w:t>
      </w:r>
      <w:r w:rsidR="00477D7F">
        <w:t xml:space="preserve"> e</w:t>
      </w:r>
      <w:r w:rsidR="00056302">
        <w:t>ddy.</w:t>
      </w:r>
      <w:r w:rsidR="00477D7F">
        <w:t>z</w:t>
      </w:r>
      <w:r w:rsidR="00056302">
        <w:t>hang@evolution</w:t>
      </w:r>
      <w:r w:rsidR="00477D7F">
        <w:t>mining.com</w:t>
      </w:r>
    </w:p>
    <w:p w14:paraId="6D0139DA" w14:textId="0FCC35E7" w:rsidR="00255DA9" w:rsidRDefault="00255DA9" w:rsidP="00255DA9">
      <w:pPr>
        <w:pStyle w:val="AuthorsDetails"/>
      </w:pPr>
      <w:r w:rsidRPr="00BD1080">
        <w:t>2.</w:t>
      </w:r>
      <w:r w:rsidR="00047E2E" w:rsidRPr="00047E2E">
        <w:t xml:space="preserve"> Mining Engineer, Evolution Mining, Cloncurry QLD 482</w:t>
      </w:r>
      <w:r w:rsidR="005211BE">
        <w:t>4</w:t>
      </w:r>
      <w:r w:rsidR="00047E2E" w:rsidRPr="00047E2E">
        <w:t xml:space="preserve">. Email: </w:t>
      </w:r>
      <w:r w:rsidR="00047E2E">
        <w:t>michael.spurway@evolutionmining.com</w:t>
      </w:r>
    </w:p>
    <w:p w14:paraId="43A1D783" w14:textId="3A8BF30A" w:rsidR="00255DA9" w:rsidRDefault="00255DA9" w:rsidP="00477D7F">
      <w:pPr>
        <w:pStyle w:val="AuthorsDetails"/>
      </w:pPr>
      <w:r w:rsidRPr="00BD1080">
        <w:t>3.</w:t>
      </w:r>
      <w:r w:rsidR="00047E2E" w:rsidRPr="00047E2E">
        <w:t xml:space="preserve"> Mining Engineer, Evolution Mining, Cloncurry QLD 482</w:t>
      </w:r>
      <w:r w:rsidR="005211BE">
        <w:t>4</w:t>
      </w:r>
      <w:r w:rsidR="00047E2E" w:rsidRPr="00047E2E">
        <w:t>. Email:</w:t>
      </w:r>
      <w:r w:rsidR="00047E2E">
        <w:t xml:space="preserve"> </w:t>
      </w:r>
      <w:r w:rsidR="00047E2E" w:rsidRPr="00047E2E">
        <w:t>matt.bouwmeester@evolutionmining.com</w:t>
      </w:r>
    </w:p>
    <w:p w14:paraId="32D5971B" w14:textId="3380644F" w:rsidR="00F42E69" w:rsidRPr="005E6DCD" w:rsidRDefault="00F42E69" w:rsidP="00F42E69">
      <w:pPr>
        <w:pStyle w:val="Keywords"/>
        <w:rPr>
          <w:rStyle w:val="BodyTextChar"/>
        </w:rPr>
      </w:pPr>
      <w:bookmarkStart w:id="0" w:name="_Hlk49264075"/>
      <w:r w:rsidRPr="005E6DCD">
        <w:t xml:space="preserve">Keywords: </w:t>
      </w:r>
      <w:r w:rsidR="00477D7F" w:rsidRPr="005E6DCD">
        <w:t xml:space="preserve">Sublevel cave, </w:t>
      </w:r>
      <w:r w:rsidR="005E6DCD" w:rsidRPr="005E6DCD">
        <w:t xml:space="preserve">mine </w:t>
      </w:r>
      <w:r w:rsidR="005E6DCD">
        <w:t>planning,</w:t>
      </w:r>
      <w:r w:rsidR="00DD5D91">
        <w:t xml:space="preserve"> production engineering,</w:t>
      </w:r>
      <w:r w:rsidR="005E6DCD">
        <w:t xml:space="preserve"> drill and blast</w:t>
      </w:r>
    </w:p>
    <w:bookmarkEnd w:id="0"/>
    <w:p w14:paraId="4188D28C" w14:textId="2DB288A9" w:rsidR="00FF1E24" w:rsidRDefault="00255DA9" w:rsidP="00FF1E24">
      <w:pPr>
        <w:pStyle w:val="Heading1"/>
      </w:pPr>
      <w:r w:rsidRPr="00F80210">
        <w:t>ABSTRACT</w:t>
      </w:r>
      <w:r w:rsidR="00FC5E0F">
        <w:t xml:space="preserve"> </w:t>
      </w:r>
    </w:p>
    <w:p w14:paraId="74D2FAEB" w14:textId="0716CF24" w:rsidR="004558B7" w:rsidRDefault="00FF1E24" w:rsidP="004558B7">
      <w:pPr>
        <w:pStyle w:val="BodyText"/>
      </w:pPr>
      <w:r w:rsidRPr="00FF1E24">
        <w:t xml:space="preserve">The Ernest Henry Operation (EHO), situated in Queensland, Australia, </w:t>
      </w:r>
      <w:r w:rsidR="00381A3E">
        <w:t xml:space="preserve">first </w:t>
      </w:r>
      <w:r w:rsidR="004558B7">
        <w:t>commenc</w:t>
      </w:r>
      <w:r w:rsidR="00381A3E">
        <w:t>ed</w:t>
      </w:r>
      <w:r w:rsidRPr="00FF1E24">
        <w:t xml:space="preserve"> commercial production in 1998 as an open pit mine</w:t>
      </w:r>
      <w:r w:rsidR="004558B7">
        <w:t xml:space="preserve"> before</w:t>
      </w:r>
      <w:r w:rsidRPr="00FF1E24">
        <w:t xml:space="preserve"> transitioning to underground mining in 2011.</w:t>
      </w:r>
      <w:r>
        <w:t xml:space="preserve"> Its primary orebody consists of an inclined Iron Oxide Copper Gold (IOCG) deposit</w:t>
      </w:r>
      <w:r w:rsidR="00381A3E">
        <w:t xml:space="preserve"> and t</w:t>
      </w:r>
      <w:r>
        <w:t>he mine employs the sublevel caving method for ore extraction, facilitated by a dedicated hoisting shaft with an annual capacity of 6.8 million tonnes.</w:t>
      </w:r>
      <w:r w:rsidR="00C969DE">
        <w:t xml:space="preserve"> Current m</w:t>
      </w:r>
      <w:r w:rsidR="00C969DE" w:rsidRPr="00403406">
        <w:t xml:space="preserve">ining at </w:t>
      </w:r>
      <w:r w:rsidR="00C969DE">
        <w:t>EHO</w:t>
      </w:r>
      <w:r w:rsidR="00C969DE" w:rsidRPr="00403406">
        <w:t xml:space="preserve"> reaches 800 meters below surface, with </w:t>
      </w:r>
      <w:r w:rsidR="00C969DE">
        <w:t>an ongoing feasibility study evaluat</w:t>
      </w:r>
      <w:r w:rsidR="004558B7">
        <w:t>ing</w:t>
      </w:r>
      <w:r w:rsidR="00C969DE">
        <w:t xml:space="preserve"> a mine</w:t>
      </w:r>
      <w:r w:rsidR="00C969DE" w:rsidRPr="00403406">
        <w:t xml:space="preserve"> extension to over 1100 meters</w:t>
      </w:r>
      <w:r w:rsidR="00C969DE">
        <w:t>.</w:t>
      </w:r>
    </w:p>
    <w:p w14:paraId="1ABE05F4" w14:textId="6E037C6F" w:rsidR="00F83671" w:rsidRDefault="004558B7" w:rsidP="004558B7">
      <w:pPr>
        <w:pStyle w:val="BodyText"/>
      </w:pPr>
      <w:r>
        <w:t>The sublevel cave at EHO traditionally follow</w:t>
      </w:r>
      <w:r w:rsidR="00F83671">
        <w:t>s</w:t>
      </w:r>
      <w:r>
        <w:t xml:space="preserve"> a longitudinal layout, </w:t>
      </w:r>
      <w:r w:rsidR="00B50F13">
        <w:t>however</w:t>
      </w:r>
      <w:r>
        <w:t xml:space="preserve"> the changing shape of the orebody at depth, narrowing from East to West and elongating from North to South</w:t>
      </w:r>
      <w:r w:rsidR="00B50F13">
        <w:t xml:space="preserve"> </w:t>
      </w:r>
      <w:r w:rsidR="00F83671">
        <w:t xml:space="preserve">has </w:t>
      </w:r>
      <w:r>
        <w:t xml:space="preserve">introduced challenges </w:t>
      </w:r>
      <w:r w:rsidR="00B50F13">
        <w:t>such as</w:t>
      </w:r>
      <w:r>
        <w:t xml:space="preserve"> reduced ore drives, ventilation issues, ground instability, and excessive tramming distances.</w:t>
      </w:r>
      <w:r w:rsidR="007579A0">
        <w:t xml:space="preserve"> </w:t>
      </w:r>
      <w:r>
        <w:t>To mitigate</w:t>
      </w:r>
      <w:r w:rsidR="00B50F13">
        <w:t xml:space="preserve"> </w:t>
      </w:r>
      <w:r>
        <w:t xml:space="preserve">concerns, a </w:t>
      </w:r>
      <w:r w:rsidR="007579A0">
        <w:t>re-orientation to a transverse</w:t>
      </w:r>
      <w:r>
        <w:t xml:space="preserve"> layout was proposed</w:t>
      </w:r>
      <w:r w:rsidR="00F83671">
        <w:t>. After a comprehensive planning process (Savage et al, 2022),</w:t>
      </w:r>
      <w:r>
        <w:t xml:space="preserve"> a hybrid design at the 1200 level and a </w:t>
      </w:r>
      <w:r w:rsidR="007579A0">
        <w:t>full</w:t>
      </w:r>
      <w:r>
        <w:t xml:space="preserve"> reorientation</w:t>
      </w:r>
      <w:r w:rsidR="007579A0">
        <w:t xml:space="preserve"> to the transverse layout</w:t>
      </w:r>
      <w:r>
        <w:t xml:space="preserve"> </w:t>
      </w:r>
      <w:r w:rsidR="00DD5D91">
        <w:t xml:space="preserve">on </w:t>
      </w:r>
      <w:r>
        <w:t>1175 level</w:t>
      </w:r>
      <w:r w:rsidR="00DD5D91">
        <w:t xml:space="preserve"> and below</w:t>
      </w:r>
      <w:r w:rsidR="00F83671">
        <w:t xml:space="preserve"> was implemented.</w:t>
      </w:r>
    </w:p>
    <w:p w14:paraId="095AC6C8" w14:textId="26D46569" w:rsidR="00F2188A" w:rsidRDefault="00427F81" w:rsidP="005E6DCD">
      <w:pPr>
        <w:pStyle w:val="BodyText"/>
      </w:pPr>
      <w:r w:rsidRPr="00427F81">
        <w:t>This paper</w:t>
      </w:r>
      <w:r>
        <w:t xml:space="preserve"> explores</w:t>
      </w:r>
      <w:r w:rsidRPr="00427F81">
        <w:t xml:space="preserve"> the operational and technical insights garnered throughout the re</w:t>
      </w:r>
      <w:r w:rsidR="00F2188A">
        <w:t>-</w:t>
      </w:r>
      <w:r w:rsidRPr="00427F81">
        <w:t>orientation of the Ernest Henry sublevel cave.</w:t>
      </w:r>
      <w:r w:rsidR="00F2188A">
        <w:t xml:space="preserve"> </w:t>
      </w:r>
      <w:r w:rsidR="00F2188A" w:rsidRPr="00F2188A">
        <w:t xml:space="preserve">Throughout this transformation, a diverse range of operational challenges were addressed, </w:t>
      </w:r>
      <w:r w:rsidR="00F2188A">
        <w:t>which include</w:t>
      </w:r>
      <w:r w:rsidR="00F2188A" w:rsidRPr="00F2188A">
        <w:t xml:space="preserve"> recovering from</w:t>
      </w:r>
      <w:r w:rsidR="00F2188A">
        <w:t xml:space="preserve"> a</w:t>
      </w:r>
      <w:r w:rsidR="00F2188A" w:rsidRPr="00F2188A">
        <w:t xml:space="preserve"> heavy rain event, managing complex drill and blast </w:t>
      </w:r>
      <w:r w:rsidR="00F2188A">
        <w:t>challenges</w:t>
      </w:r>
      <w:r w:rsidR="00F2188A" w:rsidRPr="00F2188A">
        <w:t xml:space="preserve">, dynamically responding to seismic activity, prudently managing water-bearing structures, and </w:t>
      </w:r>
      <w:r w:rsidR="00F2188A">
        <w:t>improving overall</w:t>
      </w:r>
      <w:r w:rsidR="00F2188A" w:rsidRPr="00F2188A">
        <w:t xml:space="preserve"> loader productivity.</w:t>
      </w:r>
    </w:p>
    <w:p w14:paraId="32229842" w14:textId="63332660" w:rsidR="00255DA9" w:rsidRDefault="00F2188A" w:rsidP="005E6DCD">
      <w:pPr>
        <w:pStyle w:val="BodyText"/>
      </w:pPr>
      <w:r w:rsidRPr="00F2188A">
        <w:t xml:space="preserve">The depth and breadth of these insights </w:t>
      </w:r>
      <w:r>
        <w:t>highlight</w:t>
      </w:r>
      <w:r w:rsidRPr="00F2188A">
        <w:t xml:space="preserve"> the</w:t>
      </w:r>
      <w:r>
        <w:t xml:space="preserve"> </w:t>
      </w:r>
      <w:r w:rsidRPr="00F2188A">
        <w:t>complexity and achievement</w:t>
      </w:r>
      <w:r>
        <w:t xml:space="preserve"> of</w:t>
      </w:r>
      <w:r w:rsidRPr="00F2188A">
        <w:t xml:space="preserve"> re</w:t>
      </w:r>
      <w:r>
        <w:t>-</w:t>
      </w:r>
      <w:r w:rsidRPr="00F2188A">
        <w:t>orientati</w:t>
      </w:r>
      <w:r>
        <w:t>ng the SLC</w:t>
      </w:r>
      <w:r w:rsidRPr="00F2188A">
        <w:t>.</w:t>
      </w:r>
      <w:r>
        <w:t xml:space="preserve"> </w:t>
      </w:r>
      <w:r w:rsidR="005E6DCD">
        <w:t xml:space="preserve">By proactively </w:t>
      </w:r>
      <w:r w:rsidR="00312323">
        <w:t>learning from these experiences</w:t>
      </w:r>
      <w:r w:rsidR="005E6DCD">
        <w:t xml:space="preserve">, EHO aims to enhance the overall safety and </w:t>
      </w:r>
      <w:r>
        <w:t>productivity</w:t>
      </w:r>
      <w:r w:rsidR="00B50F13">
        <w:t xml:space="preserve"> of the operation</w:t>
      </w:r>
      <w:r w:rsidR="005E6DCD">
        <w:t xml:space="preserve">, </w:t>
      </w:r>
      <w:r>
        <w:t>maximising</w:t>
      </w:r>
      <w:r w:rsidR="005E6DCD">
        <w:t xml:space="preserve"> its </w:t>
      </w:r>
      <w:r>
        <w:t xml:space="preserve">value </w:t>
      </w:r>
      <w:r w:rsidR="005E6DCD">
        <w:t>and</w:t>
      </w:r>
      <w:r w:rsidR="00312323">
        <w:t xml:space="preserve"> ensuring </w:t>
      </w:r>
      <w:r w:rsidR="005E6DCD">
        <w:t>success in the long term.</w:t>
      </w:r>
      <w:r>
        <w:t xml:space="preserve"> </w:t>
      </w:r>
    </w:p>
    <w:sectPr w:rsidR="00255DA9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6987B" w14:textId="77777777" w:rsidR="007B5C1F" w:rsidRDefault="007B5C1F">
      <w:r>
        <w:separator/>
      </w:r>
    </w:p>
  </w:endnote>
  <w:endnote w:type="continuationSeparator" w:id="0">
    <w:p w14:paraId="46E6E9DC" w14:textId="77777777" w:rsidR="007B5C1F" w:rsidRDefault="007B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5B857" w14:textId="77777777" w:rsidR="007B5C1F" w:rsidRDefault="007B5C1F">
      <w:r>
        <w:separator/>
      </w:r>
    </w:p>
  </w:footnote>
  <w:footnote w:type="continuationSeparator" w:id="0">
    <w:p w14:paraId="389093C2" w14:textId="77777777" w:rsidR="007B5C1F" w:rsidRDefault="007B5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6939696">
    <w:abstractNumId w:val="9"/>
  </w:num>
  <w:num w:numId="2" w16cid:durableId="1216162281">
    <w:abstractNumId w:val="7"/>
  </w:num>
  <w:num w:numId="3" w16cid:durableId="1468551035">
    <w:abstractNumId w:val="6"/>
  </w:num>
  <w:num w:numId="4" w16cid:durableId="934439104">
    <w:abstractNumId w:val="5"/>
  </w:num>
  <w:num w:numId="5" w16cid:durableId="384574187">
    <w:abstractNumId w:val="4"/>
  </w:num>
  <w:num w:numId="6" w16cid:durableId="1487431049">
    <w:abstractNumId w:val="8"/>
  </w:num>
  <w:num w:numId="7" w16cid:durableId="266278147">
    <w:abstractNumId w:val="3"/>
  </w:num>
  <w:num w:numId="8" w16cid:durableId="960889817">
    <w:abstractNumId w:val="2"/>
  </w:num>
  <w:num w:numId="9" w16cid:durableId="553086706">
    <w:abstractNumId w:val="1"/>
  </w:num>
  <w:num w:numId="10" w16cid:durableId="367144132">
    <w:abstractNumId w:val="0"/>
  </w:num>
  <w:num w:numId="11" w16cid:durableId="2101094973">
    <w:abstractNumId w:val="11"/>
  </w:num>
  <w:num w:numId="12" w16cid:durableId="1820071014">
    <w:abstractNumId w:val="14"/>
  </w:num>
  <w:num w:numId="13" w16cid:durableId="57870785">
    <w:abstractNumId w:val="12"/>
  </w:num>
  <w:num w:numId="14" w16cid:durableId="560364054">
    <w:abstractNumId w:val="10"/>
  </w:num>
  <w:num w:numId="15" w16cid:durableId="19727850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47E2E"/>
    <w:rsid w:val="0005380A"/>
    <w:rsid w:val="000539D9"/>
    <w:rsid w:val="00056228"/>
    <w:rsid w:val="00056302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7BEB"/>
    <w:rsid w:val="00104D14"/>
    <w:rsid w:val="0012093E"/>
    <w:rsid w:val="00152960"/>
    <w:rsid w:val="00191C29"/>
    <w:rsid w:val="001949C2"/>
    <w:rsid w:val="001A66CB"/>
    <w:rsid w:val="001B29A1"/>
    <w:rsid w:val="001B391A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B0D2E"/>
    <w:rsid w:val="002E632B"/>
    <w:rsid w:val="002F67B8"/>
    <w:rsid w:val="00311704"/>
    <w:rsid w:val="00312323"/>
    <w:rsid w:val="00314FBB"/>
    <w:rsid w:val="00315E20"/>
    <w:rsid w:val="0031798F"/>
    <w:rsid w:val="003200A5"/>
    <w:rsid w:val="00345337"/>
    <w:rsid w:val="00347EA6"/>
    <w:rsid w:val="0035381A"/>
    <w:rsid w:val="00364570"/>
    <w:rsid w:val="00374A58"/>
    <w:rsid w:val="0038184B"/>
    <w:rsid w:val="00381A3E"/>
    <w:rsid w:val="003D0D25"/>
    <w:rsid w:val="003F60D1"/>
    <w:rsid w:val="00400B42"/>
    <w:rsid w:val="00403406"/>
    <w:rsid w:val="00404564"/>
    <w:rsid w:val="0040487C"/>
    <w:rsid w:val="00427F81"/>
    <w:rsid w:val="0043582B"/>
    <w:rsid w:val="004558B7"/>
    <w:rsid w:val="00477D7F"/>
    <w:rsid w:val="00483270"/>
    <w:rsid w:val="00492847"/>
    <w:rsid w:val="004E148E"/>
    <w:rsid w:val="004E2D81"/>
    <w:rsid w:val="004E6DBA"/>
    <w:rsid w:val="004F604C"/>
    <w:rsid w:val="005055EC"/>
    <w:rsid w:val="0052016E"/>
    <w:rsid w:val="005211BE"/>
    <w:rsid w:val="005246DC"/>
    <w:rsid w:val="00551CAC"/>
    <w:rsid w:val="005833A5"/>
    <w:rsid w:val="00590432"/>
    <w:rsid w:val="005E6DCD"/>
    <w:rsid w:val="005E76A9"/>
    <w:rsid w:val="00600101"/>
    <w:rsid w:val="00625F99"/>
    <w:rsid w:val="00647198"/>
    <w:rsid w:val="00674C94"/>
    <w:rsid w:val="00693B5F"/>
    <w:rsid w:val="006F6DB4"/>
    <w:rsid w:val="006F71F8"/>
    <w:rsid w:val="007216E3"/>
    <w:rsid w:val="007550DD"/>
    <w:rsid w:val="007579A0"/>
    <w:rsid w:val="00773305"/>
    <w:rsid w:val="007857CC"/>
    <w:rsid w:val="007A7AC3"/>
    <w:rsid w:val="007B5C1F"/>
    <w:rsid w:val="007C2D86"/>
    <w:rsid w:val="007C2EAD"/>
    <w:rsid w:val="007C2F06"/>
    <w:rsid w:val="007C71EF"/>
    <w:rsid w:val="007D182E"/>
    <w:rsid w:val="00830F91"/>
    <w:rsid w:val="00836A79"/>
    <w:rsid w:val="00842EB0"/>
    <w:rsid w:val="00850D8F"/>
    <w:rsid w:val="00883864"/>
    <w:rsid w:val="00896A0A"/>
    <w:rsid w:val="008E072B"/>
    <w:rsid w:val="008E2DAA"/>
    <w:rsid w:val="008F0BEC"/>
    <w:rsid w:val="0091768B"/>
    <w:rsid w:val="00924529"/>
    <w:rsid w:val="00931A22"/>
    <w:rsid w:val="00967A00"/>
    <w:rsid w:val="00967BED"/>
    <w:rsid w:val="00976B97"/>
    <w:rsid w:val="00983841"/>
    <w:rsid w:val="009963AB"/>
    <w:rsid w:val="009C637B"/>
    <w:rsid w:val="009D305A"/>
    <w:rsid w:val="009D75D4"/>
    <w:rsid w:val="009E0640"/>
    <w:rsid w:val="009F0A4C"/>
    <w:rsid w:val="00A0398A"/>
    <w:rsid w:val="00A306E3"/>
    <w:rsid w:val="00A46C5E"/>
    <w:rsid w:val="00A57586"/>
    <w:rsid w:val="00AA6902"/>
    <w:rsid w:val="00AD3D46"/>
    <w:rsid w:val="00AE761C"/>
    <w:rsid w:val="00B034FF"/>
    <w:rsid w:val="00B20ED3"/>
    <w:rsid w:val="00B31188"/>
    <w:rsid w:val="00B34BF5"/>
    <w:rsid w:val="00B50F13"/>
    <w:rsid w:val="00B628F5"/>
    <w:rsid w:val="00B6294C"/>
    <w:rsid w:val="00B66294"/>
    <w:rsid w:val="00B676F5"/>
    <w:rsid w:val="00B933F6"/>
    <w:rsid w:val="00BB18DA"/>
    <w:rsid w:val="00BD1080"/>
    <w:rsid w:val="00BD5800"/>
    <w:rsid w:val="00BD6A05"/>
    <w:rsid w:val="00BF5A89"/>
    <w:rsid w:val="00C169DA"/>
    <w:rsid w:val="00C969DE"/>
    <w:rsid w:val="00C96F52"/>
    <w:rsid w:val="00CA36DC"/>
    <w:rsid w:val="00D07440"/>
    <w:rsid w:val="00D20437"/>
    <w:rsid w:val="00D53E12"/>
    <w:rsid w:val="00D6226A"/>
    <w:rsid w:val="00D752DE"/>
    <w:rsid w:val="00DD17A6"/>
    <w:rsid w:val="00DD5D91"/>
    <w:rsid w:val="00E2116F"/>
    <w:rsid w:val="00E242F3"/>
    <w:rsid w:val="00E534A8"/>
    <w:rsid w:val="00E64D31"/>
    <w:rsid w:val="00ED0EDB"/>
    <w:rsid w:val="00ED3888"/>
    <w:rsid w:val="00F2188A"/>
    <w:rsid w:val="00F22067"/>
    <w:rsid w:val="00F2432C"/>
    <w:rsid w:val="00F278F9"/>
    <w:rsid w:val="00F42E69"/>
    <w:rsid w:val="00F80210"/>
    <w:rsid w:val="00F83671"/>
    <w:rsid w:val="00FA5140"/>
    <w:rsid w:val="00FC5E0F"/>
    <w:rsid w:val="00FE59FE"/>
    <w:rsid w:val="00F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Eddy Zhang</cp:lastModifiedBy>
  <cp:revision>11</cp:revision>
  <dcterms:created xsi:type="dcterms:W3CDTF">2020-09-03T02:33:00Z</dcterms:created>
  <dcterms:modified xsi:type="dcterms:W3CDTF">2024-06-12T00:16:00Z</dcterms:modified>
</cp:coreProperties>
</file>