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CFD2A" w14:textId="70D71C57" w:rsidR="00BD56CD" w:rsidRPr="00210CDD" w:rsidRDefault="00C22FB2" w:rsidP="003E123F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210CDD">
        <w:rPr>
          <w:rFonts w:ascii="Arial" w:hAnsi="Arial" w:cs="Arial"/>
          <w:b/>
          <w:bCs/>
          <w:sz w:val="26"/>
          <w:szCs w:val="26"/>
        </w:rPr>
        <w:t>Sustainable Beneficiation of Lithium Hard Rock Ores</w:t>
      </w:r>
      <w:r w:rsidR="00210CDD" w:rsidRPr="00210CDD">
        <w:rPr>
          <w:rFonts w:ascii="Arial" w:hAnsi="Arial" w:cs="Arial"/>
          <w:b/>
          <w:bCs/>
          <w:sz w:val="26"/>
          <w:szCs w:val="26"/>
        </w:rPr>
        <w:t>:  A</w:t>
      </w:r>
      <w:r w:rsidR="0010577A" w:rsidRPr="00210CDD">
        <w:rPr>
          <w:rFonts w:ascii="Arial" w:hAnsi="Arial" w:cs="Arial"/>
          <w:b/>
          <w:bCs/>
          <w:sz w:val="26"/>
          <w:szCs w:val="26"/>
        </w:rPr>
        <w:t>iming at zero-waste</w:t>
      </w:r>
      <w:r w:rsidR="00210CDD" w:rsidRPr="00210CDD">
        <w:rPr>
          <w:rFonts w:ascii="Arial" w:hAnsi="Arial" w:cs="Arial"/>
          <w:b/>
          <w:bCs/>
          <w:sz w:val="26"/>
          <w:szCs w:val="26"/>
        </w:rPr>
        <w:t xml:space="preserve"> </w:t>
      </w:r>
      <w:r w:rsidR="00210CDD">
        <w:rPr>
          <w:rFonts w:ascii="Arial" w:hAnsi="Arial" w:cs="Arial"/>
          <w:b/>
          <w:bCs/>
          <w:sz w:val="26"/>
          <w:szCs w:val="26"/>
        </w:rPr>
        <w:t>from single to</w:t>
      </w:r>
      <w:r w:rsidR="00210CDD" w:rsidRPr="00210CDD">
        <w:rPr>
          <w:rFonts w:ascii="Arial" w:hAnsi="Arial" w:cs="Arial"/>
          <w:b/>
          <w:bCs/>
          <w:sz w:val="26"/>
          <w:szCs w:val="26"/>
        </w:rPr>
        <w:t xml:space="preserve"> multi metal/mineral processing – </w:t>
      </w:r>
      <w:r w:rsidR="00210CDD" w:rsidRPr="00210CDD">
        <w:rPr>
          <w:rFonts w:ascii="Arial" w:hAnsi="Arial" w:cs="Arial"/>
          <w:b/>
          <w:bCs/>
          <w:sz w:val="26"/>
          <w:szCs w:val="26"/>
        </w:rPr>
        <w:t>A Case Study</w:t>
      </w:r>
    </w:p>
    <w:p w14:paraId="31C4E627" w14:textId="42CC4FFF" w:rsidR="00C22FB2" w:rsidRPr="005932F3" w:rsidRDefault="00B024F5" w:rsidP="009F5ED7">
      <w:pPr>
        <w:rPr>
          <w:rFonts w:ascii="Arial" w:hAnsi="Arial" w:cs="Arial"/>
          <w:lang w:val="es-CL"/>
        </w:rPr>
      </w:pPr>
      <w:r w:rsidRPr="003E123F">
        <w:rPr>
          <w:rFonts w:ascii="Arial" w:hAnsi="Arial" w:cs="Arial"/>
        </w:rPr>
        <w:t>Diego Arteaga</w:t>
      </w:r>
      <w:r w:rsidRPr="003E123F">
        <w:rPr>
          <w:rFonts w:ascii="Arial" w:hAnsi="Arial" w:cs="Arial"/>
          <w:vertAlign w:val="superscript"/>
        </w:rPr>
        <w:t>1</w:t>
      </w:r>
      <w:r w:rsidRPr="003E123F">
        <w:rPr>
          <w:rFonts w:ascii="Arial" w:hAnsi="Arial" w:cs="Arial"/>
        </w:rPr>
        <w:t>, Saija Lu</w:t>
      </w:r>
      <w:r w:rsidR="003E123F">
        <w:rPr>
          <w:rFonts w:ascii="Arial" w:hAnsi="Arial" w:cs="Arial"/>
        </w:rPr>
        <w:t>u</w:t>
      </w:r>
      <w:r w:rsidRPr="003E123F">
        <w:rPr>
          <w:rFonts w:ascii="Arial" w:hAnsi="Arial" w:cs="Arial"/>
        </w:rPr>
        <w:t>kkannen</w:t>
      </w:r>
      <w:r w:rsidRPr="003E123F">
        <w:rPr>
          <w:rFonts w:ascii="Arial" w:hAnsi="Arial" w:cs="Arial"/>
          <w:vertAlign w:val="superscript"/>
        </w:rPr>
        <w:t>1</w:t>
      </w:r>
      <w:r w:rsidRPr="003E123F">
        <w:rPr>
          <w:rFonts w:ascii="Arial" w:hAnsi="Arial" w:cs="Arial"/>
        </w:rPr>
        <w:t xml:space="preserve"> and Marco Vera</w:t>
      </w:r>
      <w:r w:rsidRPr="003E123F">
        <w:rPr>
          <w:rFonts w:ascii="Arial" w:hAnsi="Arial" w:cs="Arial"/>
          <w:vertAlign w:val="superscript"/>
        </w:rPr>
        <w:t>2</w:t>
      </w:r>
      <w:r w:rsidRPr="003E123F">
        <w:rPr>
          <w:rFonts w:ascii="Arial" w:hAnsi="Arial" w:cs="Arial"/>
        </w:rPr>
        <w:br/>
      </w:r>
      <w:r w:rsidRPr="003E123F">
        <w:rPr>
          <w:rFonts w:ascii="Arial" w:hAnsi="Arial" w:cs="Arial"/>
          <w:vertAlign w:val="superscript"/>
        </w:rPr>
        <w:t>1</w:t>
      </w:r>
      <w:r w:rsidRPr="003E123F">
        <w:rPr>
          <w:rFonts w:ascii="Arial" w:hAnsi="Arial" w:cs="Arial"/>
        </w:rPr>
        <w:t xml:space="preserve"> University of Oulu, Finland</w:t>
      </w:r>
      <w:r w:rsidRPr="003E123F">
        <w:rPr>
          <w:rFonts w:ascii="Arial" w:hAnsi="Arial" w:cs="Arial"/>
        </w:rPr>
        <w:br/>
      </w:r>
      <w:r w:rsidRPr="003E123F">
        <w:rPr>
          <w:rFonts w:ascii="Arial" w:hAnsi="Arial" w:cs="Arial"/>
          <w:vertAlign w:val="superscript"/>
        </w:rPr>
        <w:t>2</w:t>
      </w:r>
      <w:r w:rsidRPr="003E123F">
        <w:rPr>
          <w:rFonts w:ascii="Arial" w:hAnsi="Arial" w:cs="Arial"/>
        </w:rPr>
        <w:t xml:space="preserve"> Principal Consultant, Chile</w:t>
      </w:r>
      <w:r w:rsidR="003E123F">
        <w:rPr>
          <w:rFonts w:ascii="Arial" w:hAnsi="Arial" w:cs="Arial"/>
        </w:rPr>
        <w:br/>
      </w:r>
      <w:r w:rsidR="003E123F">
        <w:rPr>
          <w:rFonts w:ascii="Arial" w:hAnsi="Arial" w:cs="Arial"/>
        </w:rPr>
        <w:br/>
      </w:r>
      <w:r w:rsidR="00FE74AC" w:rsidRPr="005932F3">
        <w:rPr>
          <w:rFonts w:ascii="Arial" w:hAnsi="Arial" w:cs="Arial"/>
        </w:rPr>
        <w:t>Lithium (Li) occurs naturally in various geological settings around the world. The most common lithium-bearing mineral</w:t>
      </w:r>
      <w:r w:rsidR="00C54836" w:rsidRPr="005932F3">
        <w:rPr>
          <w:rFonts w:ascii="Arial" w:hAnsi="Arial" w:cs="Arial"/>
        </w:rPr>
        <w:t>s</w:t>
      </w:r>
      <w:r w:rsidR="00FE74AC" w:rsidRPr="005932F3">
        <w:rPr>
          <w:rFonts w:ascii="Arial" w:hAnsi="Arial" w:cs="Arial"/>
        </w:rPr>
        <w:t xml:space="preserve"> are spodumene, lepidolite, and petalite, which are typically found in igneous rocks, pegmatites, and sedimentary deposits.</w:t>
      </w:r>
      <w:r w:rsidR="002B0646" w:rsidRPr="005932F3">
        <w:rPr>
          <w:rFonts w:ascii="Arial" w:hAnsi="Arial" w:cs="Arial"/>
        </w:rPr>
        <w:t xml:space="preserve">  According to the International Energy Agency (IEA</w:t>
      </w:r>
      <w:r w:rsidR="00D3772A" w:rsidRPr="005932F3">
        <w:rPr>
          <w:rFonts w:ascii="Arial" w:hAnsi="Arial" w:cs="Arial"/>
        </w:rPr>
        <w:t xml:space="preserve">), </w:t>
      </w:r>
      <w:r w:rsidR="005932F3" w:rsidRPr="005932F3">
        <w:rPr>
          <w:rFonts w:ascii="Arial" w:hAnsi="Arial" w:cs="Arial"/>
        </w:rPr>
        <w:t>lithium</w:t>
      </w:r>
      <w:r w:rsidR="00D3772A" w:rsidRPr="005932F3">
        <w:rPr>
          <w:rFonts w:ascii="Arial" w:hAnsi="Arial" w:cs="Arial"/>
        </w:rPr>
        <w:t xml:space="preserve"> demand</w:t>
      </w:r>
      <w:r w:rsidR="00F53905" w:rsidRPr="005932F3">
        <w:rPr>
          <w:rFonts w:ascii="Arial" w:hAnsi="Arial" w:cs="Arial"/>
        </w:rPr>
        <w:t xml:space="preserve"> will increase </w:t>
      </w:r>
      <w:r w:rsidR="00E124A9" w:rsidRPr="005932F3">
        <w:rPr>
          <w:rFonts w:ascii="Arial" w:hAnsi="Arial" w:cs="Arial"/>
        </w:rPr>
        <w:t>more than 40 times in less than 20</w:t>
      </w:r>
      <w:r w:rsidR="005654D5" w:rsidRPr="005932F3">
        <w:rPr>
          <w:rFonts w:ascii="Arial" w:hAnsi="Arial" w:cs="Arial"/>
        </w:rPr>
        <w:t xml:space="preserve"> years</w:t>
      </w:r>
      <w:r w:rsidR="008C6758" w:rsidRPr="005932F3">
        <w:rPr>
          <w:rFonts w:ascii="Arial" w:hAnsi="Arial" w:cs="Arial"/>
        </w:rPr>
        <w:t>.</w:t>
      </w:r>
    </w:p>
    <w:p w14:paraId="33E423A6" w14:textId="584D272E" w:rsidR="00A2074E" w:rsidRPr="005932F3" w:rsidRDefault="00F7045B" w:rsidP="00B024F5">
      <w:pPr>
        <w:jc w:val="both"/>
        <w:rPr>
          <w:rFonts w:ascii="Arial" w:hAnsi="Arial" w:cs="Arial"/>
        </w:rPr>
      </w:pPr>
      <w:r w:rsidRPr="005932F3">
        <w:rPr>
          <w:rFonts w:ascii="Arial" w:hAnsi="Arial" w:cs="Arial"/>
        </w:rPr>
        <w:t xml:space="preserve">Lithium (Li) plays a critical role in various industries and applications due to its unique properties.  </w:t>
      </w:r>
      <w:r w:rsidR="00B7033A" w:rsidRPr="005932F3">
        <w:rPr>
          <w:rFonts w:ascii="Arial" w:hAnsi="Arial" w:cs="Arial"/>
        </w:rPr>
        <w:t>S</w:t>
      </w:r>
      <w:r w:rsidRPr="005932F3">
        <w:rPr>
          <w:rFonts w:ascii="Arial" w:hAnsi="Arial" w:cs="Arial"/>
        </w:rPr>
        <w:t xml:space="preserve">ome significant uses of lithium </w:t>
      </w:r>
      <w:r w:rsidR="00B7033A" w:rsidRPr="005932F3">
        <w:rPr>
          <w:rFonts w:ascii="Arial" w:hAnsi="Arial" w:cs="Arial"/>
        </w:rPr>
        <w:t>are</w:t>
      </w:r>
      <w:r w:rsidR="00C446AF" w:rsidRPr="005932F3">
        <w:rPr>
          <w:rFonts w:ascii="Arial" w:hAnsi="Arial" w:cs="Arial"/>
        </w:rPr>
        <w:t xml:space="preserve"> batter</w:t>
      </w:r>
      <w:r w:rsidR="00C968B3" w:rsidRPr="005932F3">
        <w:rPr>
          <w:rFonts w:ascii="Arial" w:hAnsi="Arial" w:cs="Arial"/>
        </w:rPr>
        <w:t>ies</w:t>
      </w:r>
      <w:r w:rsidR="00C446AF" w:rsidRPr="005932F3">
        <w:rPr>
          <w:rFonts w:ascii="Arial" w:hAnsi="Arial" w:cs="Arial"/>
        </w:rPr>
        <w:t xml:space="preserve">, </w:t>
      </w:r>
      <w:r w:rsidR="00C32A44" w:rsidRPr="005932F3">
        <w:rPr>
          <w:rFonts w:ascii="Arial" w:hAnsi="Arial" w:cs="Arial"/>
        </w:rPr>
        <w:t xml:space="preserve">electronics, </w:t>
      </w:r>
      <w:r w:rsidR="00526000" w:rsidRPr="005932F3">
        <w:rPr>
          <w:rFonts w:ascii="Arial" w:hAnsi="Arial" w:cs="Arial"/>
        </w:rPr>
        <w:t xml:space="preserve">automotive, </w:t>
      </w:r>
      <w:r w:rsidR="00A04B01" w:rsidRPr="005932F3">
        <w:rPr>
          <w:rFonts w:ascii="Arial" w:hAnsi="Arial" w:cs="Arial"/>
        </w:rPr>
        <w:t xml:space="preserve">aerospace, </w:t>
      </w:r>
      <w:proofErr w:type="gramStart"/>
      <w:r w:rsidR="004F34B8" w:rsidRPr="005932F3">
        <w:rPr>
          <w:rFonts w:ascii="Arial" w:hAnsi="Arial" w:cs="Arial"/>
        </w:rPr>
        <w:t>glass</w:t>
      </w:r>
      <w:proofErr w:type="gramEnd"/>
      <w:r w:rsidR="004F34B8" w:rsidRPr="005932F3">
        <w:rPr>
          <w:rFonts w:ascii="Arial" w:hAnsi="Arial" w:cs="Arial"/>
        </w:rPr>
        <w:t xml:space="preserve"> and ceramics, </w:t>
      </w:r>
      <w:r w:rsidR="00BF5EDD" w:rsidRPr="005932F3">
        <w:rPr>
          <w:rFonts w:ascii="Arial" w:hAnsi="Arial" w:cs="Arial"/>
        </w:rPr>
        <w:t>pharmaceutical</w:t>
      </w:r>
      <w:r w:rsidR="006C6063" w:rsidRPr="005932F3">
        <w:rPr>
          <w:rFonts w:ascii="Arial" w:hAnsi="Arial" w:cs="Arial"/>
        </w:rPr>
        <w:t>, among others.</w:t>
      </w:r>
      <w:r w:rsidR="008C6758" w:rsidRPr="005932F3">
        <w:rPr>
          <w:rFonts w:ascii="Arial" w:hAnsi="Arial" w:cs="Arial"/>
        </w:rPr>
        <w:t xml:space="preserve"> </w:t>
      </w:r>
    </w:p>
    <w:p w14:paraId="14A8838D" w14:textId="3325B16C" w:rsidR="00B3178F" w:rsidRPr="005932F3" w:rsidRDefault="00252CA3" w:rsidP="00B024F5">
      <w:pPr>
        <w:jc w:val="both"/>
        <w:rPr>
          <w:rFonts w:ascii="Arial" w:hAnsi="Arial" w:cs="Arial"/>
        </w:rPr>
      </w:pPr>
      <w:r w:rsidRPr="005932F3">
        <w:rPr>
          <w:rFonts w:ascii="Arial" w:hAnsi="Arial" w:cs="Arial"/>
        </w:rPr>
        <w:t xml:space="preserve">Spodumene is the most common lithium-bearing mineral. It is a pyroxene mineral that contains lithium aluminum inosilicate. Spodumene is usually found in lithium pegmatite deposits and can occur in massive, granular, or crystalline forms. </w:t>
      </w:r>
      <w:r w:rsidR="006C28DA" w:rsidRPr="005932F3">
        <w:rPr>
          <w:rFonts w:ascii="Arial" w:hAnsi="Arial" w:cs="Arial"/>
        </w:rPr>
        <w:t>Lithium has good recycling potential, and recycling of lithium-ion batteries and other lithium-containing products reduce</w:t>
      </w:r>
      <w:r w:rsidR="005932F3">
        <w:rPr>
          <w:rFonts w:ascii="Arial" w:hAnsi="Arial" w:cs="Arial"/>
        </w:rPr>
        <w:t>s</w:t>
      </w:r>
      <w:r w:rsidR="006C28DA" w:rsidRPr="005932F3">
        <w:rPr>
          <w:rFonts w:ascii="Arial" w:hAnsi="Arial" w:cs="Arial"/>
        </w:rPr>
        <w:t xml:space="preserve"> environmental impacts associated with </w:t>
      </w:r>
      <w:r w:rsidR="00BB5F88" w:rsidRPr="005932F3">
        <w:rPr>
          <w:rFonts w:ascii="Arial" w:hAnsi="Arial" w:cs="Arial"/>
        </w:rPr>
        <w:t xml:space="preserve">traditional </w:t>
      </w:r>
      <w:r w:rsidR="006C28DA" w:rsidRPr="005932F3">
        <w:rPr>
          <w:rFonts w:ascii="Arial" w:hAnsi="Arial" w:cs="Arial"/>
        </w:rPr>
        <w:t>mining</w:t>
      </w:r>
      <w:r w:rsidR="00BB5F88" w:rsidRPr="005932F3">
        <w:rPr>
          <w:rFonts w:ascii="Arial" w:hAnsi="Arial" w:cs="Arial"/>
        </w:rPr>
        <w:t xml:space="preserve"> </w:t>
      </w:r>
      <w:r w:rsidR="00B44FE4" w:rsidRPr="005932F3">
        <w:rPr>
          <w:rFonts w:ascii="Arial" w:hAnsi="Arial" w:cs="Arial"/>
        </w:rPr>
        <w:t>(viz., urban mining).</w:t>
      </w:r>
    </w:p>
    <w:p w14:paraId="5726DBA0" w14:textId="12A4A03D" w:rsidR="00F90CB4" w:rsidRPr="005932F3" w:rsidRDefault="00F90CB4" w:rsidP="00B024F5">
      <w:pPr>
        <w:jc w:val="both"/>
        <w:rPr>
          <w:rFonts w:ascii="Arial" w:hAnsi="Arial" w:cs="Arial"/>
        </w:rPr>
      </w:pPr>
      <w:r w:rsidRPr="005932F3">
        <w:rPr>
          <w:rFonts w:ascii="Arial" w:hAnsi="Arial" w:cs="Arial"/>
        </w:rPr>
        <w:t>The extracted lithium ore involves crushing, grinding, and separating the ore to remove impurities and increase the lithium concentration. This can be done through physic</w:t>
      </w:r>
      <w:r w:rsidR="00144F62" w:rsidRPr="005932F3">
        <w:rPr>
          <w:rFonts w:ascii="Arial" w:hAnsi="Arial" w:cs="Arial"/>
        </w:rPr>
        <w:t>ochemical</w:t>
      </w:r>
      <w:r w:rsidRPr="005932F3">
        <w:rPr>
          <w:rFonts w:ascii="Arial" w:hAnsi="Arial" w:cs="Arial"/>
        </w:rPr>
        <w:t xml:space="preserve"> methods, such as gravity separation, magnetic separation, or froth flotation, depending on the characteristics of the ore.</w:t>
      </w:r>
      <w:r w:rsidR="00144F62" w:rsidRPr="005932F3">
        <w:rPr>
          <w:rFonts w:ascii="Arial" w:hAnsi="Arial" w:cs="Arial"/>
        </w:rPr>
        <w:t xml:space="preserve">  </w:t>
      </w:r>
      <w:r w:rsidR="00957419" w:rsidRPr="005932F3">
        <w:rPr>
          <w:rFonts w:ascii="Arial" w:hAnsi="Arial" w:cs="Arial"/>
        </w:rPr>
        <w:t xml:space="preserve">Flotation, dense medium separation (DMS) and magnetic separation are </w:t>
      </w:r>
      <w:r w:rsidR="00957419" w:rsidRPr="005932F3">
        <w:rPr>
          <w:rFonts w:ascii="Arial" w:hAnsi="Arial" w:cs="Arial"/>
        </w:rPr>
        <w:lastRenderedPageBreak/>
        <w:t>the main beneficiation approaches used for hard rocks</w:t>
      </w:r>
      <w:r w:rsidR="007A313C" w:rsidRPr="005932F3">
        <w:rPr>
          <w:rFonts w:ascii="Arial" w:hAnsi="Arial" w:cs="Arial"/>
        </w:rPr>
        <w:t xml:space="preserve"> ores</w:t>
      </w:r>
      <w:r w:rsidR="00957419" w:rsidRPr="005932F3">
        <w:rPr>
          <w:rFonts w:ascii="Arial" w:hAnsi="Arial" w:cs="Arial"/>
        </w:rPr>
        <w:t>.</w:t>
      </w:r>
      <w:r w:rsidR="00FF4B0F" w:rsidRPr="005932F3">
        <w:rPr>
          <w:rFonts w:ascii="Arial" w:hAnsi="Arial" w:cs="Arial"/>
        </w:rPr>
        <w:t xml:space="preserve">  Note that </w:t>
      </w:r>
      <w:r w:rsidR="00B024F5" w:rsidRPr="005932F3">
        <w:rPr>
          <w:rFonts w:ascii="Arial" w:hAnsi="Arial" w:cs="Arial"/>
        </w:rPr>
        <w:t>the</w:t>
      </w:r>
      <w:r w:rsidR="00B71184" w:rsidRPr="005932F3">
        <w:rPr>
          <w:rFonts w:ascii="Arial" w:hAnsi="Arial" w:cs="Arial"/>
        </w:rPr>
        <w:t xml:space="preserve"> close similarity in chemical and physical properties between lithium minerals and associated gangue minerals makes the beneficiation of lithium minerals from ores challenging</w:t>
      </w:r>
      <w:r w:rsidR="008C6758" w:rsidRPr="005932F3">
        <w:rPr>
          <w:rFonts w:ascii="Arial" w:hAnsi="Arial" w:cs="Arial"/>
        </w:rPr>
        <w:t>.</w:t>
      </w:r>
    </w:p>
    <w:p w14:paraId="7778862E" w14:textId="6728699E" w:rsidR="0050028E" w:rsidRPr="005932F3" w:rsidRDefault="008311AD" w:rsidP="00B024F5">
      <w:pPr>
        <w:jc w:val="both"/>
        <w:rPr>
          <w:rFonts w:ascii="Arial" w:hAnsi="Arial" w:cs="Arial"/>
        </w:rPr>
      </w:pPr>
      <w:r w:rsidRPr="005932F3">
        <w:rPr>
          <w:rFonts w:ascii="Arial" w:hAnsi="Arial" w:cs="Arial"/>
        </w:rPr>
        <w:t xml:space="preserve">This contribution addresses </w:t>
      </w:r>
      <w:r w:rsidR="00A162E4" w:rsidRPr="005932F3">
        <w:rPr>
          <w:rFonts w:ascii="Arial" w:hAnsi="Arial" w:cs="Arial"/>
        </w:rPr>
        <w:t xml:space="preserve">the </w:t>
      </w:r>
      <w:r w:rsidR="00731C4B" w:rsidRPr="005932F3">
        <w:rPr>
          <w:rFonts w:ascii="Arial" w:hAnsi="Arial" w:cs="Arial"/>
        </w:rPr>
        <w:t xml:space="preserve">separation </w:t>
      </w:r>
      <w:r w:rsidR="00857561" w:rsidRPr="005932F3">
        <w:rPr>
          <w:rFonts w:ascii="Arial" w:hAnsi="Arial" w:cs="Arial"/>
        </w:rPr>
        <w:t xml:space="preserve">approach used with </w:t>
      </w:r>
      <w:r w:rsidR="00CB29C3" w:rsidRPr="005932F3">
        <w:rPr>
          <w:rFonts w:ascii="Arial" w:hAnsi="Arial" w:cs="Arial"/>
        </w:rPr>
        <w:t>a</w:t>
      </w:r>
      <w:r w:rsidR="0079276C" w:rsidRPr="005932F3">
        <w:rPr>
          <w:rFonts w:ascii="Arial" w:hAnsi="Arial" w:cs="Arial"/>
        </w:rPr>
        <w:t xml:space="preserve"> </w:t>
      </w:r>
      <w:r w:rsidR="00515E82" w:rsidRPr="005932F3">
        <w:rPr>
          <w:rFonts w:ascii="Arial" w:hAnsi="Arial" w:cs="Arial"/>
        </w:rPr>
        <w:t>side</w:t>
      </w:r>
      <w:r w:rsidR="0079276C" w:rsidRPr="005932F3">
        <w:rPr>
          <w:rFonts w:ascii="Arial" w:hAnsi="Arial" w:cs="Arial"/>
        </w:rPr>
        <w:t xml:space="preserve"> </w:t>
      </w:r>
      <w:r w:rsidR="00515E82" w:rsidRPr="005932F3">
        <w:rPr>
          <w:rFonts w:ascii="Arial" w:hAnsi="Arial" w:cs="Arial"/>
        </w:rPr>
        <w:t>stream of lithium</w:t>
      </w:r>
      <w:r w:rsidR="00DE2329" w:rsidRPr="005932F3">
        <w:rPr>
          <w:rFonts w:ascii="Arial" w:hAnsi="Arial" w:cs="Arial"/>
        </w:rPr>
        <w:t xml:space="preserve"> ore</w:t>
      </w:r>
      <w:r w:rsidR="00515E82" w:rsidRPr="005932F3">
        <w:rPr>
          <w:rFonts w:ascii="Arial" w:hAnsi="Arial" w:cs="Arial"/>
        </w:rPr>
        <w:t xml:space="preserve"> processing from Savannah Mine </w:t>
      </w:r>
      <w:r w:rsidR="0079276C" w:rsidRPr="005932F3">
        <w:rPr>
          <w:rFonts w:ascii="Arial" w:hAnsi="Arial" w:cs="Arial"/>
        </w:rPr>
        <w:t xml:space="preserve">in </w:t>
      </w:r>
      <w:r w:rsidR="00515E82" w:rsidRPr="005932F3">
        <w:rPr>
          <w:rFonts w:ascii="Arial" w:hAnsi="Arial" w:cs="Arial"/>
        </w:rPr>
        <w:t xml:space="preserve">Portugal. </w:t>
      </w:r>
      <w:r w:rsidR="00F72EBC" w:rsidRPr="005932F3">
        <w:rPr>
          <w:rFonts w:ascii="Arial" w:hAnsi="Arial" w:cs="Arial"/>
        </w:rPr>
        <w:t xml:space="preserve">The work consisted of </w:t>
      </w:r>
      <w:r w:rsidR="0079276C" w:rsidRPr="005932F3">
        <w:rPr>
          <w:rFonts w:ascii="Arial" w:hAnsi="Arial" w:cs="Arial"/>
        </w:rPr>
        <w:t xml:space="preserve">an </w:t>
      </w:r>
      <w:r w:rsidR="00805712" w:rsidRPr="005932F3">
        <w:rPr>
          <w:rFonts w:ascii="Arial" w:hAnsi="Arial" w:cs="Arial"/>
        </w:rPr>
        <w:t>ore characterization</w:t>
      </w:r>
      <w:r w:rsidR="0079276C" w:rsidRPr="005932F3">
        <w:rPr>
          <w:rFonts w:ascii="Arial" w:hAnsi="Arial" w:cs="Arial"/>
        </w:rPr>
        <w:t xml:space="preserve"> (i.e., chemical, mineralogical and </w:t>
      </w:r>
      <w:r w:rsidR="0094712C" w:rsidRPr="005932F3">
        <w:rPr>
          <w:rFonts w:ascii="Arial" w:hAnsi="Arial" w:cs="Arial"/>
        </w:rPr>
        <w:t>screen size profile)</w:t>
      </w:r>
      <w:r w:rsidR="00794218" w:rsidRPr="005932F3">
        <w:rPr>
          <w:rFonts w:ascii="Arial" w:hAnsi="Arial" w:cs="Arial"/>
        </w:rPr>
        <w:t xml:space="preserve"> and </w:t>
      </w:r>
      <w:r w:rsidR="00400430" w:rsidRPr="005932F3">
        <w:rPr>
          <w:rFonts w:ascii="Arial" w:hAnsi="Arial" w:cs="Arial"/>
        </w:rPr>
        <w:t>dense medium separation testing</w:t>
      </w:r>
      <w:r w:rsidR="00794218" w:rsidRPr="005932F3">
        <w:rPr>
          <w:rFonts w:ascii="Arial" w:hAnsi="Arial" w:cs="Arial"/>
        </w:rPr>
        <w:t xml:space="preserve">.  </w:t>
      </w:r>
      <w:r w:rsidR="00CB7A82" w:rsidRPr="005932F3">
        <w:rPr>
          <w:rFonts w:ascii="Arial" w:hAnsi="Arial" w:cs="Arial"/>
        </w:rPr>
        <w:t xml:space="preserve">The focus of the study has been on </w:t>
      </w:r>
      <w:r w:rsidR="002939D7" w:rsidRPr="005932F3">
        <w:rPr>
          <w:rFonts w:ascii="Arial" w:hAnsi="Arial" w:cs="Arial"/>
        </w:rPr>
        <w:t>defining</w:t>
      </w:r>
      <w:r w:rsidR="00400430" w:rsidRPr="005932F3">
        <w:rPr>
          <w:rFonts w:ascii="Arial" w:hAnsi="Arial" w:cs="Arial"/>
        </w:rPr>
        <w:t xml:space="preserve"> </w:t>
      </w:r>
      <w:r w:rsidR="003814E2" w:rsidRPr="005932F3">
        <w:rPr>
          <w:rFonts w:ascii="Arial" w:hAnsi="Arial" w:cs="Arial"/>
        </w:rPr>
        <w:t>boundary conditions and process configuration at laboratory</w:t>
      </w:r>
      <w:r w:rsidR="006A4136" w:rsidRPr="005932F3">
        <w:rPr>
          <w:rFonts w:ascii="Arial" w:hAnsi="Arial" w:cs="Arial"/>
        </w:rPr>
        <w:t xml:space="preserve"> scale</w:t>
      </w:r>
      <w:r w:rsidR="00E90720" w:rsidRPr="005932F3">
        <w:rPr>
          <w:rFonts w:ascii="Arial" w:hAnsi="Arial" w:cs="Arial"/>
        </w:rPr>
        <w:t xml:space="preserve">.  The state-of-the-art indicates that DMS studies of Li-bearing ores are limited.  Consequently, this work will help expand the use of DMS for lithium hard rock ores.  In addition, </w:t>
      </w:r>
      <w:r w:rsidR="00F11A68" w:rsidRPr="005932F3">
        <w:rPr>
          <w:rFonts w:ascii="Arial" w:hAnsi="Arial" w:cs="Arial"/>
        </w:rPr>
        <w:t xml:space="preserve">the metric design to quantify performance is traceable, </w:t>
      </w:r>
      <w:r w:rsidR="0050028E" w:rsidRPr="005932F3">
        <w:rPr>
          <w:rFonts w:ascii="Arial" w:hAnsi="Arial" w:cs="Arial"/>
        </w:rPr>
        <w:t>precise,</w:t>
      </w:r>
      <w:r w:rsidR="00F11A68" w:rsidRPr="005932F3">
        <w:rPr>
          <w:rFonts w:ascii="Arial" w:hAnsi="Arial" w:cs="Arial"/>
        </w:rPr>
        <w:t xml:space="preserve"> and consistent</w:t>
      </w:r>
      <w:r w:rsidR="006A4136" w:rsidRPr="005932F3">
        <w:rPr>
          <w:rFonts w:ascii="Arial" w:hAnsi="Arial" w:cs="Arial"/>
        </w:rPr>
        <w:t xml:space="preserve">. </w:t>
      </w:r>
      <w:r w:rsidR="002751A2" w:rsidRPr="005932F3">
        <w:rPr>
          <w:rFonts w:ascii="Arial" w:hAnsi="Arial" w:cs="Arial"/>
        </w:rPr>
        <w:t xml:space="preserve">It goes without saying that as soon as </w:t>
      </w:r>
      <w:r w:rsidR="00F81AF0" w:rsidRPr="005932F3">
        <w:rPr>
          <w:rFonts w:ascii="Arial" w:hAnsi="Arial" w:cs="Arial"/>
        </w:rPr>
        <w:t>the process configuration is established</w:t>
      </w:r>
      <w:r w:rsidR="00B57C63" w:rsidRPr="005932F3">
        <w:rPr>
          <w:rFonts w:ascii="Arial" w:hAnsi="Arial" w:cs="Arial"/>
        </w:rPr>
        <w:t xml:space="preserve">, the upscaling of it </w:t>
      </w:r>
      <w:r w:rsidR="00C134DF" w:rsidRPr="005932F3">
        <w:rPr>
          <w:rFonts w:ascii="Arial" w:hAnsi="Arial" w:cs="Arial"/>
        </w:rPr>
        <w:t>will be developed.</w:t>
      </w:r>
      <w:r w:rsidR="00095ED0" w:rsidRPr="005932F3">
        <w:rPr>
          <w:rFonts w:ascii="Arial" w:hAnsi="Arial" w:cs="Arial"/>
        </w:rPr>
        <w:t xml:space="preserve"> The purpose of the project is to establish an integrated, sustainable extraction approach</w:t>
      </w:r>
      <w:r w:rsidR="009F5ED7" w:rsidRPr="005932F3">
        <w:rPr>
          <w:rFonts w:ascii="Arial" w:hAnsi="Arial" w:cs="Arial"/>
        </w:rPr>
        <w:t xml:space="preserve"> (zero-waste)</w:t>
      </w:r>
      <w:r w:rsidR="00095ED0" w:rsidRPr="005932F3">
        <w:rPr>
          <w:rFonts w:ascii="Arial" w:hAnsi="Arial" w:cs="Arial"/>
        </w:rPr>
        <w:t xml:space="preserve"> to </w:t>
      </w:r>
      <w:r w:rsidR="005932F3" w:rsidRPr="005932F3">
        <w:rPr>
          <w:rFonts w:ascii="Arial" w:hAnsi="Arial" w:cs="Arial"/>
        </w:rPr>
        <w:t>recover</w:t>
      </w:r>
      <w:r w:rsidR="00095ED0" w:rsidRPr="005932F3">
        <w:rPr>
          <w:rFonts w:ascii="Arial" w:hAnsi="Arial" w:cs="Arial"/>
        </w:rPr>
        <w:t xml:space="preserve"> lithium from pegmatite deposits. </w:t>
      </w:r>
    </w:p>
    <w:p w14:paraId="50701F9A" w14:textId="7E8656FF" w:rsidR="00A42D67" w:rsidRDefault="0050028E" w:rsidP="00B024F5">
      <w:pPr>
        <w:jc w:val="both"/>
        <w:rPr>
          <w:rFonts w:ascii="Arial" w:hAnsi="Arial" w:cs="Arial"/>
        </w:rPr>
      </w:pPr>
      <w:r w:rsidRPr="005932F3">
        <w:rPr>
          <w:rFonts w:ascii="Arial" w:hAnsi="Arial" w:cs="Arial"/>
        </w:rPr>
        <w:t>This work is part of the EXCEED project (European Union)</w:t>
      </w:r>
      <w:r w:rsidR="005932F3" w:rsidRPr="005932F3">
        <w:rPr>
          <w:rFonts w:ascii="Arial" w:hAnsi="Arial" w:cs="Arial"/>
        </w:rPr>
        <w:t xml:space="preserve"> which represents a new mining paradigm for the processing of critical </w:t>
      </w:r>
      <w:r w:rsidR="00095ED0" w:rsidRPr="005932F3">
        <w:rPr>
          <w:rFonts w:ascii="Arial" w:hAnsi="Arial" w:cs="Arial"/>
        </w:rPr>
        <w:t>raw materials</w:t>
      </w:r>
      <w:r w:rsidR="005932F3" w:rsidRPr="005932F3">
        <w:rPr>
          <w:rFonts w:ascii="Arial" w:hAnsi="Arial" w:cs="Arial"/>
        </w:rPr>
        <w:t xml:space="preserve"> (CRM).  </w:t>
      </w:r>
    </w:p>
    <w:p w14:paraId="13D19637" w14:textId="3D521F70" w:rsidR="005932F3" w:rsidRPr="008C6444" w:rsidRDefault="00657079" w:rsidP="00B024F5">
      <w:pPr>
        <w:jc w:val="both"/>
        <w:rPr>
          <w:rFonts w:ascii="Arial" w:hAnsi="Arial" w:cs="Arial"/>
          <w:sz w:val="20"/>
          <w:szCs w:val="20"/>
        </w:rPr>
      </w:pPr>
      <w:r w:rsidRPr="0020229B">
        <w:rPr>
          <w:rFonts w:ascii="Arial" w:hAnsi="Arial" w:cs="Arial"/>
          <w:b/>
          <w:bCs/>
          <w:sz w:val="20"/>
          <w:szCs w:val="20"/>
        </w:rPr>
        <w:t>Keywords</w:t>
      </w:r>
      <w:r w:rsidRPr="008C6444">
        <w:rPr>
          <w:rFonts w:ascii="Arial" w:hAnsi="Arial" w:cs="Arial"/>
          <w:sz w:val="20"/>
          <w:szCs w:val="20"/>
        </w:rPr>
        <w:t>: Critical raw</w:t>
      </w:r>
      <w:r w:rsidR="0078023B" w:rsidRPr="008C6444">
        <w:rPr>
          <w:rFonts w:ascii="Arial" w:hAnsi="Arial" w:cs="Arial"/>
          <w:sz w:val="20"/>
          <w:szCs w:val="20"/>
        </w:rPr>
        <w:t xml:space="preserve"> materials</w:t>
      </w:r>
      <w:r w:rsidR="007C04E2" w:rsidRPr="008C6444">
        <w:rPr>
          <w:rFonts w:ascii="Arial" w:hAnsi="Arial" w:cs="Arial"/>
          <w:sz w:val="20"/>
          <w:szCs w:val="20"/>
        </w:rPr>
        <w:t>, CRM</w:t>
      </w:r>
      <w:r w:rsidR="0078023B" w:rsidRPr="008C6444">
        <w:rPr>
          <w:rFonts w:ascii="Arial" w:hAnsi="Arial" w:cs="Arial"/>
          <w:sz w:val="20"/>
          <w:szCs w:val="20"/>
        </w:rPr>
        <w:t>, zero waste, dense</w:t>
      </w:r>
      <w:r w:rsidR="007C04E2" w:rsidRPr="008C6444">
        <w:rPr>
          <w:rFonts w:ascii="Arial" w:hAnsi="Arial" w:cs="Arial"/>
          <w:sz w:val="20"/>
          <w:szCs w:val="20"/>
        </w:rPr>
        <w:t xml:space="preserve"> medium separation, DMS</w:t>
      </w:r>
      <w:r w:rsidR="008C6444" w:rsidRPr="008C6444">
        <w:rPr>
          <w:rFonts w:ascii="Arial" w:hAnsi="Arial" w:cs="Arial"/>
          <w:sz w:val="20"/>
          <w:szCs w:val="20"/>
        </w:rPr>
        <w:t>, Lithium, Savannah.</w:t>
      </w:r>
    </w:p>
    <w:p w14:paraId="3670D7BB" w14:textId="4FC8D88D" w:rsidR="004A3366" w:rsidRPr="009F5ED7" w:rsidRDefault="009F5ED7" w:rsidP="009F5ED7">
      <w:pPr>
        <w:spacing w:line="240" w:lineRule="auto"/>
        <w:jc w:val="both"/>
        <w:rPr>
          <w:rFonts w:ascii="Arial" w:hAnsi="Arial" w:cs="Arial"/>
          <w:sz w:val="18"/>
          <w:szCs w:val="18"/>
          <w:lang w:val="es-CL"/>
        </w:rPr>
      </w:pPr>
      <w:hyperlink r:id="rId5" w:history="1">
        <w:r w:rsidRPr="009F5ED7">
          <w:rPr>
            <w:rStyle w:val="Hyperlink"/>
            <w:rFonts w:ascii="Arial" w:hAnsi="Arial" w:cs="Arial"/>
            <w:sz w:val="18"/>
            <w:szCs w:val="18"/>
            <w:lang w:val="es-CL"/>
          </w:rPr>
          <w:t>diego.arteagaplacencia@oulu.fi</w:t>
        </w:r>
      </w:hyperlink>
    </w:p>
    <w:p w14:paraId="7D01B72C" w14:textId="010B045F" w:rsidR="004A3366" w:rsidRPr="009F5ED7" w:rsidRDefault="009F5ED7" w:rsidP="009F5ED7">
      <w:pPr>
        <w:spacing w:line="240" w:lineRule="auto"/>
        <w:jc w:val="both"/>
        <w:rPr>
          <w:rFonts w:ascii="Arial" w:hAnsi="Arial" w:cs="Arial"/>
          <w:sz w:val="18"/>
          <w:szCs w:val="18"/>
          <w:lang w:val="es-CL"/>
        </w:rPr>
      </w:pPr>
      <w:hyperlink r:id="rId6" w:history="1">
        <w:r w:rsidRPr="009F5ED7">
          <w:rPr>
            <w:rStyle w:val="Hyperlink"/>
            <w:rFonts w:ascii="Arial" w:hAnsi="Arial" w:cs="Arial"/>
            <w:sz w:val="18"/>
            <w:szCs w:val="18"/>
            <w:lang w:val="es-CL"/>
          </w:rPr>
          <w:t>saija.luukkanen@oulu.fi</w:t>
        </w:r>
      </w:hyperlink>
    </w:p>
    <w:p w14:paraId="4C66F37F" w14:textId="34D94C9B" w:rsidR="004A3366" w:rsidRPr="00DE2329" w:rsidRDefault="009F5ED7" w:rsidP="005932F3">
      <w:pPr>
        <w:spacing w:line="240" w:lineRule="auto"/>
        <w:jc w:val="both"/>
        <w:rPr>
          <w:lang w:val="es-CL"/>
        </w:rPr>
      </w:pPr>
      <w:hyperlink r:id="rId7" w:history="1">
        <w:r w:rsidRPr="009F5ED7">
          <w:rPr>
            <w:rStyle w:val="Hyperlink"/>
            <w:rFonts w:ascii="Arial" w:hAnsi="Arial" w:cs="Arial"/>
            <w:sz w:val="18"/>
            <w:szCs w:val="18"/>
            <w:lang w:val="es-CL"/>
          </w:rPr>
          <w:t>marc.overa1@gmail.com</w:t>
        </w:r>
      </w:hyperlink>
      <w:r>
        <w:rPr>
          <w:rFonts w:ascii="Arial" w:hAnsi="Arial" w:cs="Arial"/>
          <w:lang w:val="es-CL"/>
        </w:rPr>
        <w:t xml:space="preserve"> </w:t>
      </w:r>
    </w:p>
    <w:sectPr w:rsidR="004A3366" w:rsidRPr="00DE23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FB2"/>
    <w:rsid w:val="00095ED0"/>
    <w:rsid w:val="0010577A"/>
    <w:rsid w:val="00144F62"/>
    <w:rsid w:val="00194E85"/>
    <w:rsid w:val="0020229B"/>
    <w:rsid w:val="00210CDD"/>
    <w:rsid w:val="00252CA3"/>
    <w:rsid w:val="002751A2"/>
    <w:rsid w:val="00290F05"/>
    <w:rsid w:val="002939D7"/>
    <w:rsid w:val="002B0646"/>
    <w:rsid w:val="003814E2"/>
    <w:rsid w:val="003E123F"/>
    <w:rsid w:val="00400430"/>
    <w:rsid w:val="0047039C"/>
    <w:rsid w:val="004A3366"/>
    <w:rsid w:val="004E191B"/>
    <w:rsid w:val="004F34B8"/>
    <w:rsid w:val="004F5C82"/>
    <w:rsid w:val="0050028E"/>
    <w:rsid w:val="00515E82"/>
    <w:rsid w:val="00526000"/>
    <w:rsid w:val="005654D5"/>
    <w:rsid w:val="005932F3"/>
    <w:rsid w:val="00657079"/>
    <w:rsid w:val="006837A5"/>
    <w:rsid w:val="006A4136"/>
    <w:rsid w:val="006C28DA"/>
    <w:rsid w:val="006C6063"/>
    <w:rsid w:val="00731C4B"/>
    <w:rsid w:val="0078023B"/>
    <w:rsid w:val="00784D20"/>
    <w:rsid w:val="0079276C"/>
    <w:rsid w:val="00794218"/>
    <w:rsid w:val="007A313C"/>
    <w:rsid w:val="007C04E2"/>
    <w:rsid w:val="00805712"/>
    <w:rsid w:val="008272D0"/>
    <w:rsid w:val="008311AD"/>
    <w:rsid w:val="00857561"/>
    <w:rsid w:val="008C6444"/>
    <w:rsid w:val="008C6758"/>
    <w:rsid w:val="00905D3B"/>
    <w:rsid w:val="00915E9D"/>
    <w:rsid w:val="0094712C"/>
    <w:rsid w:val="00957419"/>
    <w:rsid w:val="009B3A73"/>
    <w:rsid w:val="009F5ED7"/>
    <w:rsid w:val="00A04B01"/>
    <w:rsid w:val="00A162E4"/>
    <w:rsid w:val="00A2074E"/>
    <w:rsid w:val="00A42D67"/>
    <w:rsid w:val="00B024F5"/>
    <w:rsid w:val="00B3178F"/>
    <w:rsid w:val="00B44FE4"/>
    <w:rsid w:val="00B57C63"/>
    <w:rsid w:val="00B7033A"/>
    <w:rsid w:val="00B71184"/>
    <w:rsid w:val="00BB5F88"/>
    <w:rsid w:val="00BD56CD"/>
    <w:rsid w:val="00BF5EDD"/>
    <w:rsid w:val="00C134DF"/>
    <w:rsid w:val="00C22FB2"/>
    <w:rsid w:val="00C32A44"/>
    <w:rsid w:val="00C446AF"/>
    <w:rsid w:val="00C54836"/>
    <w:rsid w:val="00C968B3"/>
    <w:rsid w:val="00CB29C3"/>
    <w:rsid w:val="00CB7A82"/>
    <w:rsid w:val="00D3772A"/>
    <w:rsid w:val="00DE2329"/>
    <w:rsid w:val="00E124A9"/>
    <w:rsid w:val="00E90720"/>
    <w:rsid w:val="00ED0118"/>
    <w:rsid w:val="00F03CA4"/>
    <w:rsid w:val="00F11A68"/>
    <w:rsid w:val="00F53905"/>
    <w:rsid w:val="00F7045B"/>
    <w:rsid w:val="00F72EBC"/>
    <w:rsid w:val="00F81AF0"/>
    <w:rsid w:val="00F90CB4"/>
    <w:rsid w:val="00FE74AC"/>
    <w:rsid w:val="00FF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D0B8C"/>
  <w15:chartTrackingRefBased/>
  <w15:docId w15:val="{CD3B7C74-3928-459B-9EE4-4365E3A50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2F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F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2F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2F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F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2F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2F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2F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2F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2F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F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2F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2FB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FB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2F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2F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2F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2F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2F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F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2F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2F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2F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2F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2F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2FB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2F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2FB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2FB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E12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12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c.overa1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ija.luukkanen@oulu.fi" TargetMode="External"/><Relationship Id="rId5" Type="http://schemas.openxmlformats.org/officeDocument/2006/relationships/hyperlink" Target="mailto:diego.arteagaplacencia@oulu.f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HarvardAnglia2008OfficeOnline.xsl" StyleName="Harvard - Anglia" Version="2008">
  <b:Source>
    <b:Tag>Bag19</b:Tag>
    <b:SourceType>JournalArticle</b:SourceType>
    <b:Guid>{AE31EE8C-B01B-2744-8990-855DA2619E1A}</b:Guid>
    <b:Author>
      <b:Author>
        <b:NameList>
          <b:Person>
            <b:Last>Tadesse</b:Last>
            <b:First>B</b:First>
          </b:Person>
          <b:Person>
            <b:Last>Makuei</b:Last>
            <b:First>F</b:First>
          </b:Person>
          <b:Person>
            <b:Last>Albijanic</b:Last>
            <b:First>B</b:First>
          </b:Person>
          <b:Person>
            <b:Last>Dyer</b:Last>
            <b:First>L</b:First>
          </b:Person>
        </b:NameList>
      </b:Author>
    </b:Author>
    <b:Title>The beneficiation of lithium minerals from hard rock ores: A review</b:Title>
    <b:Year>2019</b:Year>
    <b:JournalName>Minerals Engineering, 131, p. 170-184</b:JournalName>
    <b:Month>January</b:Month>
    <b:RefOrder>1</b:RefOrder>
  </b:Source>
</b:Sources>
</file>

<file path=customXml/itemProps1.xml><?xml version="1.0" encoding="utf-8"?>
<ds:datastoreItem xmlns:ds="http://schemas.openxmlformats.org/officeDocument/2006/customXml" ds:itemID="{E0C73924-1791-F04C-AF27-CBF165DF2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Vera</dc:creator>
  <cp:keywords/>
  <dc:description/>
  <cp:lastModifiedBy>Marco Vera</cp:lastModifiedBy>
  <cp:revision>7</cp:revision>
  <dcterms:created xsi:type="dcterms:W3CDTF">2024-04-12T02:42:00Z</dcterms:created>
  <dcterms:modified xsi:type="dcterms:W3CDTF">2024-04-12T02:46:00Z</dcterms:modified>
</cp:coreProperties>
</file>