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9C1FA0" w14:textId="77777777" w:rsidR="007F71BF" w:rsidRDefault="007F71BF" w:rsidP="00255DA9">
      <w:pPr>
        <w:pStyle w:val="Authors"/>
        <w:rPr>
          <w:rFonts w:cs="Arial"/>
          <w:b/>
          <w:bCs/>
          <w:i w:val="0"/>
          <w:kern w:val="28"/>
          <w:sz w:val="28"/>
          <w:szCs w:val="32"/>
          <w:lang w:val="en-GB"/>
        </w:rPr>
      </w:pPr>
      <w:r w:rsidRPr="007F71BF">
        <w:rPr>
          <w:rFonts w:cs="Arial"/>
          <w:b/>
          <w:bCs/>
          <w:i w:val="0"/>
          <w:kern w:val="28"/>
          <w:sz w:val="28"/>
          <w:szCs w:val="32"/>
          <w:lang w:val="en-GB"/>
        </w:rPr>
        <w:t>Haul Truck Intelligence System for Effective Decarbonisation</w:t>
      </w:r>
    </w:p>
    <w:p w14:paraId="495EDF19" w14:textId="65231877" w:rsidR="00255DA9" w:rsidRDefault="007F71BF" w:rsidP="00255DA9">
      <w:pPr>
        <w:pStyle w:val="Authors"/>
      </w:pPr>
      <w:r>
        <w:rPr>
          <w:u w:val="single"/>
        </w:rPr>
        <w:t>P McBride</w:t>
      </w:r>
    </w:p>
    <w:p w14:paraId="6D0139DA" w14:textId="5EA99B55" w:rsidR="00255DA9" w:rsidRDefault="00255DA9" w:rsidP="007F71BF">
      <w:pPr>
        <w:pStyle w:val="AuthorsDetails"/>
      </w:pPr>
      <w:r>
        <w:t>1.</w:t>
      </w:r>
      <w:r w:rsidR="007F71BF" w:rsidRPr="007F71BF">
        <w:rPr>
          <w:rFonts w:ascii="AppleSystemUIFont" w:hAnsi="AppleSystemUIFont" w:cs="AppleSystemUIFont"/>
          <w:sz w:val="26"/>
          <w:szCs w:val="26"/>
          <w:lang w:val="en-GB"/>
        </w:rPr>
        <w:t xml:space="preserve"> </w:t>
      </w:r>
      <w:r w:rsidR="007F71BF" w:rsidRPr="007F71BF">
        <w:rPr>
          <w:lang w:val="en-GB"/>
        </w:rPr>
        <w:t>Australian Director, Cascadia Scientific</w:t>
      </w:r>
      <w:r>
        <w:t xml:space="preserve">, </w:t>
      </w:r>
      <w:r w:rsidR="007F71BF">
        <w:t>Sydney</w:t>
      </w:r>
      <w:r>
        <w:t xml:space="preserve"> </w:t>
      </w:r>
      <w:r w:rsidR="007F71BF">
        <w:t>NSW</w:t>
      </w:r>
      <w:r>
        <w:t xml:space="preserve"> </w:t>
      </w:r>
      <w:r w:rsidR="007F71BF">
        <w:t>2000</w:t>
      </w:r>
      <w:r>
        <w:t xml:space="preserve">. </w:t>
      </w:r>
      <w:r w:rsidR="007F71BF" w:rsidRPr="007F71BF">
        <w:rPr>
          <w:lang w:val="en-GB"/>
        </w:rPr>
        <w:t>pmcbride@cascadiascientific.com</w:t>
      </w:r>
      <w:r>
        <w:t>:</w:t>
      </w:r>
    </w:p>
    <w:p w14:paraId="32D5971B" w14:textId="36511D75" w:rsidR="00F42E69" w:rsidRPr="00092878" w:rsidRDefault="00F42E69" w:rsidP="00092878">
      <w:pPr>
        <w:pStyle w:val="Keywords"/>
        <w:rPr>
          <w:rStyle w:val="BodyTextChar"/>
          <w:lang w:val="en-GB"/>
        </w:rPr>
      </w:pPr>
      <w:bookmarkStart w:id="0" w:name="_Hlk49264075"/>
      <w:r w:rsidRPr="00F42E69">
        <w:t>Keywords:</w:t>
      </w:r>
      <w:r>
        <w:t xml:space="preserve"> </w:t>
      </w:r>
      <w:r w:rsidR="00092878" w:rsidRPr="00092878">
        <w:rPr>
          <w:lang w:val="en-GB"/>
        </w:rPr>
        <w:t xml:space="preserve">Haul Truck Intelligence System, Decarbonisation, Greenhouse Gas (GHG) Emissions, Machine Learning (ML) Optimization, </w:t>
      </w:r>
      <w:proofErr w:type="spellStart"/>
      <w:r w:rsidR="00092878" w:rsidRPr="00092878">
        <w:rPr>
          <w:lang w:val="en-GB"/>
        </w:rPr>
        <w:t>SmartRView</w:t>
      </w:r>
      <w:proofErr w:type="spellEnd"/>
      <w:r w:rsidR="00092878" w:rsidRPr="00092878">
        <w:rPr>
          <w:lang w:val="en-GB"/>
        </w:rPr>
        <w:t xml:space="preserve"> System, Diesel Fuel Efficiency, Carbon Emissions Reduction, Short Interval Control (SIC), Sustainability</w:t>
      </w:r>
    </w:p>
    <w:bookmarkEnd w:id="0"/>
    <w:p w14:paraId="4712AA78" w14:textId="08776EFC" w:rsidR="00255DA9" w:rsidRPr="00F80210" w:rsidRDefault="00255DA9" w:rsidP="00B034FF">
      <w:pPr>
        <w:pStyle w:val="Heading1"/>
      </w:pPr>
      <w:r w:rsidRPr="00F80210">
        <w:t>ABSTRACT</w:t>
      </w:r>
    </w:p>
    <w:p w14:paraId="5057D9A5" w14:textId="77777777" w:rsidR="007F71BF" w:rsidRPr="007F71BF" w:rsidRDefault="007F71BF" w:rsidP="007F71BF">
      <w:pPr>
        <w:pStyle w:val="BodyText"/>
        <w:rPr>
          <w:lang w:val="en-GB"/>
        </w:rPr>
      </w:pPr>
      <w:r w:rsidRPr="007F71BF">
        <w:rPr>
          <w:lang w:val="en-GB"/>
        </w:rPr>
        <w:t>Mining haul trucks are a significant source of greenhouse gas emissions, contributing up to 80% of total emissions in open pit mines. As the mining industry faces increasing pressure to reduce its carbon footprint while meeting growing global mineral demand, there is an urgent need for immediate, cost-effective decarbonization solutions. This white paper presents Cascadia Scientific's innovative approach to reducing emissions from mining truck fleets through advanced machine learning optimization and high-precision fuel monitoring.</w:t>
      </w:r>
    </w:p>
    <w:p w14:paraId="55456F39" w14:textId="77777777" w:rsidR="007F71BF" w:rsidRPr="007F71BF" w:rsidRDefault="007F71BF" w:rsidP="007F71BF">
      <w:pPr>
        <w:pStyle w:val="BodyText"/>
        <w:rPr>
          <w:lang w:val="en-GB"/>
        </w:rPr>
      </w:pPr>
    </w:p>
    <w:p w14:paraId="63C8C734" w14:textId="77777777" w:rsidR="007F71BF" w:rsidRPr="007F71BF" w:rsidRDefault="007F71BF" w:rsidP="007F71BF">
      <w:pPr>
        <w:pStyle w:val="BodyText"/>
        <w:rPr>
          <w:lang w:val="en-GB"/>
        </w:rPr>
      </w:pPr>
      <w:r w:rsidRPr="007F71BF">
        <w:rPr>
          <w:lang w:val="en-GB"/>
        </w:rPr>
        <w:t xml:space="preserve">The </w:t>
      </w:r>
      <w:proofErr w:type="spellStart"/>
      <w:r w:rsidRPr="007F71BF">
        <w:rPr>
          <w:lang w:val="en-GB"/>
        </w:rPr>
        <w:t>SmartRView</w:t>
      </w:r>
      <w:proofErr w:type="spellEnd"/>
      <w:r w:rsidRPr="007F71BF">
        <w:rPr>
          <w:lang w:val="en-GB"/>
        </w:rPr>
        <w:t xml:space="preserve"> system, Cascadia's flagship solution, combines proprietary hardware and software to measure fuel consumption with 99% accuracy, significantly exceeding traditional Engine Control Module estimates. By integrating real-time fuel measurement with comprehensive mining metrics, the system provides actionable insights for improving operational efficiency, maintenance practices, and reducing emissions. The solution requires no major infrastructure changes and can be implemented immediately, offering fuel savings and carbon emission reductions of 2-15%.</w:t>
      </w:r>
    </w:p>
    <w:p w14:paraId="288F0C81" w14:textId="77777777" w:rsidR="007F71BF" w:rsidRPr="007F71BF" w:rsidRDefault="007F71BF" w:rsidP="007F71BF">
      <w:pPr>
        <w:pStyle w:val="BodyText"/>
        <w:rPr>
          <w:lang w:val="en-GB"/>
        </w:rPr>
      </w:pPr>
    </w:p>
    <w:p w14:paraId="12DF78F3" w14:textId="77777777" w:rsidR="007F71BF" w:rsidRPr="007F71BF" w:rsidRDefault="007F71BF" w:rsidP="007F71BF">
      <w:pPr>
        <w:pStyle w:val="BodyText"/>
        <w:rPr>
          <w:lang w:val="en-GB"/>
        </w:rPr>
      </w:pPr>
      <w:r w:rsidRPr="007F71BF">
        <w:rPr>
          <w:lang w:val="en-GB"/>
        </w:rPr>
        <w:t>Case studies from global mining operations demonstrate the system's effectiveness. In 2023, implementations across various sites showed average savings of $42,000 (USD) in diesel fuel costs and 163 tonnes of CO2 emissions per truck annually. The solution provides multiple pathways for emission reduction through operator performance optimization, HME maintenance efficiency improvements, and haul road management.</w:t>
      </w:r>
    </w:p>
    <w:p w14:paraId="222FABB7" w14:textId="77777777" w:rsidR="007F71BF" w:rsidRPr="007F71BF" w:rsidRDefault="007F71BF" w:rsidP="007F71BF">
      <w:pPr>
        <w:pStyle w:val="BodyText"/>
        <w:rPr>
          <w:lang w:val="en-GB"/>
        </w:rPr>
      </w:pPr>
    </w:p>
    <w:p w14:paraId="32229842" w14:textId="19DB501E" w:rsidR="00255DA9" w:rsidRDefault="007F71BF" w:rsidP="007F71BF">
      <w:pPr>
        <w:pStyle w:val="BodyText"/>
      </w:pPr>
      <w:r w:rsidRPr="007F71BF">
        <w:rPr>
          <w:lang w:val="en-GB"/>
        </w:rPr>
        <w:t>Beyond immediate benefits, the system generates valuable data to inform future investments in low-carbon technologies such as battery electric or hydrogen-powered trucks. This approach allows mining companies to roadmap progress with precision toward their decarbonization goals while maintaining operational efficiency and preparing for future technological transitions. The solution addresses the industry's critical challenge of increasing production while reducing environmental impact, providing a pragmatic pathway to achieve ambitious 2030 emission reduction targets.</w:t>
      </w:r>
    </w:p>
    <w:sectPr w:rsidR="00255DA9" w:rsidSect="001B391A">
      <w:footerReference w:type="default" r:id="rId7"/>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447B75" w14:textId="77777777" w:rsidR="00EF52F5" w:rsidRDefault="00EF52F5">
      <w:r>
        <w:separator/>
      </w:r>
    </w:p>
  </w:endnote>
  <w:endnote w:type="continuationSeparator" w:id="0">
    <w:p w14:paraId="1EF0ABF2" w14:textId="77777777" w:rsidR="00EF52F5" w:rsidRDefault="00EF5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A4A5D8" w14:textId="77777777" w:rsidR="00315E20" w:rsidRDefault="000847EA" w:rsidP="00F80210">
    <w:pPr>
      <w:pStyle w:val="BodyText"/>
    </w:pPr>
    <w:r w:rsidRPr="00F80210">
      <w:fldChar w:fldCharType="begin"/>
    </w:r>
    <w:r w:rsidR="00315E20" w:rsidRPr="00F80210">
      <w:instrText xml:space="preserve"> PAGE   \* MERGEFORMAT </w:instrText>
    </w:r>
    <w:r w:rsidRPr="00F80210">
      <w:fldChar w:fldCharType="separate"/>
    </w:r>
    <w:r w:rsidR="00255DA9">
      <w:rPr>
        <w:noProof/>
      </w:rPr>
      <w:t>2</w:t>
    </w:r>
    <w:r w:rsidRPr="00F802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5593CE" w14:textId="77777777" w:rsidR="00EF52F5" w:rsidRDefault="00EF52F5">
      <w:r>
        <w:separator/>
      </w:r>
    </w:p>
  </w:footnote>
  <w:footnote w:type="continuationSeparator" w:id="0">
    <w:p w14:paraId="1BEDDA18" w14:textId="77777777" w:rsidR="00EF52F5" w:rsidRDefault="00EF52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3241E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DE56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C49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E685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90D5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9AFA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87E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840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F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FEF8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214A3"/>
    <w:multiLevelType w:val="hybridMultilevel"/>
    <w:tmpl w:val="CAFCD17C"/>
    <w:lvl w:ilvl="0" w:tplc="1AE87FE6">
      <w:start w:val="1"/>
      <w:numFmt w:val="bullet"/>
      <w:pStyle w:val="Tablebulle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3E3F9B"/>
    <w:multiLevelType w:val="hybridMultilevel"/>
    <w:tmpl w:val="57FE13DE"/>
    <w:lvl w:ilvl="0" w:tplc="92E4D1B6">
      <w:start w:val="1"/>
      <w:numFmt w:val="bullet"/>
      <w:pStyle w:val="Bullets1"/>
      <w:lvlText w:val=""/>
      <w:lvlJc w:val="left"/>
      <w:pPr>
        <w:ind w:left="644" w:hanging="360"/>
      </w:pPr>
      <w:rPr>
        <w:rFonts w:ascii="Symbol" w:hAnsi="Symbol" w:hint="default"/>
      </w:rPr>
    </w:lvl>
    <w:lvl w:ilvl="1" w:tplc="4A805D2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23B24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BE01AE5"/>
    <w:multiLevelType w:val="hybridMultilevel"/>
    <w:tmpl w:val="1514FE7A"/>
    <w:lvl w:ilvl="0" w:tplc="7BFE4EA8">
      <w:start w:val="1"/>
      <w:numFmt w:val="bullet"/>
      <w:pStyle w:val="Bullets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441992204">
    <w:abstractNumId w:val="9"/>
  </w:num>
  <w:num w:numId="2" w16cid:durableId="1226987474">
    <w:abstractNumId w:val="7"/>
  </w:num>
  <w:num w:numId="3" w16cid:durableId="1131285127">
    <w:abstractNumId w:val="6"/>
  </w:num>
  <w:num w:numId="4" w16cid:durableId="1701083826">
    <w:abstractNumId w:val="5"/>
  </w:num>
  <w:num w:numId="5" w16cid:durableId="1663898305">
    <w:abstractNumId w:val="4"/>
  </w:num>
  <w:num w:numId="6" w16cid:durableId="901140615">
    <w:abstractNumId w:val="8"/>
  </w:num>
  <w:num w:numId="7" w16cid:durableId="1972704741">
    <w:abstractNumId w:val="3"/>
  </w:num>
  <w:num w:numId="8" w16cid:durableId="1539661398">
    <w:abstractNumId w:val="2"/>
  </w:num>
  <w:num w:numId="9" w16cid:durableId="682901611">
    <w:abstractNumId w:val="1"/>
  </w:num>
  <w:num w:numId="10" w16cid:durableId="805319797">
    <w:abstractNumId w:val="0"/>
  </w:num>
  <w:num w:numId="11" w16cid:durableId="439496581">
    <w:abstractNumId w:val="11"/>
  </w:num>
  <w:num w:numId="12" w16cid:durableId="1987314994">
    <w:abstractNumId w:val="14"/>
  </w:num>
  <w:num w:numId="13" w16cid:durableId="2129078589">
    <w:abstractNumId w:val="12"/>
  </w:num>
  <w:num w:numId="14" w16cid:durableId="1670592793">
    <w:abstractNumId w:val="10"/>
  </w:num>
  <w:num w:numId="15" w16cid:durableId="121091757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ocumentProtection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EF"/>
    <w:rsid w:val="00015ECB"/>
    <w:rsid w:val="000271F1"/>
    <w:rsid w:val="0005380A"/>
    <w:rsid w:val="000539D9"/>
    <w:rsid w:val="00056228"/>
    <w:rsid w:val="000576B3"/>
    <w:rsid w:val="00062C4C"/>
    <w:rsid w:val="00071B94"/>
    <w:rsid w:val="00076C77"/>
    <w:rsid w:val="000847EA"/>
    <w:rsid w:val="0008493B"/>
    <w:rsid w:val="00087503"/>
    <w:rsid w:val="00090461"/>
    <w:rsid w:val="00092878"/>
    <w:rsid w:val="000A07D4"/>
    <w:rsid w:val="000A3E3D"/>
    <w:rsid w:val="000B09C1"/>
    <w:rsid w:val="000B7911"/>
    <w:rsid w:val="000E6647"/>
    <w:rsid w:val="000F4F51"/>
    <w:rsid w:val="000F7BEB"/>
    <w:rsid w:val="0012093E"/>
    <w:rsid w:val="00152960"/>
    <w:rsid w:val="00191C29"/>
    <w:rsid w:val="001949C2"/>
    <w:rsid w:val="001A66CB"/>
    <w:rsid w:val="001B29A1"/>
    <w:rsid w:val="001B391A"/>
    <w:rsid w:val="0020661E"/>
    <w:rsid w:val="00235864"/>
    <w:rsid w:val="0024471A"/>
    <w:rsid w:val="00254B82"/>
    <w:rsid w:val="00254DC0"/>
    <w:rsid w:val="00255DA9"/>
    <w:rsid w:val="002576A5"/>
    <w:rsid w:val="00261226"/>
    <w:rsid w:val="00266688"/>
    <w:rsid w:val="002E632B"/>
    <w:rsid w:val="002F67B8"/>
    <w:rsid w:val="00311704"/>
    <w:rsid w:val="00315E20"/>
    <w:rsid w:val="0031798F"/>
    <w:rsid w:val="003200A5"/>
    <w:rsid w:val="00347EA6"/>
    <w:rsid w:val="0035381A"/>
    <w:rsid w:val="00364570"/>
    <w:rsid w:val="00374A58"/>
    <w:rsid w:val="0038184B"/>
    <w:rsid w:val="003D0D25"/>
    <w:rsid w:val="003F60D1"/>
    <w:rsid w:val="00400B42"/>
    <w:rsid w:val="00404564"/>
    <w:rsid w:val="0040487C"/>
    <w:rsid w:val="0043582B"/>
    <w:rsid w:val="00483270"/>
    <w:rsid w:val="00492847"/>
    <w:rsid w:val="004E148E"/>
    <w:rsid w:val="004E2D81"/>
    <w:rsid w:val="004E6DBA"/>
    <w:rsid w:val="005055EC"/>
    <w:rsid w:val="0052016E"/>
    <w:rsid w:val="005246DC"/>
    <w:rsid w:val="00551CAC"/>
    <w:rsid w:val="005833A5"/>
    <w:rsid w:val="00590432"/>
    <w:rsid w:val="005E76A9"/>
    <w:rsid w:val="00600101"/>
    <w:rsid w:val="0061178B"/>
    <w:rsid w:val="00625F99"/>
    <w:rsid w:val="00647198"/>
    <w:rsid w:val="00693B5F"/>
    <w:rsid w:val="006F6DB4"/>
    <w:rsid w:val="006F71F8"/>
    <w:rsid w:val="007216E3"/>
    <w:rsid w:val="007550DD"/>
    <w:rsid w:val="00773305"/>
    <w:rsid w:val="007857CC"/>
    <w:rsid w:val="007C2D86"/>
    <w:rsid w:val="007C2EAD"/>
    <w:rsid w:val="007C2F06"/>
    <w:rsid w:val="007C71EF"/>
    <w:rsid w:val="007F71BF"/>
    <w:rsid w:val="00830F91"/>
    <w:rsid w:val="00836A79"/>
    <w:rsid w:val="00842EB0"/>
    <w:rsid w:val="00850D8F"/>
    <w:rsid w:val="00883864"/>
    <w:rsid w:val="00896A0A"/>
    <w:rsid w:val="008E072B"/>
    <w:rsid w:val="008E2DAA"/>
    <w:rsid w:val="008F0BEC"/>
    <w:rsid w:val="0091768B"/>
    <w:rsid w:val="00924529"/>
    <w:rsid w:val="00931A22"/>
    <w:rsid w:val="00967A00"/>
    <w:rsid w:val="00967BED"/>
    <w:rsid w:val="00976B97"/>
    <w:rsid w:val="00983841"/>
    <w:rsid w:val="009963AB"/>
    <w:rsid w:val="009D305A"/>
    <w:rsid w:val="009D75D4"/>
    <w:rsid w:val="009E0640"/>
    <w:rsid w:val="009F0A4C"/>
    <w:rsid w:val="009F0F7D"/>
    <w:rsid w:val="00A0398A"/>
    <w:rsid w:val="00A306E3"/>
    <w:rsid w:val="00A46C5E"/>
    <w:rsid w:val="00A57586"/>
    <w:rsid w:val="00AA6902"/>
    <w:rsid w:val="00AD3D46"/>
    <w:rsid w:val="00B034FF"/>
    <w:rsid w:val="00B31188"/>
    <w:rsid w:val="00B34BF5"/>
    <w:rsid w:val="00B628F5"/>
    <w:rsid w:val="00B6294C"/>
    <w:rsid w:val="00B66294"/>
    <w:rsid w:val="00B676F5"/>
    <w:rsid w:val="00B933F6"/>
    <w:rsid w:val="00BB18DA"/>
    <w:rsid w:val="00BD1080"/>
    <w:rsid w:val="00BD5800"/>
    <w:rsid w:val="00BD6A05"/>
    <w:rsid w:val="00BF5A89"/>
    <w:rsid w:val="00C169DA"/>
    <w:rsid w:val="00C96F52"/>
    <w:rsid w:val="00CA36DC"/>
    <w:rsid w:val="00D07440"/>
    <w:rsid w:val="00D20437"/>
    <w:rsid w:val="00D6226A"/>
    <w:rsid w:val="00D752DE"/>
    <w:rsid w:val="00DD17A6"/>
    <w:rsid w:val="00E2116F"/>
    <w:rsid w:val="00E242F3"/>
    <w:rsid w:val="00E64D31"/>
    <w:rsid w:val="00ED0EDB"/>
    <w:rsid w:val="00ED3888"/>
    <w:rsid w:val="00EF52F5"/>
    <w:rsid w:val="00F22067"/>
    <w:rsid w:val="00F2432C"/>
    <w:rsid w:val="00F278F9"/>
    <w:rsid w:val="00F42E69"/>
    <w:rsid w:val="00F80210"/>
    <w:rsid w:val="00FC5E0F"/>
    <w:rsid w:val="00FE59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95180"/>
  <w15:chartTrackingRefBased/>
  <w15:docId w15:val="{577DF0D3-AB3E-469E-A3A6-EC17E5CA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en-AU" w:eastAsia="en-AU" w:bidi="ar-SA"/>
      </w:rPr>
    </w:rPrDefault>
    <w:pPrDefault/>
  </w:docDefaults>
  <w:latentStyles w:defLockedState="1" w:defUIPriority="49" w:defSemiHidden="0" w:defUnhideWhenUsed="0" w:defQFormat="0" w:count="376">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iPriority="0" w:unhideWhenUsed="1"/>
    <w:lsdException w:name="annotation subject" w:semiHidden="1"/>
    <w:lsdException w:name="No List" w:locked="0"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semiHidden/>
    <w:rsid w:val="00B034FF"/>
    <w:rPr>
      <w:sz w:val="24"/>
      <w:szCs w:val="24"/>
    </w:rPr>
  </w:style>
  <w:style w:type="paragraph" w:styleId="Heading1">
    <w:name w:val="heading 1"/>
    <w:basedOn w:val="BodyText"/>
    <w:next w:val="BodyText"/>
    <w:qFormat/>
    <w:rsid w:val="00F22067"/>
    <w:pPr>
      <w:keepNext/>
      <w:keepLines/>
      <w:spacing w:before="240" w:after="60"/>
      <w:outlineLvl w:val="0"/>
    </w:pPr>
    <w:rPr>
      <w:rFonts w:cs="Arial"/>
      <w:b/>
      <w:bCs/>
      <w:caps/>
      <w:sz w:val="26"/>
      <w:szCs w:val="32"/>
    </w:rPr>
  </w:style>
  <w:style w:type="paragraph" w:styleId="Heading2">
    <w:name w:val="heading 2"/>
    <w:basedOn w:val="Heading1"/>
    <w:next w:val="BodyText"/>
    <w:link w:val="Heading2Char"/>
    <w:qFormat/>
    <w:rsid w:val="00056228"/>
    <w:pPr>
      <w:outlineLvl w:val="1"/>
    </w:pPr>
    <w:rPr>
      <w:bCs w:val="0"/>
      <w:iCs/>
      <w:caps w:val="0"/>
      <w:szCs w:val="28"/>
    </w:rPr>
  </w:style>
  <w:style w:type="paragraph" w:styleId="Heading3">
    <w:name w:val="heading 3"/>
    <w:basedOn w:val="Heading2"/>
    <w:next w:val="BodyText"/>
    <w:link w:val="Heading3Char"/>
    <w:qFormat/>
    <w:rsid w:val="005055EC"/>
    <w:pPr>
      <w:outlineLvl w:val="2"/>
    </w:pPr>
    <w:rPr>
      <w:bCs/>
      <w:i/>
      <w:sz w:val="24"/>
      <w:szCs w:val="26"/>
    </w:rPr>
  </w:style>
  <w:style w:type="paragraph" w:styleId="Heading4">
    <w:name w:val="heading 4"/>
    <w:basedOn w:val="BodyText"/>
    <w:next w:val="Normal"/>
    <w:link w:val="Heading4Char"/>
    <w:qFormat/>
    <w:rsid w:val="00B034FF"/>
    <w:pPr>
      <w:keepNext/>
      <w:keepLines/>
      <w:spacing w:before="40"/>
      <w:outlineLvl w:val="3"/>
    </w:pPr>
    <w:rPr>
      <w:rFonts w:eastAsiaTheme="majorEastAsia" w:cstheme="majorBidi"/>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1">
    <w:name w:val="Bullets 1"/>
    <w:basedOn w:val="BodyText"/>
    <w:rsid w:val="00F80210"/>
    <w:pPr>
      <w:numPr>
        <w:numId w:val="11"/>
      </w:numPr>
      <w:tabs>
        <w:tab w:val="left" w:pos="567"/>
      </w:tabs>
      <w:ind w:left="568" w:hanging="284"/>
    </w:pPr>
  </w:style>
  <w:style w:type="paragraph" w:customStyle="1" w:styleId="Bullets2">
    <w:name w:val="Bullets 2"/>
    <w:basedOn w:val="Bullets1"/>
    <w:rsid w:val="00F80210"/>
    <w:pPr>
      <w:numPr>
        <w:numId w:val="12"/>
      </w:numPr>
      <w:tabs>
        <w:tab w:val="clear" w:pos="567"/>
        <w:tab w:val="left" w:pos="851"/>
      </w:tabs>
      <w:ind w:left="851" w:hanging="284"/>
    </w:pPr>
  </w:style>
  <w:style w:type="table" w:styleId="TableGrid">
    <w:name w:val="Table Grid"/>
    <w:basedOn w:val="TableNormal"/>
    <w:locked/>
    <w:rsid w:val="0088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7550DD"/>
    <w:pPr>
      <w:spacing w:before="500" w:after="240"/>
      <w:jc w:val="center"/>
      <w:outlineLvl w:val="0"/>
    </w:pPr>
    <w:rPr>
      <w:rFonts w:cs="Arial"/>
      <w:b/>
      <w:bCs/>
      <w:kern w:val="28"/>
      <w:sz w:val="28"/>
      <w:szCs w:val="32"/>
      <w:lang w:val="en-US"/>
    </w:rPr>
  </w:style>
  <w:style w:type="paragraph" w:styleId="BodyText">
    <w:name w:val="Body Text"/>
    <w:link w:val="BodyTextChar"/>
    <w:qFormat/>
    <w:rsid w:val="002E632B"/>
    <w:pPr>
      <w:spacing w:after="120"/>
      <w:jc w:val="both"/>
    </w:pPr>
    <w:rPr>
      <w:sz w:val="22"/>
      <w:szCs w:val="24"/>
    </w:rPr>
  </w:style>
  <w:style w:type="paragraph" w:customStyle="1" w:styleId="Instructionsandnotesdeleteme">
    <w:name w:val="Instructions and notes (delete me)"/>
    <w:basedOn w:val="BodyText"/>
    <w:qFormat/>
    <w:rsid w:val="00ED3888"/>
    <w:rPr>
      <w:color w:val="FF0000"/>
    </w:rPr>
  </w:style>
  <w:style w:type="character" w:customStyle="1" w:styleId="BodyTextChar">
    <w:name w:val="Body Text Char"/>
    <w:link w:val="BodyText"/>
    <w:rsid w:val="002E632B"/>
    <w:rPr>
      <w:sz w:val="22"/>
      <w:szCs w:val="24"/>
    </w:rPr>
  </w:style>
  <w:style w:type="character" w:customStyle="1" w:styleId="Heading2Char">
    <w:name w:val="Heading 2 Char"/>
    <w:link w:val="Heading2"/>
    <w:rsid w:val="00BD6A05"/>
    <w:rPr>
      <w:rFonts w:cs="Arial"/>
      <w:b/>
      <w:iCs/>
      <w:sz w:val="28"/>
      <w:szCs w:val="28"/>
    </w:rPr>
  </w:style>
  <w:style w:type="paragraph" w:customStyle="1" w:styleId="AuthorsDetails">
    <w:name w:val="Authors Details"/>
    <w:basedOn w:val="BodyText"/>
    <w:qFormat/>
    <w:rsid w:val="003200A5"/>
    <w:pPr>
      <w:tabs>
        <w:tab w:val="left" w:pos="284"/>
      </w:tabs>
      <w:spacing w:after="0"/>
      <w:ind w:left="284" w:hanging="284"/>
      <w:jc w:val="left"/>
    </w:pPr>
  </w:style>
  <w:style w:type="paragraph" w:customStyle="1" w:styleId="Numbers1">
    <w:name w:val="Numbers 1"/>
    <w:basedOn w:val="Bullets1"/>
    <w:rsid w:val="00F80210"/>
    <w:pPr>
      <w:numPr>
        <w:numId w:val="13"/>
      </w:numPr>
      <w:ind w:left="568" w:hanging="284"/>
    </w:pPr>
  </w:style>
  <w:style w:type="character" w:customStyle="1" w:styleId="Heading3Char">
    <w:name w:val="Heading 3 Char"/>
    <w:link w:val="Heading3"/>
    <w:rsid w:val="005055EC"/>
    <w:rPr>
      <w:rFonts w:cs="Arial"/>
      <w:b/>
      <w:bCs/>
      <w:i/>
      <w:iCs/>
      <w:sz w:val="24"/>
      <w:szCs w:val="26"/>
    </w:rPr>
  </w:style>
  <w:style w:type="paragraph" w:customStyle="1" w:styleId="Quotes">
    <w:name w:val="Quotes"/>
    <w:basedOn w:val="BodyText"/>
    <w:rsid w:val="00F80210"/>
    <w:pPr>
      <w:ind w:left="851" w:right="567"/>
    </w:pPr>
    <w:rPr>
      <w:i/>
    </w:rPr>
  </w:style>
  <w:style w:type="paragraph" w:customStyle="1" w:styleId="ReferenceList">
    <w:name w:val="Reference List"/>
    <w:basedOn w:val="BodyText"/>
    <w:qFormat/>
    <w:rsid w:val="00056228"/>
    <w:pPr>
      <w:ind w:left="567" w:hanging="567"/>
    </w:pPr>
    <w:rPr>
      <w:sz w:val="18"/>
    </w:rPr>
  </w:style>
  <w:style w:type="paragraph" w:styleId="Header">
    <w:name w:val="header"/>
    <w:basedOn w:val="Normal"/>
    <w:link w:val="HeaderChar"/>
    <w:rsid w:val="00F80210"/>
    <w:pPr>
      <w:tabs>
        <w:tab w:val="center" w:pos="4513"/>
        <w:tab w:val="right" w:pos="9026"/>
      </w:tabs>
    </w:pPr>
  </w:style>
  <w:style w:type="character" w:customStyle="1" w:styleId="HeaderChar">
    <w:name w:val="Header Char"/>
    <w:link w:val="Header"/>
    <w:rsid w:val="00BD6A05"/>
    <w:rPr>
      <w:sz w:val="24"/>
      <w:szCs w:val="24"/>
    </w:rPr>
  </w:style>
  <w:style w:type="paragraph" w:styleId="Footer">
    <w:name w:val="footer"/>
    <w:basedOn w:val="Normal"/>
    <w:link w:val="FooterChar"/>
    <w:rsid w:val="00F80210"/>
    <w:pPr>
      <w:tabs>
        <w:tab w:val="center" w:pos="4513"/>
        <w:tab w:val="right" w:pos="9026"/>
      </w:tabs>
    </w:pPr>
  </w:style>
  <w:style w:type="paragraph" w:customStyle="1" w:styleId="Authors">
    <w:name w:val="Authors"/>
    <w:basedOn w:val="BodyText"/>
    <w:qFormat/>
    <w:rsid w:val="000E6647"/>
    <w:pPr>
      <w:spacing w:after="240"/>
    </w:pPr>
    <w:rPr>
      <w:i/>
    </w:rPr>
  </w:style>
  <w:style w:type="character" w:customStyle="1" w:styleId="FooterChar">
    <w:name w:val="Footer Char"/>
    <w:link w:val="Footer"/>
    <w:rsid w:val="00BD6A05"/>
    <w:rPr>
      <w:sz w:val="24"/>
      <w:szCs w:val="24"/>
    </w:rPr>
  </w:style>
  <w:style w:type="character" w:customStyle="1" w:styleId="Superscripts">
    <w:name w:val="Superscripts"/>
    <w:uiPriority w:val="1"/>
    <w:rsid w:val="00404564"/>
    <w:rPr>
      <w:rFonts w:ascii="Arial" w:hAnsi="Arial"/>
      <w:b w:val="0"/>
      <w:i w:val="0"/>
      <w:sz w:val="20"/>
      <w:vertAlign w:val="superscript"/>
    </w:rPr>
  </w:style>
  <w:style w:type="character" w:customStyle="1" w:styleId="Subscripts">
    <w:name w:val="Subscripts"/>
    <w:uiPriority w:val="1"/>
    <w:rsid w:val="0035381A"/>
    <w:rPr>
      <w:rFonts w:ascii="Arial" w:hAnsi="Arial"/>
      <w:b w:val="0"/>
      <w:i w:val="0"/>
      <w:sz w:val="20"/>
      <w:vertAlign w:val="subscript"/>
    </w:rPr>
  </w:style>
  <w:style w:type="paragraph" w:customStyle="1" w:styleId="Figurecaption">
    <w:name w:val="Figure caption"/>
    <w:basedOn w:val="BodyText"/>
    <w:rsid w:val="00B034FF"/>
    <w:pPr>
      <w:spacing w:before="120" w:after="240"/>
      <w:jc w:val="center"/>
    </w:pPr>
    <w:rPr>
      <w:sz w:val="20"/>
    </w:rPr>
  </w:style>
  <w:style w:type="paragraph" w:customStyle="1" w:styleId="Imagestyle">
    <w:name w:val="Image style"/>
    <w:basedOn w:val="Figurecaption"/>
    <w:rsid w:val="004E2D81"/>
    <w:pPr>
      <w:spacing w:before="240" w:after="0"/>
    </w:pPr>
  </w:style>
  <w:style w:type="paragraph" w:customStyle="1" w:styleId="Tablecaptionhead">
    <w:name w:val="Table caption head"/>
    <w:basedOn w:val="BodyText"/>
    <w:rsid w:val="004E2D81"/>
    <w:pPr>
      <w:spacing w:after="0"/>
      <w:jc w:val="center"/>
    </w:pPr>
    <w:rPr>
      <w:b/>
    </w:rPr>
  </w:style>
  <w:style w:type="paragraph" w:customStyle="1" w:styleId="Tablecaption">
    <w:name w:val="Table caption"/>
    <w:basedOn w:val="Figurecaption"/>
    <w:rsid w:val="00AA6902"/>
  </w:style>
  <w:style w:type="paragraph" w:customStyle="1" w:styleId="Tabletextheaderrow">
    <w:name w:val="Table text header row"/>
    <w:basedOn w:val="BodyText"/>
    <w:rsid w:val="004E2D81"/>
    <w:pPr>
      <w:spacing w:before="60" w:after="60"/>
      <w:jc w:val="center"/>
    </w:pPr>
    <w:rPr>
      <w:b/>
    </w:rPr>
  </w:style>
  <w:style w:type="paragraph" w:customStyle="1" w:styleId="TabletextheaderrowLEFT">
    <w:name w:val="Table text header row LEFT"/>
    <w:basedOn w:val="Tabletextheaderrow"/>
    <w:rsid w:val="004E2D81"/>
    <w:pPr>
      <w:jc w:val="left"/>
    </w:pPr>
  </w:style>
  <w:style w:type="paragraph" w:customStyle="1" w:styleId="Tabletext">
    <w:name w:val="Table text"/>
    <w:basedOn w:val="Tabletextheaderrow"/>
    <w:rsid w:val="00B933F6"/>
    <w:rPr>
      <w:b w:val="0"/>
    </w:rPr>
  </w:style>
  <w:style w:type="paragraph" w:customStyle="1" w:styleId="TabletextLEFT">
    <w:name w:val="Table text LEFT"/>
    <w:basedOn w:val="Tabletext"/>
    <w:rsid w:val="004E2D81"/>
    <w:pPr>
      <w:jc w:val="left"/>
    </w:pPr>
  </w:style>
  <w:style w:type="paragraph" w:customStyle="1" w:styleId="TablebulletLEFT">
    <w:name w:val="Table bullet LEFT"/>
    <w:basedOn w:val="TabletextLEFT"/>
    <w:rsid w:val="004E2D81"/>
    <w:pPr>
      <w:numPr>
        <w:numId w:val="14"/>
      </w:numPr>
      <w:ind w:left="284" w:hanging="284"/>
    </w:pPr>
  </w:style>
  <w:style w:type="paragraph" w:customStyle="1" w:styleId="Tablefootnote">
    <w:name w:val="Table footnote"/>
    <w:basedOn w:val="BodyText"/>
    <w:rsid w:val="004E2D81"/>
    <w:pPr>
      <w:tabs>
        <w:tab w:val="left" w:pos="284"/>
      </w:tabs>
      <w:spacing w:after="60"/>
      <w:ind w:left="284" w:hanging="284"/>
    </w:pPr>
    <w:rPr>
      <w:sz w:val="18"/>
    </w:rPr>
  </w:style>
  <w:style w:type="character" w:customStyle="1" w:styleId="Heading4Char">
    <w:name w:val="Heading 4 Char"/>
    <w:basedOn w:val="DefaultParagraphFont"/>
    <w:link w:val="Heading4"/>
    <w:rsid w:val="00B034FF"/>
    <w:rPr>
      <w:rFonts w:eastAsiaTheme="majorEastAsia" w:cstheme="majorBidi"/>
      <w:i/>
      <w:iCs/>
      <w:sz w:val="22"/>
      <w:szCs w:val="24"/>
    </w:rPr>
  </w:style>
  <w:style w:type="paragraph" w:customStyle="1" w:styleId="Keywords">
    <w:name w:val="Keywords"/>
    <w:basedOn w:val="AuthorsDetails"/>
    <w:uiPriority w:val="49"/>
    <w:rsid w:val="006F71F8"/>
    <w:pPr>
      <w:spacing w:before="240" w:after="120"/>
    </w:pPr>
  </w:style>
  <w:style w:type="character" w:styleId="Hyperlink">
    <w:name w:val="Hyperlink"/>
    <w:basedOn w:val="DefaultParagraphFont"/>
    <w:uiPriority w:val="49"/>
    <w:semiHidden/>
    <w:locked/>
    <w:rsid w:val="007F71BF"/>
    <w:rPr>
      <w:color w:val="0563C1" w:themeColor="hyperlink"/>
      <w:u w:val="single"/>
    </w:rPr>
  </w:style>
  <w:style w:type="character" w:styleId="UnresolvedMention">
    <w:name w:val="Unresolved Mention"/>
    <w:basedOn w:val="DefaultParagraphFont"/>
    <w:uiPriority w:val="99"/>
    <w:semiHidden/>
    <w:unhideWhenUsed/>
    <w:rsid w:val="007F71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375</Words>
  <Characters>2141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Face sheet…</vt:lpstr>
    </vt:vector>
  </TitlesOfParts>
  <Company>AIMM</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subject/>
  <dc:creator>Claire Stuart</dc:creator>
  <cp:keywords/>
  <cp:lastModifiedBy>Phillip McBride</cp:lastModifiedBy>
  <cp:revision>3</cp:revision>
  <dcterms:created xsi:type="dcterms:W3CDTF">2020-09-03T02:33:00Z</dcterms:created>
  <dcterms:modified xsi:type="dcterms:W3CDTF">2024-11-06T20:14:00Z</dcterms:modified>
</cp:coreProperties>
</file>