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0415" w14:textId="4DC42026" w:rsidR="00F12810" w:rsidRPr="00F12810" w:rsidRDefault="00F12810" w:rsidP="00F12810">
      <w:pPr>
        <w:pStyle w:val="Title"/>
      </w:pPr>
      <w:r w:rsidRPr="00F12810">
        <w:t xml:space="preserve">Capping &amp; Landform Construction over the Newlands Ramp 14 </w:t>
      </w:r>
      <w:r w:rsidR="00043D80">
        <w:t xml:space="preserve">In-pit </w:t>
      </w:r>
      <w:r w:rsidRPr="00F12810">
        <w:t>TSF for Mine Closure</w:t>
      </w:r>
    </w:p>
    <w:p w14:paraId="1F643462" w14:textId="60C1640D" w:rsidR="00F12810" w:rsidRPr="00F12810" w:rsidRDefault="00F12810" w:rsidP="00255DA9">
      <w:pPr>
        <w:pStyle w:val="Authors"/>
        <w:rPr>
          <w:u w:val="single"/>
          <w:vertAlign w:val="subscript"/>
        </w:rPr>
      </w:pPr>
      <w:r>
        <w:rPr>
          <w:u w:val="single"/>
        </w:rPr>
        <w:t>K Koosmen</w:t>
      </w:r>
      <w:r w:rsidRPr="00745768">
        <w:rPr>
          <w:vertAlign w:val="superscript"/>
        </w:rPr>
        <w:t>1</w:t>
      </w:r>
      <w:r>
        <w:rPr>
          <w:vertAlign w:val="subscript"/>
        </w:rPr>
        <w:t xml:space="preserve">, </w:t>
      </w:r>
      <w:r>
        <w:t>S C</w:t>
      </w:r>
      <w:r w:rsidRPr="00F12810">
        <w:t>hristian</w:t>
      </w:r>
      <w:r w:rsidR="00043D80">
        <w:rPr>
          <w:vertAlign w:val="superscript"/>
        </w:rPr>
        <w:t>2</w:t>
      </w:r>
      <w:r>
        <w:t>, A Inderbitzen</w:t>
      </w:r>
      <w:r w:rsidR="00043D80">
        <w:rPr>
          <w:vertAlign w:val="superscript"/>
        </w:rPr>
        <w:t>3</w:t>
      </w:r>
      <w:r>
        <w:t>, C Cahill</w:t>
      </w:r>
      <w:r w:rsidR="00043D80">
        <w:rPr>
          <w:vertAlign w:val="superscript"/>
        </w:rPr>
        <w:t>4</w:t>
      </w:r>
      <w:r>
        <w:t>, C James</w:t>
      </w:r>
      <w:r w:rsidR="00043D80">
        <w:rPr>
          <w:vertAlign w:val="superscript"/>
        </w:rPr>
        <w:t>5</w:t>
      </w:r>
      <w:r>
        <w:t>, N Baillieu</w:t>
      </w:r>
      <w:r w:rsidR="00043D80">
        <w:rPr>
          <w:vertAlign w:val="superscript"/>
        </w:rPr>
        <w:t>6</w:t>
      </w:r>
      <w:r>
        <w:t>, J Huelin</w:t>
      </w:r>
      <w:r w:rsidR="00043D80">
        <w:rPr>
          <w:vertAlign w:val="superscript"/>
        </w:rPr>
        <w:t>7</w:t>
      </w:r>
      <w:r>
        <w:t>, C Anderson</w:t>
      </w:r>
      <w:r w:rsidR="00043D80">
        <w:rPr>
          <w:vertAlign w:val="superscript"/>
        </w:rPr>
        <w:t>8</w:t>
      </w:r>
    </w:p>
    <w:p w14:paraId="3B278E9D" w14:textId="439225FC" w:rsidR="00F12810" w:rsidRDefault="00255DA9" w:rsidP="00830F91">
      <w:pPr>
        <w:pStyle w:val="AuthorsDetails"/>
      </w:pPr>
      <w:r>
        <w:t>1.</w:t>
      </w:r>
      <w:r w:rsidR="00F12810">
        <w:t xml:space="preserve"> Principal Geotechnical Engineer, PSM, Brisbane QLD 4000. </w:t>
      </w:r>
      <w:hyperlink r:id="rId7" w:history="1">
        <w:r w:rsidR="00F12810" w:rsidRPr="00057B81">
          <w:rPr>
            <w:rStyle w:val="Hyperlink"/>
          </w:rPr>
          <w:t>kai.koosmen@psm.com.au</w:t>
        </w:r>
      </w:hyperlink>
    </w:p>
    <w:p w14:paraId="433BD87A" w14:textId="7642F658" w:rsidR="00F12810" w:rsidRDefault="00F12810" w:rsidP="00F12810">
      <w:pPr>
        <w:pStyle w:val="AuthorsDetails"/>
      </w:pPr>
      <w:r>
        <w:t>2</w:t>
      </w:r>
      <w:r>
        <w:t xml:space="preserve">. Geotechnical Engineer, PSM, Brisbane QLD 4000. </w:t>
      </w:r>
      <w:hyperlink r:id="rId8" w:history="1">
        <w:r w:rsidRPr="00F12810">
          <w:rPr>
            <w:rStyle w:val="Hyperlink"/>
            <w:lang w:val="en-US"/>
          </w:rPr>
          <w:t>samuel.christian@psm.com.au</w:t>
        </w:r>
      </w:hyperlink>
    </w:p>
    <w:p w14:paraId="68ADF7E9" w14:textId="07841740" w:rsidR="00F12810" w:rsidRDefault="00F12810" w:rsidP="00F12810">
      <w:pPr>
        <w:pStyle w:val="AuthorsDetails"/>
      </w:pPr>
      <w:r>
        <w:t xml:space="preserve">3. Senior </w:t>
      </w:r>
      <w:r>
        <w:t xml:space="preserve">Geotechnical Engineer, PSM, Brisbane QLD 4000. </w:t>
      </w:r>
      <w:hyperlink r:id="rId9" w:history="1">
        <w:r w:rsidRPr="00F12810">
          <w:rPr>
            <w:rStyle w:val="Hyperlink"/>
            <w:lang w:val="en-US"/>
          </w:rPr>
          <w:t>andrew.inderbitzin@psm.com.au</w:t>
        </w:r>
      </w:hyperlink>
    </w:p>
    <w:p w14:paraId="21A41F07" w14:textId="2EFAC43F" w:rsidR="00F12810" w:rsidRDefault="00F12810" w:rsidP="00F12810">
      <w:pPr>
        <w:pStyle w:val="AuthorsDetails"/>
      </w:pPr>
      <w:r>
        <w:t xml:space="preserve">4. Tailings Superintendent, Glencore, Glenden QLD 4743, </w:t>
      </w:r>
      <w:hyperlink r:id="rId10" w:history="1">
        <w:r w:rsidRPr="00057B81">
          <w:rPr>
            <w:rStyle w:val="Hyperlink"/>
          </w:rPr>
          <w:t>c</w:t>
        </w:r>
        <w:r w:rsidRPr="00057B81">
          <w:rPr>
            <w:rStyle w:val="Hyperlink"/>
          </w:rPr>
          <w:t>hristopher.</w:t>
        </w:r>
        <w:r w:rsidRPr="00057B81">
          <w:rPr>
            <w:rStyle w:val="Hyperlink"/>
          </w:rPr>
          <w:t>c</w:t>
        </w:r>
        <w:r w:rsidRPr="00057B81">
          <w:rPr>
            <w:rStyle w:val="Hyperlink"/>
          </w:rPr>
          <w:t>ahill@glencore.com.au</w:t>
        </w:r>
      </w:hyperlink>
    </w:p>
    <w:p w14:paraId="7A58F79B" w14:textId="35CA17EE" w:rsidR="00F12810" w:rsidRDefault="00F12810" w:rsidP="00F12810">
      <w:pPr>
        <w:pStyle w:val="AuthorsDetails"/>
      </w:pPr>
      <w:r>
        <w:t>5. Civil &amp; Rehab Manager</w:t>
      </w:r>
      <w:r>
        <w:t xml:space="preserve">, Glencore, Glenden QLD 4743, </w:t>
      </w:r>
      <w:hyperlink r:id="rId11" w:history="1">
        <w:r w:rsidRPr="00057B81">
          <w:rPr>
            <w:rStyle w:val="Hyperlink"/>
          </w:rPr>
          <w:t>christopher.</w:t>
        </w:r>
        <w:r w:rsidRPr="00057B81">
          <w:rPr>
            <w:rStyle w:val="Hyperlink"/>
          </w:rPr>
          <w:t>james</w:t>
        </w:r>
        <w:r w:rsidRPr="00057B81">
          <w:rPr>
            <w:rStyle w:val="Hyperlink"/>
          </w:rPr>
          <w:t>@glencore.com.au</w:t>
        </w:r>
      </w:hyperlink>
    </w:p>
    <w:p w14:paraId="361FF5E5" w14:textId="796EE5E1" w:rsidR="00F12810" w:rsidRDefault="00F12810" w:rsidP="00F12810">
      <w:pPr>
        <w:pStyle w:val="AuthorsDetails"/>
      </w:pPr>
      <w:r>
        <w:t xml:space="preserve">6. Project Manager/SSE, </w:t>
      </w:r>
      <w:r>
        <w:t xml:space="preserve">Glencore, Glenden QLD 4743, </w:t>
      </w:r>
      <w:hyperlink r:id="rId12" w:history="1">
        <w:r w:rsidRPr="00057B81">
          <w:rPr>
            <w:rStyle w:val="Hyperlink"/>
          </w:rPr>
          <w:t>nicholas.Baillieu</w:t>
        </w:r>
        <w:r w:rsidRPr="00057B81">
          <w:rPr>
            <w:rStyle w:val="Hyperlink"/>
          </w:rPr>
          <w:t>@glencore.com.au</w:t>
        </w:r>
      </w:hyperlink>
    </w:p>
    <w:p w14:paraId="7EA2B2AE" w14:textId="565D8B4F" w:rsidR="00F12810" w:rsidRDefault="00F12810" w:rsidP="00F12810">
      <w:pPr>
        <w:pStyle w:val="AuthorsDetails"/>
      </w:pPr>
      <w:r>
        <w:t xml:space="preserve">7. </w:t>
      </w:r>
      <w:r w:rsidR="00043D80">
        <w:t xml:space="preserve">Director, Practical Mining Consultants, </w:t>
      </w:r>
      <w:r w:rsidR="00A95C48">
        <w:t xml:space="preserve">Wamuran QLD 4512. </w:t>
      </w:r>
      <w:hyperlink r:id="rId13" w:history="1">
        <w:r w:rsidR="00A95C48" w:rsidRPr="00057B81">
          <w:rPr>
            <w:rStyle w:val="Hyperlink"/>
          </w:rPr>
          <w:t>joe@practicalminingconsultants.com</w:t>
        </w:r>
      </w:hyperlink>
    </w:p>
    <w:p w14:paraId="427452FC" w14:textId="52DE7EC9" w:rsidR="00F12810" w:rsidRDefault="00F12810" w:rsidP="00A95C48">
      <w:pPr>
        <w:pStyle w:val="AuthorsDetails"/>
        <w:ind w:left="0" w:firstLine="0"/>
      </w:pPr>
      <w:r>
        <w:t xml:space="preserve">8. </w:t>
      </w:r>
      <w:r w:rsidR="00A95C48">
        <w:t xml:space="preserve">Mining </w:t>
      </w:r>
      <w:r w:rsidR="00043D80">
        <w:t xml:space="preserve">Engineer, </w:t>
      </w:r>
      <w:r w:rsidR="00043D80">
        <w:t>Practical Mining Consultants</w:t>
      </w:r>
      <w:r w:rsidR="00A95C48">
        <w:t xml:space="preserve">, </w:t>
      </w:r>
      <w:r w:rsidR="00A95C48">
        <w:t>Wamuran QLD 4512.</w:t>
      </w:r>
      <w:r w:rsidR="00A95C48">
        <w:t xml:space="preserve"> </w:t>
      </w:r>
      <w:hyperlink r:id="rId14" w:history="1">
        <w:r w:rsidR="00A95C48" w:rsidRPr="00A95C48">
          <w:rPr>
            <w:rStyle w:val="Hyperlink"/>
            <w:lang w:val="en-US"/>
          </w:rPr>
          <w:t>craig@practicalminingconsultants.com</w:t>
        </w:r>
      </w:hyperlink>
    </w:p>
    <w:p w14:paraId="32D5971B" w14:textId="60F76DD2" w:rsidR="00F42E69" w:rsidRPr="00F42E69" w:rsidRDefault="00F42E69" w:rsidP="00F42E69">
      <w:pPr>
        <w:pStyle w:val="Keywords"/>
        <w:rPr>
          <w:rStyle w:val="BodyTextChar"/>
        </w:rPr>
      </w:pPr>
      <w:bookmarkStart w:id="0" w:name="_Hlk49264075"/>
      <w:r w:rsidRPr="00F42E69">
        <w:t>Keywords:</w:t>
      </w:r>
      <w:r>
        <w:t xml:space="preserve"> </w:t>
      </w:r>
      <w:r w:rsidR="00F12810">
        <w:t xml:space="preserve">Tailings, Capping, Final Landform, Stability, Settlements, </w:t>
      </w:r>
      <w:r w:rsidR="00F12810">
        <w:t>Mine Closure</w:t>
      </w:r>
    </w:p>
    <w:bookmarkEnd w:id="0"/>
    <w:p w14:paraId="4712AA78" w14:textId="0F3CECA1" w:rsidR="00255DA9" w:rsidRPr="00F80210" w:rsidRDefault="00255DA9" w:rsidP="00B034FF">
      <w:pPr>
        <w:pStyle w:val="Heading1"/>
      </w:pPr>
      <w:r w:rsidRPr="00F80210">
        <w:t>ABSTRACT</w:t>
      </w:r>
      <w:r w:rsidR="00FC5E0F">
        <w:t xml:space="preserve"> </w:t>
      </w:r>
    </w:p>
    <w:p w14:paraId="42C278EF" w14:textId="77777777" w:rsidR="00043D80" w:rsidRPr="00043D80" w:rsidRDefault="00043D80" w:rsidP="00043D80">
      <w:pPr>
        <w:pStyle w:val="BodyText"/>
      </w:pPr>
      <w:r w:rsidRPr="00043D80">
        <w:t>Coal mining is now complete at the Newlands Open Cut in the Northern Bowen Basin, QLD, Australia. The last coal was mined on site in March 2023 and the site is now being rehabilitated, including several in pit TSFs with a combined surface area totalling more than 100 hectares. As part of the closure plan it is a requirement to place a soil cap and construct landforms over all TSFs to meet the design acceptance criteria and satisfy the post mining land use.</w:t>
      </w:r>
    </w:p>
    <w:p w14:paraId="39A64C7B" w14:textId="77777777" w:rsidR="00043D80" w:rsidRPr="00043D80" w:rsidRDefault="00043D80" w:rsidP="00043D80">
      <w:pPr>
        <w:pStyle w:val="BodyText"/>
      </w:pPr>
      <w:r w:rsidRPr="00043D80">
        <w:t xml:space="preserve">Ramp 14 is a TSF in the Main Deposit where the final landform has been constructed. Geotechnical stability during and post construction has been a major focus for closure planning. Further, settlements of the landform have also been a focus for Ramp 14 as the landform is required to remain free draining, </w:t>
      </w:r>
      <w:proofErr w:type="gramStart"/>
      <w:r w:rsidRPr="00043D80">
        <w:t>yet,</w:t>
      </w:r>
      <w:proofErr w:type="gramEnd"/>
      <w:r w:rsidRPr="00043D80">
        <w:t xml:space="preserve"> the placement of fill over the TSF was predicted to cause significant settlements in the underlying tailings and potentially cause inadequate surface water drainage.</w:t>
      </w:r>
    </w:p>
    <w:p w14:paraId="3BD0D47D" w14:textId="6EDD1F45" w:rsidR="00043D80" w:rsidRPr="00043D80" w:rsidRDefault="00043D80" w:rsidP="00043D80">
      <w:pPr>
        <w:pStyle w:val="BodyText"/>
      </w:pPr>
      <w:r w:rsidRPr="00043D80">
        <w:t xml:space="preserve">This paper presents a case study of the Ramp 14 TSF focusing predominantly on geotechnical aspects for or relating to: landform design criteria, landform concept selection, data collection, geotechnical stability, settlement assessments, construction implementation, along with the monitoring strategies that </w:t>
      </w:r>
      <w:r w:rsidR="00A95C48">
        <w:t xml:space="preserve">are </w:t>
      </w:r>
      <w:r w:rsidRPr="00043D80">
        <w:t>now in place to manage long term settlement risks.</w:t>
      </w:r>
    </w:p>
    <w:p w14:paraId="32229842" w14:textId="2F4EA013" w:rsidR="00255DA9" w:rsidRDefault="00255DA9" w:rsidP="00255DA9">
      <w:pPr>
        <w:pStyle w:val="BodyText"/>
      </w:pPr>
    </w:p>
    <w:sectPr w:rsidR="00255DA9" w:rsidSect="001B391A">
      <w:footerReference w:type="default" r:id="rId15"/>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78104934">
    <w:abstractNumId w:val="9"/>
  </w:num>
  <w:num w:numId="2" w16cid:durableId="1280448730">
    <w:abstractNumId w:val="7"/>
  </w:num>
  <w:num w:numId="3" w16cid:durableId="1382482975">
    <w:abstractNumId w:val="6"/>
  </w:num>
  <w:num w:numId="4" w16cid:durableId="1827745521">
    <w:abstractNumId w:val="5"/>
  </w:num>
  <w:num w:numId="5" w16cid:durableId="1832138407">
    <w:abstractNumId w:val="4"/>
  </w:num>
  <w:num w:numId="6" w16cid:durableId="1028415268">
    <w:abstractNumId w:val="8"/>
  </w:num>
  <w:num w:numId="7" w16cid:durableId="1316491005">
    <w:abstractNumId w:val="3"/>
  </w:num>
  <w:num w:numId="8" w16cid:durableId="351803362">
    <w:abstractNumId w:val="2"/>
  </w:num>
  <w:num w:numId="9" w16cid:durableId="2047018500">
    <w:abstractNumId w:val="1"/>
  </w:num>
  <w:num w:numId="10" w16cid:durableId="369570217">
    <w:abstractNumId w:val="0"/>
  </w:num>
  <w:num w:numId="11" w16cid:durableId="1336961974">
    <w:abstractNumId w:val="11"/>
  </w:num>
  <w:num w:numId="12" w16cid:durableId="870607745">
    <w:abstractNumId w:val="14"/>
  </w:num>
  <w:num w:numId="13" w16cid:durableId="214701748">
    <w:abstractNumId w:val="12"/>
  </w:num>
  <w:num w:numId="14" w16cid:durableId="776608320">
    <w:abstractNumId w:val="10"/>
  </w:num>
  <w:num w:numId="15" w16cid:durableId="1716000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3D80"/>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61247"/>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95C48"/>
    <w:rsid w:val="00AA6902"/>
    <w:rsid w:val="00AD3D46"/>
    <w:rsid w:val="00B034FF"/>
    <w:rsid w:val="00B31188"/>
    <w:rsid w:val="00B34BF5"/>
    <w:rsid w:val="00B50F2C"/>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12810"/>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F12810"/>
    <w:rPr>
      <w:color w:val="0563C1" w:themeColor="hyperlink"/>
      <w:u w:val="single"/>
    </w:rPr>
  </w:style>
  <w:style w:type="character" w:styleId="UnresolvedMention">
    <w:name w:val="Unresolved Mention"/>
    <w:basedOn w:val="DefaultParagraphFont"/>
    <w:uiPriority w:val="99"/>
    <w:semiHidden/>
    <w:unhideWhenUsed/>
    <w:rsid w:val="00F1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89879">
      <w:bodyDiv w:val="1"/>
      <w:marLeft w:val="0"/>
      <w:marRight w:val="0"/>
      <w:marTop w:val="0"/>
      <w:marBottom w:val="0"/>
      <w:divBdr>
        <w:top w:val="none" w:sz="0" w:space="0" w:color="auto"/>
        <w:left w:val="none" w:sz="0" w:space="0" w:color="auto"/>
        <w:bottom w:val="none" w:sz="0" w:space="0" w:color="auto"/>
        <w:right w:val="none" w:sz="0" w:space="0" w:color="auto"/>
      </w:divBdr>
    </w:div>
    <w:div w:id="1829327649">
      <w:bodyDiv w:val="1"/>
      <w:marLeft w:val="0"/>
      <w:marRight w:val="0"/>
      <w:marTop w:val="0"/>
      <w:marBottom w:val="0"/>
      <w:divBdr>
        <w:top w:val="none" w:sz="0" w:space="0" w:color="auto"/>
        <w:left w:val="none" w:sz="0" w:space="0" w:color="auto"/>
        <w:bottom w:val="none" w:sz="0" w:space="0" w:color="auto"/>
        <w:right w:val="none" w:sz="0" w:space="0" w:color="auto"/>
      </w:divBdr>
    </w:div>
    <w:div w:id="1860779147">
      <w:bodyDiv w:val="1"/>
      <w:marLeft w:val="0"/>
      <w:marRight w:val="0"/>
      <w:marTop w:val="0"/>
      <w:marBottom w:val="0"/>
      <w:divBdr>
        <w:top w:val="none" w:sz="0" w:space="0" w:color="auto"/>
        <w:left w:val="none" w:sz="0" w:space="0" w:color="auto"/>
        <w:bottom w:val="none" w:sz="0" w:space="0" w:color="auto"/>
        <w:right w:val="none" w:sz="0" w:space="0" w:color="auto"/>
      </w:divBdr>
    </w:div>
    <w:div w:id="18617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uel.christian@psm.com.au" TargetMode="External"/><Relationship Id="rId13" Type="http://schemas.openxmlformats.org/officeDocument/2006/relationships/hyperlink" Target="mailto:joe@practicalminingconsultants.com" TargetMode="External"/><Relationship Id="rId3" Type="http://schemas.openxmlformats.org/officeDocument/2006/relationships/settings" Target="settings.xml"/><Relationship Id="rId7" Type="http://schemas.openxmlformats.org/officeDocument/2006/relationships/hyperlink" Target="mailto:kai.koosmen@psm.com.au" TargetMode="External"/><Relationship Id="rId12" Type="http://schemas.openxmlformats.org/officeDocument/2006/relationships/hyperlink" Target="mailto:nicholas.Baillieu@glencore.com.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opher.james@glencore.com.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hristopher.cahill@glencore.com.au" TargetMode="External"/><Relationship Id="rId4" Type="http://schemas.openxmlformats.org/officeDocument/2006/relationships/webSettings" Target="webSettings.xml"/><Relationship Id="rId9" Type="http://schemas.openxmlformats.org/officeDocument/2006/relationships/hyperlink" Target="mailto:andrew.inderbitzin@psm.com.au" TargetMode="External"/><Relationship Id="rId14" Type="http://schemas.openxmlformats.org/officeDocument/2006/relationships/hyperlink" Target="mailto:craig@practicalminingconsulta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Kai Koosmen</cp:lastModifiedBy>
  <cp:revision>2</cp:revision>
  <dcterms:created xsi:type="dcterms:W3CDTF">2025-02-03T06:10:00Z</dcterms:created>
  <dcterms:modified xsi:type="dcterms:W3CDTF">2025-02-03T06:10:00Z</dcterms:modified>
</cp:coreProperties>
</file>