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89C3" w14:textId="431C18D8" w:rsidR="00255DA9" w:rsidRPr="00261226" w:rsidRDefault="00E6193D" w:rsidP="00255DA9">
      <w:pPr>
        <w:pStyle w:val="Title"/>
      </w:pPr>
      <w:r w:rsidRPr="00E6193D">
        <w:t xml:space="preserve">Design considerations for the Metal Dissolution process for production of battery grade metal </w:t>
      </w:r>
      <w:proofErr w:type="gramStart"/>
      <w:r w:rsidRPr="00E6193D">
        <w:t>sulphates</w:t>
      </w:r>
      <w:proofErr w:type="gramEnd"/>
    </w:p>
    <w:p w14:paraId="1140D859" w14:textId="1CAD07D6" w:rsidR="00E6193D" w:rsidRPr="00E6193D" w:rsidRDefault="00E6193D" w:rsidP="00255DA9">
      <w:pPr>
        <w:pStyle w:val="Authors"/>
        <w:rPr>
          <w:sz w:val="20"/>
          <w:szCs w:val="22"/>
        </w:rPr>
      </w:pPr>
      <w:r w:rsidRPr="00E6193D">
        <w:rPr>
          <w:sz w:val="20"/>
          <w:szCs w:val="22"/>
        </w:rPr>
        <w:t>J. Jang</w:t>
      </w:r>
      <w:r w:rsidRPr="00E6193D">
        <w:rPr>
          <w:sz w:val="20"/>
          <w:szCs w:val="22"/>
          <w:vertAlign w:val="superscript"/>
        </w:rPr>
        <w:t>1</w:t>
      </w:r>
      <w:r w:rsidRPr="00E6193D">
        <w:rPr>
          <w:sz w:val="20"/>
          <w:szCs w:val="22"/>
        </w:rPr>
        <w:t xml:space="preserve">, </w:t>
      </w:r>
      <w:r w:rsidRPr="00E6193D">
        <w:rPr>
          <w:sz w:val="20"/>
          <w:szCs w:val="22"/>
          <w:u w:val="single"/>
        </w:rPr>
        <w:t>B. Haneman</w:t>
      </w:r>
      <w:r w:rsidRPr="00E6193D">
        <w:rPr>
          <w:sz w:val="20"/>
          <w:szCs w:val="22"/>
          <w:vertAlign w:val="superscript"/>
        </w:rPr>
        <w:t>2</w:t>
      </w:r>
      <w:r w:rsidRPr="00E6193D">
        <w:rPr>
          <w:sz w:val="20"/>
          <w:szCs w:val="22"/>
        </w:rPr>
        <w:t>, T. Plikas</w:t>
      </w:r>
      <w:r w:rsidRPr="00E6193D">
        <w:rPr>
          <w:sz w:val="20"/>
          <w:szCs w:val="22"/>
          <w:vertAlign w:val="superscript"/>
        </w:rPr>
        <w:t>1</w:t>
      </w:r>
      <w:r w:rsidRPr="00E6193D">
        <w:rPr>
          <w:sz w:val="20"/>
          <w:szCs w:val="22"/>
        </w:rPr>
        <w:t>, A. Khera</w:t>
      </w:r>
      <w:r w:rsidRPr="00E6193D">
        <w:rPr>
          <w:sz w:val="20"/>
          <w:szCs w:val="22"/>
          <w:vertAlign w:val="superscript"/>
        </w:rPr>
        <w:t>1</w:t>
      </w:r>
      <w:r w:rsidRPr="00E6193D">
        <w:rPr>
          <w:sz w:val="20"/>
          <w:szCs w:val="22"/>
        </w:rPr>
        <w:t>, U. Shah</w:t>
      </w:r>
      <w:r w:rsidRPr="00E6193D">
        <w:rPr>
          <w:sz w:val="20"/>
          <w:szCs w:val="22"/>
          <w:vertAlign w:val="superscript"/>
        </w:rPr>
        <w:t>1</w:t>
      </w:r>
      <w:r w:rsidRPr="00E6193D">
        <w:rPr>
          <w:sz w:val="20"/>
          <w:szCs w:val="22"/>
        </w:rPr>
        <w:t>, S. Bedrossian</w:t>
      </w:r>
      <w:r w:rsidRPr="00E6193D">
        <w:rPr>
          <w:sz w:val="20"/>
          <w:szCs w:val="22"/>
          <w:vertAlign w:val="superscript"/>
        </w:rPr>
        <w:t>1</w:t>
      </w:r>
      <w:r w:rsidRPr="00E6193D">
        <w:rPr>
          <w:sz w:val="20"/>
          <w:szCs w:val="22"/>
        </w:rPr>
        <w:t>, S. Armistead</w:t>
      </w:r>
      <w:r w:rsidRPr="00E6193D">
        <w:rPr>
          <w:sz w:val="20"/>
          <w:szCs w:val="22"/>
          <w:vertAlign w:val="superscript"/>
        </w:rPr>
        <w:t>1</w:t>
      </w:r>
      <w:r w:rsidRPr="00E6193D">
        <w:rPr>
          <w:sz w:val="20"/>
          <w:szCs w:val="22"/>
        </w:rPr>
        <w:t xml:space="preserve">, </w:t>
      </w:r>
      <w:r>
        <w:rPr>
          <w:sz w:val="20"/>
          <w:szCs w:val="22"/>
        </w:rPr>
        <w:t xml:space="preserve">and </w:t>
      </w:r>
      <w:r w:rsidRPr="00E6193D">
        <w:rPr>
          <w:sz w:val="20"/>
          <w:szCs w:val="22"/>
        </w:rPr>
        <w:t>M. Naghizadeh</w:t>
      </w:r>
      <w:r w:rsidRPr="00E6193D">
        <w:rPr>
          <w:sz w:val="20"/>
          <w:szCs w:val="22"/>
          <w:vertAlign w:val="superscript"/>
        </w:rPr>
        <w:t>1</w:t>
      </w:r>
    </w:p>
    <w:p w14:paraId="1BB5921E" w14:textId="0F9E60E4" w:rsidR="00E6193D" w:rsidRDefault="00E6193D" w:rsidP="00E6193D">
      <w:pPr>
        <w:pStyle w:val="AuthorsDetails"/>
      </w:pPr>
      <w:r>
        <w:t xml:space="preserve">1. Hatch Ltd., 2800 Speakman Dr., Mississauga, ON, </w:t>
      </w:r>
      <w:r w:rsidR="00344003" w:rsidRPr="00344003">
        <w:t>L5K 2R7</w:t>
      </w:r>
      <w:r w:rsidR="00344003">
        <w:t xml:space="preserve">, </w:t>
      </w:r>
      <w:r>
        <w:t>Canada</w:t>
      </w:r>
      <w:r w:rsidR="00084753">
        <w:t xml:space="preserve">. </w:t>
      </w:r>
    </w:p>
    <w:p w14:paraId="106E0C9E" w14:textId="0D027C2E" w:rsidR="00E6193D" w:rsidRDefault="00E6193D" w:rsidP="00E6193D">
      <w:pPr>
        <w:pStyle w:val="AuthorsDetails"/>
      </w:pPr>
      <w:r>
        <w:t>2. Hatch Ltd., 61 Petrie Terrace, Brisbane</w:t>
      </w:r>
      <w:r w:rsidR="004C0FDF">
        <w:t>,</w:t>
      </w:r>
      <w:r>
        <w:t xml:space="preserve"> Queensland</w:t>
      </w:r>
      <w:r w:rsidR="004C0FDF">
        <w:t>,</w:t>
      </w:r>
      <w:r>
        <w:t xml:space="preserve"> </w:t>
      </w:r>
      <w:r w:rsidR="00FA152E">
        <w:t xml:space="preserve">4000, </w:t>
      </w:r>
      <w:r>
        <w:t>Australia</w:t>
      </w:r>
      <w:r w:rsidR="00FA152E">
        <w:t>.</w:t>
      </w:r>
    </w:p>
    <w:p w14:paraId="32D5971B" w14:textId="61040DF9" w:rsidR="00F42E69" w:rsidRPr="00F42E69" w:rsidRDefault="00F42E69" w:rsidP="00F42E69">
      <w:pPr>
        <w:pStyle w:val="Keywords"/>
        <w:rPr>
          <w:rStyle w:val="BodyTextChar"/>
        </w:rPr>
      </w:pPr>
      <w:bookmarkStart w:id="0" w:name="_Hlk49264075"/>
      <w:r w:rsidRPr="00F42E69">
        <w:t>Keywords:</w:t>
      </w:r>
      <w:r>
        <w:t xml:space="preserve"> </w:t>
      </w:r>
      <w:r w:rsidR="00E6193D">
        <w:t xml:space="preserve">metal dissolution, </w:t>
      </w:r>
      <w:r w:rsidR="007E1509">
        <w:t>nickel, cobalt, sulphate</w:t>
      </w:r>
      <w:r w:rsidR="00F9648E">
        <w:t>, hydrometallurgy, battery chemicals</w:t>
      </w:r>
      <w:r w:rsidR="00017788">
        <w:t>, process design</w:t>
      </w:r>
    </w:p>
    <w:bookmarkEnd w:id="0"/>
    <w:p w14:paraId="32229842" w14:textId="1D208183" w:rsidR="00255DA9" w:rsidRDefault="00E6193D" w:rsidP="00E6193D">
      <w:pPr>
        <w:pStyle w:val="BodyText"/>
      </w:pPr>
      <w:r w:rsidRPr="00E6193D">
        <w:t>The demand for battery-grade metal sulphates, which are key materials for lithium-ion battery manufacturing, is continually growing due to the rapid expansion of</w:t>
      </w:r>
      <w:r w:rsidR="0096739D">
        <w:t xml:space="preserve"> the</w:t>
      </w:r>
      <w:r w:rsidRPr="00E6193D">
        <w:t xml:space="preserve"> EV market. One pathway to meet the industry demand quickly is via a metal dissolution process, which involves the dissolution of nearly pure metals (e.g. Ni, Co) from the existing operations or alloys containing these critical metals, and subsequent leachate purification. This is a proven and viable approach that offers producers an opportunity to enter the battery market faster compared to producing metal sulphates from primary or intermediate sources. This paper discusses the important process design considerations for each major processing circuit in the metal dissolution process, including</w:t>
      </w:r>
      <w:r>
        <w:t>:</w:t>
      </w:r>
      <w:r w:rsidRPr="00E6193D">
        <w:t xml:space="preserve"> </w:t>
      </w:r>
      <w:proofErr w:type="spellStart"/>
      <w:r w:rsidRPr="00E6193D">
        <w:t>i</w:t>
      </w:r>
      <w:proofErr w:type="spellEnd"/>
      <w:r w:rsidRPr="00E6193D">
        <w:t>) materials handling of raw metal or alloy feed, ii) metal dissolution reactor circuit, iii) neutralization, iv) purification, v) metal hydroxide precipitation, and optionally vi) crystallization. By addressing these design considerations, and de-risking through test</w:t>
      </w:r>
      <w:r>
        <w:t xml:space="preserve"> </w:t>
      </w:r>
      <w:r w:rsidRPr="00E6193D">
        <w:t>work and process modelling, the performance and costs can be optimized, thereby enhancing the competitiveness in the rapidly evolving battery market.</w:t>
      </w:r>
    </w:p>
    <w:sectPr w:rsidR="00255DA9" w:rsidSect="00173855">
      <w:footerReference w:type="default" r:id="rId7"/>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00B49" w14:textId="77777777" w:rsidR="00173855" w:rsidRDefault="00173855">
      <w:r>
        <w:separator/>
      </w:r>
    </w:p>
  </w:endnote>
  <w:endnote w:type="continuationSeparator" w:id="0">
    <w:p w14:paraId="03E1E7A8" w14:textId="77777777" w:rsidR="00173855" w:rsidRDefault="0017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A5D8" w14:textId="77777777" w:rsidR="00315E20" w:rsidRDefault="000847EA" w:rsidP="00F80210">
    <w:pPr>
      <w:pStyle w:val="BodyText"/>
    </w:pPr>
    <w:r w:rsidRPr="00F80210">
      <w:fldChar w:fldCharType="begin"/>
    </w:r>
    <w:r w:rsidR="00315E20" w:rsidRPr="00F80210">
      <w:instrText xml:space="preserve"> PAGE   \* MERGEFORMAT </w:instrText>
    </w:r>
    <w:r w:rsidRPr="00F80210">
      <w:fldChar w:fldCharType="separate"/>
    </w:r>
    <w:r w:rsidR="00255DA9">
      <w:rPr>
        <w:noProof/>
      </w:rPr>
      <w:t>2</w:t>
    </w:r>
    <w:r w:rsidRPr="00F8021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9FB04" w14:textId="77777777" w:rsidR="00173855" w:rsidRDefault="00173855">
      <w:r>
        <w:separator/>
      </w:r>
    </w:p>
  </w:footnote>
  <w:footnote w:type="continuationSeparator" w:id="0">
    <w:p w14:paraId="4667A282" w14:textId="77777777" w:rsidR="00173855" w:rsidRDefault="00173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3241E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DE56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4C4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E685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90D5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9AFA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87E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8402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00F0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FEF8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214A3"/>
    <w:multiLevelType w:val="hybridMultilevel"/>
    <w:tmpl w:val="CAFCD17C"/>
    <w:lvl w:ilvl="0" w:tplc="1AE87FE6">
      <w:start w:val="1"/>
      <w:numFmt w:val="bullet"/>
      <w:pStyle w:val="TablebulletLEF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3E3F9B"/>
    <w:multiLevelType w:val="hybridMultilevel"/>
    <w:tmpl w:val="57FE13DE"/>
    <w:lvl w:ilvl="0" w:tplc="92E4D1B6">
      <w:start w:val="1"/>
      <w:numFmt w:val="bullet"/>
      <w:pStyle w:val="Bullets1"/>
      <w:lvlText w:val=""/>
      <w:lvlJc w:val="left"/>
      <w:pPr>
        <w:ind w:left="644" w:hanging="360"/>
      </w:pPr>
      <w:rPr>
        <w:rFonts w:ascii="Symbol" w:hAnsi="Symbol" w:hint="default"/>
      </w:rPr>
    </w:lvl>
    <w:lvl w:ilvl="1" w:tplc="4A805D2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D27697"/>
    <w:multiLevelType w:val="hybridMultilevel"/>
    <w:tmpl w:val="1854AC5A"/>
    <w:lvl w:ilvl="0" w:tplc="9BAA6876">
      <w:start w:val="1"/>
      <w:numFmt w:val="decimal"/>
      <w:pStyle w:val="Numbers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23B244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BE01AE5"/>
    <w:multiLevelType w:val="hybridMultilevel"/>
    <w:tmpl w:val="1514FE7A"/>
    <w:lvl w:ilvl="0" w:tplc="7BFE4EA8">
      <w:start w:val="1"/>
      <w:numFmt w:val="bullet"/>
      <w:pStyle w:val="Bullets2"/>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16cid:durableId="1555776004">
    <w:abstractNumId w:val="9"/>
  </w:num>
  <w:num w:numId="2" w16cid:durableId="1657953161">
    <w:abstractNumId w:val="7"/>
  </w:num>
  <w:num w:numId="3" w16cid:durableId="773944918">
    <w:abstractNumId w:val="6"/>
  </w:num>
  <w:num w:numId="4" w16cid:durableId="1511413080">
    <w:abstractNumId w:val="5"/>
  </w:num>
  <w:num w:numId="5" w16cid:durableId="835540088">
    <w:abstractNumId w:val="4"/>
  </w:num>
  <w:num w:numId="6" w16cid:durableId="267734924">
    <w:abstractNumId w:val="8"/>
  </w:num>
  <w:num w:numId="7" w16cid:durableId="2125225040">
    <w:abstractNumId w:val="3"/>
  </w:num>
  <w:num w:numId="8" w16cid:durableId="1728870651">
    <w:abstractNumId w:val="2"/>
  </w:num>
  <w:num w:numId="9" w16cid:durableId="402603357">
    <w:abstractNumId w:val="1"/>
  </w:num>
  <w:num w:numId="10" w16cid:durableId="275134879">
    <w:abstractNumId w:val="0"/>
  </w:num>
  <w:num w:numId="11" w16cid:durableId="1926525918">
    <w:abstractNumId w:val="11"/>
  </w:num>
  <w:num w:numId="12" w16cid:durableId="2007702300">
    <w:abstractNumId w:val="14"/>
  </w:num>
  <w:num w:numId="13" w16cid:durableId="258105769">
    <w:abstractNumId w:val="12"/>
  </w:num>
  <w:num w:numId="14" w16cid:durableId="634721357">
    <w:abstractNumId w:val="10"/>
  </w:num>
  <w:num w:numId="15" w16cid:durableId="9082232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formatting="1" w:enforcement="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1EF"/>
    <w:rsid w:val="00015ECB"/>
    <w:rsid w:val="00017788"/>
    <w:rsid w:val="000271F1"/>
    <w:rsid w:val="0005380A"/>
    <w:rsid w:val="000539D9"/>
    <w:rsid w:val="00056228"/>
    <w:rsid w:val="000576B3"/>
    <w:rsid w:val="00062C4C"/>
    <w:rsid w:val="00071B94"/>
    <w:rsid w:val="00076C77"/>
    <w:rsid w:val="00084753"/>
    <w:rsid w:val="000847EA"/>
    <w:rsid w:val="0008493B"/>
    <w:rsid w:val="00087503"/>
    <w:rsid w:val="00090461"/>
    <w:rsid w:val="000A07D4"/>
    <w:rsid w:val="000A3E3D"/>
    <w:rsid w:val="000B09C1"/>
    <w:rsid w:val="000B7911"/>
    <w:rsid w:val="000E6647"/>
    <w:rsid w:val="000F4F51"/>
    <w:rsid w:val="000F7BEB"/>
    <w:rsid w:val="0012093E"/>
    <w:rsid w:val="00152960"/>
    <w:rsid w:val="00173855"/>
    <w:rsid w:val="00191C29"/>
    <w:rsid w:val="001949C2"/>
    <w:rsid w:val="001A66CB"/>
    <w:rsid w:val="001B29A1"/>
    <w:rsid w:val="001B391A"/>
    <w:rsid w:val="0020661E"/>
    <w:rsid w:val="00235864"/>
    <w:rsid w:val="0024471A"/>
    <w:rsid w:val="00254B82"/>
    <w:rsid w:val="00254DC0"/>
    <w:rsid w:val="00255DA9"/>
    <w:rsid w:val="002576A5"/>
    <w:rsid w:val="00261226"/>
    <w:rsid w:val="00266688"/>
    <w:rsid w:val="002E632B"/>
    <w:rsid w:val="002F67B8"/>
    <w:rsid w:val="00311704"/>
    <w:rsid w:val="00315E20"/>
    <w:rsid w:val="0031798F"/>
    <w:rsid w:val="003200A5"/>
    <w:rsid w:val="00344003"/>
    <w:rsid w:val="00347EA6"/>
    <w:rsid w:val="0035381A"/>
    <w:rsid w:val="00364570"/>
    <w:rsid w:val="00374A58"/>
    <w:rsid w:val="0038184B"/>
    <w:rsid w:val="003D0D25"/>
    <w:rsid w:val="003F60D1"/>
    <w:rsid w:val="00400B42"/>
    <w:rsid w:val="00404564"/>
    <w:rsid w:val="0040487C"/>
    <w:rsid w:val="0043582B"/>
    <w:rsid w:val="0047233E"/>
    <w:rsid w:val="00483270"/>
    <w:rsid w:val="00492847"/>
    <w:rsid w:val="004C0FDF"/>
    <w:rsid w:val="004E148E"/>
    <w:rsid w:val="004E2D81"/>
    <w:rsid w:val="004E6DBA"/>
    <w:rsid w:val="005055EC"/>
    <w:rsid w:val="0052016E"/>
    <w:rsid w:val="005246DC"/>
    <w:rsid w:val="00551CAC"/>
    <w:rsid w:val="005833A5"/>
    <w:rsid w:val="00590432"/>
    <w:rsid w:val="005E76A9"/>
    <w:rsid w:val="00600101"/>
    <w:rsid w:val="00625F99"/>
    <w:rsid w:val="00647198"/>
    <w:rsid w:val="00693B5F"/>
    <w:rsid w:val="006F6DB4"/>
    <w:rsid w:val="006F71F8"/>
    <w:rsid w:val="007216E3"/>
    <w:rsid w:val="007550DD"/>
    <w:rsid w:val="00773305"/>
    <w:rsid w:val="007857CC"/>
    <w:rsid w:val="007C2D86"/>
    <w:rsid w:val="007C2EAD"/>
    <w:rsid w:val="007C2F06"/>
    <w:rsid w:val="007C71EF"/>
    <w:rsid w:val="007E1509"/>
    <w:rsid w:val="00830F91"/>
    <w:rsid w:val="00836A79"/>
    <w:rsid w:val="00842EB0"/>
    <w:rsid w:val="00850D8F"/>
    <w:rsid w:val="00883864"/>
    <w:rsid w:val="00896A0A"/>
    <w:rsid w:val="008E072B"/>
    <w:rsid w:val="008E2DAA"/>
    <w:rsid w:val="008F0BEC"/>
    <w:rsid w:val="0091768B"/>
    <w:rsid w:val="00924529"/>
    <w:rsid w:val="00931A22"/>
    <w:rsid w:val="0096739D"/>
    <w:rsid w:val="00967A00"/>
    <w:rsid w:val="00967BED"/>
    <w:rsid w:val="00973D9A"/>
    <w:rsid w:val="00976B97"/>
    <w:rsid w:val="00983841"/>
    <w:rsid w:val="009963AB"/>
    <w:rsid w:val="009D305A"/>
    <w:rsid w:val="009D75D4"/>
    <w:rsid w:val="009E0640"/>
    <w:rsid w:val="009F0A4C"/>
    <w:rsid w:val="00A0398A"/>
    <w:rsid w:val="00A306E3"/>
    <w:rsid w:val="00A46C5E"/>
    <w:rsid w:val="00A57586"/>
    <w:rsid w:val="00AA6902"/>
    <w:rsid w:val="00AD3D46"/>
    <w:rsid w:val="00B034FF"/>
    <w:rsid w:val="00B31188"/>
    <w:rsid w:val="00B34BF5"/>
    <w:rsid w:val="00B628F5"/>
    <w:rsid w:val="00B6294C"/>
    <w:rsid w:val="00B66294"/>
    <w:rsid w:val="00B676F5"/>
    <w:rsid w:val="00B711D9"/>
    <w:rsid w:val="00B933F6"/>
    <w:rsid w:val="00BB18DA"/>
    <w:rsid w:val="00BD1080"/>
    <w:rsid w:val="00BD5800"/>
    <w:rsid w:val="00BD6A05"/>
    <w:rsid w:val="00BF5A89"/>
    <w:rsid w:val="00C169DA"/>
    <w:rsid w:val="00C7677C"/>
    <w:rsid w:val="00C96F52"/>
    <w:rsid w:val="00CA36DC"/>
    <w:rsid w:val="00D07440"/>
    <w:rsid w:val="00D20437"/>
    <w:rsid w:val="00D6226A"/>
    <w:rsid w:val="00D752DE"/>
    <w:rsid w:val="00DD17A6"/>
    <w:rsid w:val="00E2116F"/>
    <w:rsid w:val="00E242F3"/>
    <w:rsid w:val="00E6193D"/>
    <w:rsid w:val="00E64D31"/>
    <w:rsid w:val="00ED0EDB"/>
    <w:rsid w:val="00ED3888"/>
    <w:rsid w:val="00F22067"/>
    <w:rsid w:val="00F2432C"/>
    <w:rsid w:val="00F278F9"/>
    <w:rsid w:val="00F42E69"/>
    <w:rsid w:val="00F80210"/>
    <w:rsid w:val="00F9648E"/>
    <w:rsid w:val="00FA152E"/>
    <w:rsid w:val="00FC5E0F"/>
    <w:rsid w:val="00FE59FE"/>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95180"/>
  <w15:chartTrackingRefBased/>
  <w15:docId w15:val="{577DF0D3-AB3E-469E-A3A6-EC17E5CA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49" w:defSemiHidden="0" w:defUnhideWhenUsed="0" w:defQFormat="0" w:count="376">
    <w:lsdException w:name="Normal" w:locked="0" w:uiPriority="0"/>
    <w:lsdException w:name="heading 1" w:locked="0" w:uiPriority="0" w:qFormat="1"/>
    <w:lsdException w:name="heading 2" w:locked="0" w:uiPriority="0" w:qFormat="1"/>
    <w:lsdException w:name="heading 3" w:locked="0" w:uiPriority="0" w:qFormat="1"/>
    <w:lsdException w:name="heading 4" w:locked="0" w:uiPriority="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locked="0" w:uiPriority="0"/>
    <w:lsdException w:name="footer" w:locked="0"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0" w:uiPriority="0" w:qFormat="1"/>
    <w:lsdException w:name="Closing" w:semiHidden="1"/>
    <w:lsdException w:name="Signature" w:semiHidden="1"/>
    <w:lsdException w:name="Default Paragraph Font" w:locked="0" w:uiPriority="0"/>
    <w:lsdException w:name="Body Text" w:locked="0"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locked="0" w:uiPriority="0"/>
    <w:lsdException w:name="HTML Bottom of Form" w:locked="0"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locked="0" w:semiHidden="1" w:uiPriority="0" w:unhideWhenUsed="1"/>
    <w:lsdException w:name="annotation subject" w:semiHidden="1"/>
    <w:lsdException w:name="No List" w:locked="0" w:uiPriority="0"/>
    <w:lsdException w:name="Outline List 1" w:uiPriority="0"/>
    <w:lsdException w:name="Outline List 2" w:uiPriority="0"/>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locked="0"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semiHidden/>
    <w:rsid w:val="00B034FF"/>
    <w:rPr>
      <w:sz w:val="24"/>
      <w:szCs w:val="24"/>
    </w:rPr>
  </w:style>
  <w:style w:type="paragraph" w:styleId="Heading1">
    <w:name w:val="heading 1"/>
    <w:basedOn w:val="BodyText"/>
    <w:next w:val="BodyText"/>
    <w:qFormat/>
    <w:rsid w:val="00F22067"/>
    <w:pPr>
      <w:keepNext/>
      <w:keepLines/>
      <w:spacing w:before="240" w:after="60"/>
      <w:outlineLvl w:val="0"/>
    </w:pPr>
    <w:rPr>
      <w:rFonts w:cs="Arial"/>
      <w:b/>
      <w:bCs/>
      <w:caps/>
      <w:sz w:val="26"/>
      <w:szCs w:val="32"/>
    </w:rPr>
  </w:style>
  <w:style w:type="paragraph" w:styleId="Heading2">
    <w:name w:val="heading 2"/>
    <w:basedOn w:val="Heading1"/>
    <w:next w:val="BodyText"/>
    <w:link w:val="Heading2Char"/>
    <w:qFormat/>
    <w:rsid w:val="00056228"/>
    <w:pPr>
      <w:outlineLvl w:val="1"/>
    </w:pPr>
    <w:rPr>
      <w:bCs w:val="0"/>
      <w:iCs/>
      <w:caps w:val="0"/>
      <w:szCs w:val="28"/>
    </w:rPr>
  </w:style>
  <w:style w:type="paragraph" w:styleId="Heading3">
    <w:name w:val="heading 3"/>
    <w:basedOn w:val="Heading2"/>
    <w:next w:val="BodyText"/>
    <w:link w:val="Heading3Char"/>
    <w:qFormat/>
    <w:rsid w:val="005055EC"/>
    <w:pPr>
      <w:outlineLvl w:val="2"/>
    </w:pPr>
    <w:rPr>
      <w:bCs/>
      <w:i/>
      <w:sz w:val="24"/>
      <w:szCs w:val="26"/>
    </w:rPr>
  </w:style>
  <w:style w:type="paragraph" w:styleId="Heading4">
    <w:name w:val="heading 4"/>
    <w:basedOn w:val="BodyText"/>
    <w:next w:val="Normal"/>
    <w:link w:val="Heading4Char"/>
    <w:qFormat/>
    <w:rsid w:val="00B034FF"/>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1">
    <w:name w:val="Bullets 1"/>
    <w:basedOn w:val="BodyText"/>
    <w:rsid w:val="00F80210"/>
    <w:pPr>
      <w:numPr>
        <w:numId w:val="11"/>
      </w:numPr>
      <w:tabs>
        <w:tab w:val="left" w:pos="567"/>
      </w:tabs>
      <w:ind w:left="568" w:hanging="284"/>
    </w:pPr>
  </w:style>
  <w:style w:type="paragraph" w:customStyle="1" w:styleId="Bullets2">
    <w:name w:val="Bullets 2"/>
    <w:basedOn w:val="Bullets1"/>
    <w:rsid w:val="00F80210"/>
    <w:pPr>
      <w:numPr>
        <w:numId w:val="12"/>
      </w:numPr>
      <w:tabs>
        <w:tab w:val="clear" w:pos="567"/>
        <w:tab w:val="left" w:pos="851"/>
      </w:tabs>
      <w:ind w:left="851" w:hanging="284"/>
    </w:pPr>
  </w:style>
  <w:style w:type="table" w:styleId="TableGrid">
    <w:name w:val="Table Grid"/>
    <w:basedOn w:val="TableNormal"/>
    <w:locked/>
    <w:rsid w:val="00883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550DD"/>
    <w:pPr>
      <w:spacing w:before="500" w:after="240"/>
      <w:jc w:val="center"/>
      <w:outlineLvl w:val="0"/>
    </w:pPr>
    <w:rPr>
      <w:rFonts w:cs="Arial"/>
      <w:b/>
      <w:bCs/>
      <w:kern w:val="28"/>
      <w:sz w:val="28"/>
      <w:szCs w:val="32"/>
      <w:lang w:val="en-US"/>
    </w:rPr>
  </w:style>
  <w:style w:type="paragraph" w:styleId="BodyText">
    <w:name w:val="Body Text"/>
    <w:link w:val="BodyTextChar"/>
    <w:qFormat/>
    <w:rsid w:val="002E632B"/>
    <w:pPr>
      <w:spacing w:after="120"/>
      <w:jc w:val="both"/>
    </w:pPr>
    <w:rPr>
      <w:sz w:val="22"/>
      <w:szCs w:val="24"/>
    </w:rPr>
  </w:style>
  <w:style w:type="paragraph" w:customStyle="1" w:styleId="Instructionsandnotesdeleteme">
    <w:name w:val="Instructions and notes (delete me)"/>
    <w:basedOn w:val="BodyText"/>
    <w:qFormat/>
    <w:rsid w:val="00ED3888"/>
    <w:rPr>
      <w:color w:val="FF0000"/>
    </w:rPr>
  </w:style>
  <w:style w:type="character" w:customStyle="1" w:styleId="BodyTextChar">
    <w:name w:val="Body Text Char"/>
    <w:link w:val="BodyText"/>
    <w:rsid w:val="002E632B"/>
    <w:rPr>
      <w:sz w:val="22"/>
      <w:szCs w:val="24"/>
    </w:rPr>
  </w:style>
  <w:style w:type="character" w:customStyle="1" w:styleId="Heading2Char">
    <w:name w:val="Heading 2 Char"/>
    <w:link w:val="Heading2"/>
    <w:rsid w:val="00BD6A05"/>
    <w:rPr>
      <w:rFonts w:cs="Arial"/>
      <w:b/>
      <w:iCs/>
      <w:sz w:val="28"/>
      <w:szCs w:val="28"/>
    </w:rPr>
  </w:style>
  <w:style w:type="paragraph" w:customStyle="1" w:styleId="AuthorsDetails">
    <w:name w:val="Authors Details"/>
    <w:basedOn w:val="BodyText"/>
    <w:qFormat/>
    <w:rsid w:val="003200A5"/>
    <w:pPr>
      <w:tabs>
        <w:tab w:val="left" w:pos="284"/>
      </w:tabs>
      <w:spacing w:after="0"/>
      <w:ind w:left="284" w:hanging="284"/>
      <w:jc w:val="left"/>
    </w:pPr>
  </w:style>
  <w:style w:type="paragraph" w:customStyle="1" w:styleId="Numbers1">
    <w:name w:val="Numbers 1"/>
    <w:basedOn w:val="Bullets1"/>
    <w:rsid w:val="00F80210"/>
    <w:pPr>
      <w:numPr>
        <w:numId w:val="13"/>
      </w:numPr>
      <w:ind w:left="568" w:hanging="284"/>
    </w:pPr>
  </w:style>
  <w:style w:type="character" w:customStyle="1" w:styleId="Heading3Char">
    <w:name w:val="Heading 3 Char"/>
    <w:link w:val="Heading3"/>
    <w:rsid w:val="005055EC"/>
    <w:rPr>
      <w:rFonts w:cs="Arial"/>
      <w:b/>
      <w:bCs/>
      <w:i/>
      <w:iCs/>
      <w:sz w:val="24"/>
      <w:szCs w:val="26"/>
    </w:rPr>
  </w:style>
  <w:style w:type="paragraph" w:customStyle="1" w:styleId="Quotes">
    <w:name w:val="Quotes"/>
    <w:basedOn w:val="BodyText"/>
    <w:rsid w:val="00F80210"/>
    <w:pPr>
      <w:ind w:left="851" w:right="567"/>
    </w:pPr>
    <w:rPr>
      <w:i/>
    </w:rPr>
  </w:style>
  <w:style w:type="paragraph" w:customStyle="1" w:styleId="ReferenceList">
    <w:name w:val="Reference List"/>
    <w:basedOn w:val="BodyText"/>
    <w:qFormat/>
    <w:rsid w:val="00056228"/>
    <w:pPr>
      <w:ind w:left="567" w:hanging="567"/>
    </w:pPr>
    <w:rPr>
      <w:sz w:val="18"/>
    </w:rPr>
  </w:style>
  <w:style w:type="paragraph" w:styleId="Header">
    <w:name w:val="header"/>
    <w:basedOn w:val="Normal"/>
    <w:link w:val="HeaderChar"/>
    <w:rsid w:val="00F80210"/>
    <w:pPr>
      <w:tabs>
        <w:tab w:val="center" w:pos="4513"/>
        <w:tab w:val="right" w:pos="9026"/>
      </w:tabs>
    </w:pPr>
  </w:style>
  <w:style w:type="character" w:customStyle="1" w:styleId="HeaderChar">
    <w:name w:val="Header Char"/>
    <w:link w:val="Header"/>
    <w:rsid w:val="00BD6A05"/>
    <w:rPr>
      <w:sz w:val="24"/>
      <w:szCs w:val="24"/>
    </w:rPr>
  </w:style>
  <w:style w:type="paragraph" w:styleId="Footer">
    <w:name w:val="footer"/>
    <w:basedOn w:val="Normal"/>
    <w:link w:val="FooterChar"/>
    <w:rsid w:val="00F80210"/>
    <w:pPr>
      <w:tabs>
        <w:tab w:val="center" w:pos="4513"/>
        <w:tab w:val="right" w:pos="9026"/>
      </w:tabs>
    </w:pPr>
  </w:style>
  <w:style w:type="paragraph" w:customStyle="1" w:styleId="Authors">
    <w:name w:val="Authors"/>
    <w:basedOn w:val="BodyText"/>
    <w:qFormat/>
    <w:rsid w:val="000E6647"/>
    <w:pPr>
      <w:spacing w:after="240"/>
    </w:pPr>
    <w:rPr>
      <w:i/>
    </w:rPr>
  </w:style>
  <w:style w:type="character" w:customStyle="1" w:styleId="FooterChar">
    <w:name w:val="Footer Char"/>
    <w:link w:val="Footer"/>
    <w:rsid w:val="00BD6A05"/>
    <w:rPr>
      <w:sz w:val="24"/>
      <w:szCs w:val="24"/>
    </w:rPr>
  </w:style>
  <w:style w:type="character" w:customStyle="1" w:styleId="Superscripts">
    <w:name w:val="Superscripts"/>
    <w:uiPriority w:val="1"/>
    <w:rsid w:val="00404564"/>
    <w:rPr>
      <w:rFonts w:ascii="Arial" w:hAnsi="Arial"/>
      <w:b w:val="0"/>
      <w:i w:val="0"/>
      <w:sz w:val="20"/>
      <w:vertAlign w:val="superscript"/>
    </w:rPr>
  </w:style>
  <w:style w:type="character" w:customStyle="1" w:styleId="Subscripts">
    <w:name w:val="Subscripts"/>
    <w:uiPriority w:val="1"/>
    <w:rsid w:val="0035381A"/>
    <w:rPr>
      <w:rFonts w:ascii="Arial" w:hAnsi="Arial"/>
      <w:b w:val="0"/>
      <w:i w:val="0"/>
      <w:sz w:val="20"/>
      <w:vertAlign w:val="subscript"/>
    </w:rPr>
  </w:style>
  <w:style w:type="paragraph" w:customStyle="1" w:styleId="Figurecaption">
    <w:name w:val="Figure caption"/>
    <w:basedOn w:val="BodyText"/>
    <w:rsid w:val="00B034FF"/>
    <w:pPr>
      <w:spacing w:before="120" w:after="240"/>
      <w:jc w:val="center"/>
    </w:pPr>
    <w:rPr>
      <w:sz w:val="20"/>
    </w:rPr>
  </w:style>
  <w:style w:type="paragraph" w:customStyle="1" w:styleId="Imagestyle">
    <w:name w:val="Image style"/>
    <w:basedOn w:val="Figurecaption"/>
    <w:rsid w:val="004E2D81"/>
    <w:pPr>
      <w:spacing w:before="240" w:after="0"/>
    </w:pPr>
  </w:style>
  <w:style w:type="paragraph" w:customStyle="1" w:styleId="Tablecaptionhead">
    <w:name w:val="Table caption head"/>
    <w:basedOn w:val="BodyText"/>
    <w:rsid w:val="004E2D81"/>
    <w:pPr>
      <w:spacing w:after="0"/>
      <w:jc w:val="center"/>
    </w:pPr>
    <w:rPr>
      <w:b/>
    </w:rPr>
  </w:style>
  <w:style w:type="paragraph" w:customStyle="1" w:styleId="Tablecaption">
    <w:name w:val="Table caption"/>
    <w:basedOn w:val="Figurecaption"/>
    <w:rsid w:val="00AA6902"/>
  </w:style>
  <w:style w:type="paragraph" w:customStyle="1" w:styleId="Tabletextheaderrow">
    <w:name w:val="Table text header row"/>
    <w:basedOn w:val="BodyText"/>
    <w:rsid w:val="004E2D81"/>
    <w:pPr>
      <w:spacing w:before="60" w:after="60"/>
      <w:jc w:val="center"/>
    </w:pPr>
    <w:rPr>
      <w:b/>
    </w:rPr>
  </w:style>
  <w:style w:type="paragraph" w:customStyle="1" w:styleId="TabletextheaderrowLEFT">
    <w:name w:val="Table text header row LEFT"/>
    <w:basedOn w:val="Tabletextheaderrow"/>
    <w:rsid w:val="004E2D81"/>
    <w:pPr>
      <w:jc w:val="left"/>
    </w:pPr>
  </w:style>
  <w:style w:type="paragraph" w:customStyle="1" w:styleId="Tabletext">
    <w:name w:val="Table text"/>
    <w:basedOn w:val="Tabletextheaderrow"/>
    <w:rsid w:val="00B933F6"/>
    <w:rPr>
      <w:b w:val="0"/>
    </w:rPr>
  </w:style>
  <w:style w:type="paragraph" w:customStyle="1" w:styleId="TabletextLEFT">
    <w:name w:val="Table text LEFT"/>
    <w:basedOn w:val="Tabletext"/>
    <w:rsid w:val="004E2D81"/>
    <w:pPr>
      <w:jc w:val="left"/>
    </w:pPr>
  </w:style>
  <w:style w:type="paragraph" w:customStyle="1" w:styleId="TablebulletLEFT">
    <w:name w:val="Table bullet LEFT"/>
    <w:basedOn w:val="TabletextLEFT"/>
    <w:rsid w:val="004E2D81"/>
    <w:pPr>
      <w:numPr>
        <w:numId w:val="14"/>
      </w:numPr>
      <w:ind w:left="284" w:hanging="284"/>
    </w:pPr>
  </w:style>
  <w:style w:type="paragraph" w:customStyle="1" w:styleId="Tablefootnote">
    <w:name w:val="Table footnote"/>
    <w:basedOn w:val="BodyText"/>
    <w:rsid w:val="004E2D81"/>
    <w:pPr>
      <w:tabs>
        <w:tab w:val="left" w:pos="284"/>
      </w:tabs>
      <w:spacing w:after="60"/>
      <w:ind w:left="284" w:hanging="284"/>
    </w:pPr>
    <w:rPr>
      <w:sz w:val="18"/>
    </w:rPr>
  </w:style>
  <w:style w:type="character" w:customStyle="1" w:styleId="Heading4Char">
    <w:name w:val="Heading 4 Char"/>
    <w:basedOn w:val="DefaultParagraphFont"/>
    <w:link w:val="Heading4"/>
    <w:rsid w:val="00B034FF"/>
    <w:rPr>
      <w:rFonts w:eastAsiaTheme="majorEastAsia" w:cstheme="majorBidi"/>
      <w:i/>
      <w:iCs/>
      <w:sz w:val="22"/>
      <w:szCs w:val="24"/>
    </w:rPr>
  </w:style>
  <w:style w:type="paragraph" w:customStyle="1" w:styleId="Keywords">
    <w:name w:val="Keywords"/>
    <w:basedOn w:val="AuthorsDetails"/>
    <w:uiPriority w:val="49"/>
    <w:rsid w:val="006F71F8"/>
    <w:pPr>
      <w:spacing w:before="24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Face sheet…</vt:lpstr>
    </vt:vector>
  </TitlesOfParts>
  <Company>AIMM</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 sheet…</dc:title>
  <dc:subject/>
  <dc:creator>Claire Stuart</dc:creator>
  <cp:keywords/>
  <cp:lastModifiedBy>Jang, Jinmyung</cp:lastModifiedBy>
  <cp:revision>11</cp:revision>
  <dcterms:created xsi:type="dcterms:W3CDTF">2024-03-22T20:42:00Z</dcterms:created>
  <dcterms:modified xsi:type="dcterms:W3CDTF">2024-03-24T22:46:00Z</dcterms:modified>
</cp:coreProperties>
</file>