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89C3" w14:textId="156F8FCC" w:rsidR="00255DA9" w:rsidRPr="00261226" w:rsidRDefault="00ED4B1B" w:rsidP="00255DA9">
      <w:pPr>
        <w:pStyle w:val="Title"/>
      </w:pPr>
      <w:r>
        <w:t>A</w:t>
      </w:r>
      <w:r w:rsidR="00E16C8A">
        <w:t>Considerations for Design</w:t>
      </w:r>
      <w:r w:rsidR="00F256CA">
        <w:t>,</w:t>
      </w:r>
      <w:r w:rsidR="00E16C8A">
        <w:t xml:space="preserve"> Construction</w:t>
      </w:r>
      <w:r w:rsidR="00F256CA">
        <w:t xml:space="preserve"> and Operation</w:t>
      </w:r>
      <w:r w:rsidR="00E16C8A">
        <w:t xml:space="preserve"> of Protective Levees </w:t>
      </w:r>
      <w:r w:rsidR="00F256CA">
        <w:t xml:space="preserve">and Diversion Drains </w:t>
      </w:r>
      <w:r w:rsidR="00E16C8A">
        <w:t>for In-Pit TSFs and Mine Infrastructure</w:t>
      </w:r>
    </w:p>
    <w:p w14:paraId="495EDF19" w14:textId="40D1265C" w:rsidR="00255DA9" w:rsidRDefault="00E16C8A" w:rsidP="00255DA9">
      <w:pPr>
        <w:pStyle w:val="Authors"/>
      </w:pPr>
      <w:r>
        <w:rPr>
          <w:u w:val="single"/>
        </w:rPr>
        <w:t>W. Ludlow</w:t>
      </w:r>
      <w:r>
        <w:rPr>
          <w:vertAlign w:val="superscript"/>
        </w:rPr>
        <w:t>1</w:t>
      </w:r>
      <w:r w:rsidR="00255DA9" w:rsidRPr="001A66CB">
        <w:t xml:space="preserve">, </w:t>
      </w:r>
      <w:proofErr w:type="gramStart"/>
      <w:r w:rsidR="00F55EDA">
        <w:t>N.Lumby</w:t>
      </w:r>
      <w:proofErr w:type="gramEnd"/>
      <w:r w:rsidR="00507391">
        <w:t>,</w:t>
      </w:r>
      <w:r w:rsidR="00507391" w:rsidRPr="00745768">
        <w:rPr>
          <w:vertAlign w:val="superscript"/>
        </w:rPr>
        <w:t>2</w:t>
      </w:r>
      <w:r w:rsidR="00F55EDA">
        <w:t xml:space="preserve"> </w:t>
      </w:r>
      <w:r w:rsidR="0001355D">
        <w:t>R. Harrington</w:t>
      </w:r>
      <w:r w:rsidR="00507391" w:rsidRPr="0001355D">
        <w:rPr>
          <w:vertAlign w:val="superscript"/>
        </w:rPr>
        <w:t>3</w:t>
      </w:r>
      <w:r w:rsidR="00507391">
        <w:rPr>
          <w:vertAlign w:val="superscript"/>
        </w:rPr>
        <w:t xml:space="preserve"> </w:t>
      </w:r>
      <w:r w:rsidR="00255DA9" w:rsidRPr="001A66CB">
        <w:t xml:space="preserve">and </w:t>
      </w:r>
      <w:r w:rsidR="0001355D">
        <w:t>A. Goto</w:t>
      </w:r>
      <w:r w:rsidR="00507391">
        <w:rPr>
          <w:vertAlign w:val="superscript"/>
        </w:rPr>
        <w:t>4</w:t>
      </w:r>
      <w:r w:rsidR="00255DA9" w:rsidRPr="0001355D">
        <w:rPr>
          <w:vertAlign w:val="superscript"/>
        </w:rPr>
        <w:t xml:space="preserve"> </w:t>
      </w:r>
      <w:r w:rsidR="00255DA9" w:rsidRPr="00A57586">
        <w:t>(initials and surnames only)</w:t>
      </w:r>
    </w:p>
    <w:p w14:paraId="57A1933A" w14:textId="77777777" w:rsidR="007550DD" w:rsidRPr="001A66CB" w:rsidRDefault="007550DD" w:rsidP="007550DD">
      <w:pPr>
        <w:pStyle w:val="Instructionsandnotesdeleteme"/>
      </w:pPr>
      <w:r w:rsidRPr="00A57586">
        <w:t xml:space="preserve">Note: </w:t>
      </w:r>
      <w:r>
        <w:t>Presenting author’s name should be underlined.</w:t>
      </w:r>
    </w:p>
    <w:p w14:paraId="6C9A0D68" w14:textId="13D6BC78" w:rsidR="00255DA9" w:rsidRDefault="00255DA9" w:rsidP="00830F91">
      <w:pPr>
        <w:pStyle w:val="AuthorsDetails"/>
      </w:pPr>
      <w:r>
        <w:t>1.</w:t>
      </w:r>
      <w:r w:rsidR="00E16C8A">
        <w:t>Senior Principal</w:t>
      </w:r>
      <w:r>
        <w:t xml:space="preserve">, </w:t>
      </w:r>
      <w:r w:rsidR="00E16C8A">
        <w:t>Red Earth Engineering</w:t>
      </w:r>
      <w:r>
        <w:t xml:space="preserve">, </w:t>
      </w:r>
      <w:r w:rsidR="00E16C8A">
        <w:t>Brisbane, QLD</w:t>
      </w:r>
      <w:r>
        <w:t xml:space="preserve"> </w:t>
      </w:r>
      <w:r w:rsidR="00E16C8A">
        <w:t>4000</w:t>
      </w:r>
      <w:r>
        <w:t xml:space="preserve">. </w:t>
      </w:r>
      <w:r w:rsidR="004542BC">
        <w:br/>
      </w:r>
      <w:r w:rsidRPr="00BD1080">
        <w:t>Email</w:t>
      </w:r>
      <w:r>
        <w:t>:</w:t>
      </w:r>
      <w:r w:rsidR="004542BC">
        <w:t xml:space="preserve"> </w:t>
      </w:r>
      <w:hyperlink r:id="rId7" w:history="1">
        <w:r w:rsidR="00F55EDA" w:rsidRPr="00370CC4">
          <w:rPr>
            <w:rStyle w:val="Hyperlink"/>
          </w:rPr>
          <w:t>wade.ludlow@redearthengineering.com.au</w:t>
        </w:r>
      </w:hyperlink>
    </w:p>
    <w:p w14:paraId="5213DA47" w14:textId="1DA5B98D" w:rsidR="00507391" w:rsidRDefault="00F55EDA" w:rsidP="00255DA9">
      <w:pPr>
        <w:pStyle w:val="AuthorsDetails"/>
      </w:pPr>
      <w:r>
        <w:t>2.</w:t>
      </w:r>
      <w:r w:rsidRPr="00F55EDA">
        <w:t xml:space="preserve"> </w:t>
      </w:r>
      <w:r>
        <w:t>Tailings and Dams Specialist</w:t>
      </w:r>
      <w:r>
        <w:t xml:space="preserve">, </w:t>
      </w:r>
      <w:r>
        <w:t>Anglo American</w:t>
      </w:r>
      <w:r>
        <w:t xml:space="preserve">, Brisbane, QLD 4000. </w:t>
      </w:r>
      <w:r>
        <w:br/>
      </w:r>
      <w:r w:rsidRPr="00BD1080">
        <w:t>Email</w:t>
      </w:r>
      <w:r>
        <w:t xml:space="preserve">: </w:t>
      </w:r>
      <w:hyperlink r:id="rId8" w:history="1">
        <w:r w:rsidR="00507391" w:rsidRPr="00370CC4">
          <w:rPr>
            <w:rStyle w:val="Hyperlink"/>
          </w:rPr>
          <w:t>nicholas.lumby@angloamerican.com</w:t>
        </w:r>
      </w:hyperlink>
    </w:p>
    <w:p w14:paraId="6D0139DA" w14:textId="415E19E2" w:rsidR="00255DA9" w:rsidRDefault="00F55EDA" w:rsidP="00255DA9">
      <w:pPr>
        <w:pStyle w:val="AuthorsDetails"/>
      </w:pPr>
      <w:r>
        <w:t>3</w:t>
      </w:r>
      <w:r w:rsidR="00255DA9" w:rsidRPr="00BD1080">
        <w:t>.</w:t>
      </w:r>
      <w:r w:rsidR="0001355D" w:rsidRPr="0001355D">
        <w:t xml:space="preserve"> </w:t>
      </w:r>
      <w:r w:rsidR="0001355D">
        <w:t xml:space="preserve">Principal, Red Earth Engineering, Brisbane, QLD 4000. </w:t>
      </w:r>
      <w:r w:rsidR="004542BC">
        <w:br/>
      </w:r>
      <w:r w:rsidR="0001355D" w:rsidRPr="00BD1080">
        <w:t>Email</w:t>
      </w:r>
      <w:r w:rsidR="0001355D">
        <w:t>:</w:t>
      </w:r>
      <w:r w:rsidR="004542BC">
        <w:t xml:space="preserve"> </w:t>
      </w:r>
      <w:r w:rsidR="0001355D">
        <w:t>robert.harrington@redearthengineering.com.au</w:t>
      </w:r>
    </w:p>
    <w:p w14:paraId="1F0D82DE" w14:textId="30D6214A" w:rsidR="0001355D" w:rsidRDefault="00255DA9" w:rsidP="0001355D">
      <w:pPr>
        <w:pStyle w:val="AuthorsDetails"/>
      </w:pPr>
      <w:r w:rsidRPr="00BD1080">
        <w:t>3.</w:t>
      </w:r>
      <w:bookmarkStart w:id="0" w:name="_Hlk49264075"/>
      <w:r w:rsidR="0001355D" w:rsidRPr="0001355D">
        <w:t xml:space="preserve"> </w:t>
      </w:r>
      <w:r w:rsidR="0001355D">
        <w:t xml:space="preserve">Senior Engineer, Red Earth Engineering, Brisbane, QLD 4000. </w:t>
      </w:r>
      <w:r w:rsidR="004542BC">
        <w:br/>
      </w:r>
      <w:r w:rsidR="0001355D" w:rsidRPr="00BD1080">
        <w:t>Email</w:t>
      </w:r>
      <w:r w:rsidR="0001355D">
        <w:t>:</w:t>
      </w:r>
      <w:r w:rsidR="004542BC">
        <w:t xml:space="preserve"> </w:t>
      </w:r>
      <w:r w:rsidR="0001355D">
        <w:t>anna.goto@redearthengineering.com.au</w:t>
      </w:r>
      <w:r w:rsidR="0001355D" w:rsidRPr="00F42E69">
        <w:t xml:space="preserve"> </w:t>
      </w:r>
    </w:p>
    <w:p w14:paraId="26D63F8A" w14:textId="77777777" w:rsidR="0001355D" w:rsidRDefault="0001355D" w:rsidP="0001355D">
      <w:pPr>
        <w:pStyle w:val="AuthorsDetails"/>
      </w:pPr>
    </w:p>
    <w:p w14:paraId="32D5971B" w14:textId="6462369E" w:rsidR="00F42E69" w:rsidRPr="00F42E69" w:rsidRDefault="00F42E69" w:rsidP="0001355D">
      <w:pPr>
        <w:pStyle w:val="AuthorsDetails"/>
        <w:rPr>
          <w:rStyle w:val="BodyTextChar"/>
        </w:rPr>
      </w:pPr>
      <w:r w:rsidRPr="00F42E69">
        <w:t>Keywords:</w:t>
      </w:r>
      <w:r>
        <w:t xml:space="preserve"> </w:t>
      </w:r>
      <w:r w:rsidR="00E16C8A">
        <w:t xml:space="preserve">Levee, </w:t>
      </w:r>
      <w:r w:rsidR="00F256CA">
        <w:t xml:space="preserve">Diversion Drain, </w:t>
      </w:r>
      <w:r w:rsidR="00E16C8A">
        <w:t xml:space="preserve">Protection, In pit tailings </w:t>
      </w:r>
    </w:p>
    <w:bookmarkEnd w:id="0"/>
    <w:p w14:paraId="4712AA78" w14:textId="7A63AEA2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</w:p>
    <w:p w14:paraId="32229842" w14:textId="3ED6AA09" w:rsidR="00255DA9" w:rsidRDefault="00E16C8A" w:rsidP="00255DA9">
      <w:pPr>
        <w:pStyle w:val="BodyText"/>
      </w:pPr>
      <w:r>
        <w:t xml:space="preserve">Levees and </w:t>
      </w:r>
      <w:r w:rsidR="004542BC">
        <w:t>d</w:t>
      </w:r>
      <w:r>
        <w:t xml:space="preserve">iversion </w:t>
      </w:r>
      <w:r w:rsidR="004542BC">
        <w:t>d</w:t>
      </w:r>
      <w:r>
        <w:t>rains are widely used to protect in-pit Tailings Storage Facilities (TSFs) and mine infrastructure</w:t>
      </w:r>
      <w:r w:rsidR="00815388">
        <w:t xml:space="preserve"> (including underground portals, population areas)</w:t>
      </w:r>
      <w:r>
        <w:t xml:space="preserve"> to ensure suitable risk reduction </w:t>
      </w:r>
      <w:r w:rsidR="00117FEE">
        <w:t xml:space="preserve">and flood immunity </w:t>
      </w:r>
      <w:r w:rsidR="00F256CA">
        <w:t>from nearby channels and creeks</w:t>
      </w:r>
      <w:r w:rsidR="00815388">
        <w:t xml:space="preserve"> and/or potential dam failure inundation extents</w:t>
      </w:r>
      <w:r w:rsidR="00F256CA">
        <w:t xml:space="preserve">.  Despite the wide use of </w:t>
      </w:r>
      <w:r w:rsidR="004542BC">
        <w:t>l</w:t>
      </w:r>
      <w:r w:rsidR="00F256CA">
        <w:t xml:space="preserve">evees and </w:t>
      </w:r>
      <w:r w:rsidR="004542BC">
        <w:t>d</w:t>
      </w:r>
      <w:r w:rsidR="00F256CA">
        <w:t xml:space="preserve">iversion </w:t>
      </w:r>
      <w:r w:rsidR="004542BC">
        <w:t>d</w:t>
      </w:r>
      <w:r w:rsidR="00F256CA">
        <w:t>rain</w:t>
      </w:r>
      <w:r w:rsidR="00117FEE">
        <w:t>s in the mining industry, a</w:t>
      </w:r>
      <w:r w:rsidR="00F256CA">
        <w:t xml:space="preserve"> </w:t>
      </w:r>
      <w:r w:rsidR="00117FEE">
        <w:t>complete</w:t>
      </w:r>
      <w:r w:rsidR="00F256CA">
        <w:t xml:space="preserve"> industry guidance document has not been developed to cover all the key aspects of design, construction and operation</w:t>
      </w:r>
      <w:r w:rsidR="00117FEE">
        <w:t xml:space="preserve"> for Australian conditions</w:t>
      </w:r>
      <w:r w:rsidR="00F256CA">
        <w:t>.</w:t>
      </w:r>
      <w:r w:rsidR="000832D9">
        <w:t xml:space="preserve"> Levees and diversion drains designed and/or constructed without proper considerations inevitably turn into a maintenance burden for </w:t>
      </w:r>
      <w:r w:rsidR="00590C99">
        <w:t xml:space="preserve">the owners for the remaining </w:t>
      </w:r>
      <w:proofErr w:type="gramStart"/>
      <w:r w:rsidR="00590C99">
        <w:t>mine</w:t>
      </w:r>
      <w:proofErr w:type="gramEnd"/>
      <w:r w:rsidR="00590C99">
        <w:t xml:space="preserve"> life</w:t>
      </w:r>
      <w:r w:rsidR="000832D9">
        <w:t>.</w:t>
      </w:r>
      <w:r w:rsidR="00F256CA">
        <w:t xml:space="preserve"> This paper presents </w:t>
      </w:r>
      <w:r w:rsidR="0001355D">
        <w:t>an assembly of key design criteria from various guidance documents and experience.</w:t>
      </w:r>
      <w:r w:rsidR="004542BC">
        <w:t xml:space="preserve"> </w:t>
      </w:r>
      <w:r w:rsidR="0001355D">
        <w:t xml:space="preserve">The paper also presents </w:t>
      </w:r>
      <w:r w:rsidR="00F256CA">
        <w:t>key considerations</w:t>
      </w:r>
      <w:r w:rsidR="0001355D">
        <w:t>,</w:t>
      </w:r>
      <w:r w:rsidR="00117FEE">
        <w:t xml:space="preserve"> includ</w:t>
      </w:r>
      <w:r w:rsidR="0001355D">
        <w:t>ing</w:t>
      </w:r>
      <w:r w:rsidR="00117FEE">
        <w:t xml:space="preserve"> use and management of local</w:t>
      </w:r>
      <w:r w:rsidR="00294995">
        <w:t xml:space="preserve"> </w:t>
      </w:r>
      <w:r w:rsidR="00117FEE">
        <w:t>soils, geomorphic approach to diversion drain design, mitigation of construction issues in dispersive soils and common operational issues</w:t>
      </w:r>
      <w:r w:rsidR="00815388">
        <w:t xml:space="preserve"> such as </w:t>
      </w:r>
      <w:r w:rsidR="0001355D">
        <w:t>“</w:t>
      </w:r>
      <w:r w:rsidR="00815388">
        <w:t>caught catchments</w:t>
      </w:r>
      <w:r w:rsidR="0001355D">
        <w:t>”</w:t>
      </w:r>
      <w:r w:rsidR="00117FEE">
        <w:t xml:space="preserve">. </w:t>
      </w:r>
    </w:p>
    <w:sectPr w:rsidR="00255DA9" w:rsidSect="001B391A"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061C" w14:textId="77777777" w:rsidR="00B00CFB" w:rsidRDefault="00B00CFB">
      <w:r>
        <w:separator/>
      </w:r>
    </w:p>
  </w:endnote>
  <w:endnote w:type="continuationSeparator" w:id="0">
    <w:p w14:paraId="177D2B41" w14:textId="77777777" w:rsidR="00B00CFB" w:rsidRDefault="00B0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01A8C" w14:textId="77777777" w:rsidR="00B00CFB" w:rsidRDefault="00B00CFB">
      <w:r>
        <w:separator/>
      </w:r>
    </w:p>
  </w:footnote>
  <w:footnote w:type="continuationSeparator" w:id="0">
    <w:p w14:paraId="1A0E720E" w14:textId="77777777" w:rsidR="00B00CFB" w:rsidRDefault="00B0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1392085">
    <w:abstractNumId w:val="9"/>
  </w:num>
  <w:num w:numId="2" w16cid:durableId="938827740">
    <w:abstractNumId w:val="7"/>
  </w:num>
  <w:num w:numId="3" w16cid:durableId="400448011">
    <w:abstractNumId w:val="6"/>
  </w:num>
  <w:num w:numId="4" w16cid:durableId="1428967376">
    <w:abstractNumId w:val="5"/>
  </w:num>
  <w:num w:numId="5" w16cid:durableId="1093744361">
    <w:abstractNumId w:val="4"/>
  </w:num>
  <w:num w:numId="6" w16cid:durableId="1715738653">
    <w:abstractNumId w:val="8"/>
  </w:num>
  <w:num w:numId="7" w16cid:durableId="1470782446">
    <w:abstractNumId w:val="3"/>
  </w:num>
  <w:num w:numId="8" w16cid:durableId="124740645">
    <w:abstractNumId w:val="2"/>
  </w:num>
  <w:num w:numId="9" w16cid:durableId="549145858">
    <w:abstractNumId w:val="1"/>
  </w:num>
  <w:num w:numId="10" w16cid:durableId="999962569">
    <w:abstractNumId w:val="0"/>
  </w:num>
  <w:num w:numId="11" w16cid:durableId="1772815937">
    <w:abstractNumId w:val="11"/>
  </w:num>
  <w:num w:numId="12" w16cid:durableId="1616330323">
    <w:abstractNumId w:val="14"/>
  </w:num>
  <w:num w:numId="13" w16cid:durableId="1854420583">
    <w:abstractNumId w:val="12"/>
  </w:num>
  <w:num w:numId="14" w16cid:durableId="735904453">
    <w:abstractNumId w:val="10"/>
  </w:num>
  <w:num w:numId="15" w16cid:durableId="16285821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355D"/>
    <w:rsid w:val="00015ECB"/>
    <w:rsid w:val="000254C2"/>
    <w:rsid w:val="000271F1"/>
    <w:rsid w:val="0005380A"/>
    <w:rsid w:val="000539D9"/>
    <w:rsid w:val="00056228"/>
    <w:rsid w:val="000576B3"/>
    <w:rsid w:val="00062C4C"/>
    <w:rsid w:val="00071B94"/>
    <w:rsid w:val="00076C77"/>
    <w:rsid w:val="000832D9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7BEB"/>
    <w:rsid w:val="00117FEE"/>
    <w:rsid w:val="0012093E"/>
    <w:rsid w:val="00152960"/>
    <w:rsid w:val="00191C29"/>
    <w:rsid w:val="001949C2"/>
    <w:rsid w:val="001A66CB"/>
    <w:rsid w:val="001B29A1"/>
    <w:rsid w:val="001B391A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94995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4A58"/>
    <w:rsid w:val="00375967"/>
    <w:rsid w:val="003774F8"/>
    <w:rsid w:val="0038184B"/>
    <w:rsid w:val="003B2F5E"/>
    <w:rsid w:val="003D0D25"/>
    <w:rsid w:val="003F60D1"/>
    <w:rsid w:val="00400B42"/>
    <w:rsid w:val="00404564"/>
    <w:rsid w:val="0040487C"/>
    <w:rsid w:val="00417C6B"/>
    <w:rsid w:val="0043582B"/>
    <w:rsid w:val="004542BC"/>
    <w:rsid w:val="00483270"/>
    <w:rsid w:val="00485F15"/>
    <w:rsid w:val="00492847"/>
    <w:rsid w:val="004C6C1B"/>
    <w:rsid w:val="004E148E"/>
    <w:rsid w:val="004E2D81"/>
    <w:rsid w:val="004E6DBA"/>
    <w:rsid w:val="005055EC"/>
    <w:rsid w:val="00507391"/>
    <w:rsid w:val="0052016E"/>
    <w:rsid w:val="005246DC"/>
    <w:rsid w:val="00551CAC"/>
    <w:rsid w:val="005833A5"/>
    <w:rsid w:val="00590432"/>
    <w:rsid w:val="00590C99"/>
    <w:rsid w:val="00592150"/>
    <w:rsid w:val="005A6BFF"/>
    <w:rsid w:val="005E76A9"/>
    <w:rsid w:val="005F1F0D"/>
    <w:rsid w:val="00600101"/>
    <w:rsid w:val="00625F99"/>
    <w:rsid w:val="00643CC4"/>
    <w:rsid w:val="00647198"/>
    <w:rsid w:val="00690981"/>
    <w:rsid w:val="00693B5F"/>
    <w:rsid w:val="006F6DB4"/>
    <w:rsid w:val="006F71F8"/>
    <w:rsid w:val="00703746"/>
    <w:rsid w:val="007216E3"/>
    <w:rsid w:val="007550DD"/>
    <w:rsid w:val="00773305"/>
    <w:rsid w:val="007857CC"/>
    <w:rsid w:val="007B0DDC"/>
    <w:rsid w:val="007C2D86"/>
    <w:rsid w:val="007C2EAD"/>
    <w:rsid w:val="007C2F06"/>
    <w:rsid w:val="007C71EF"/>
    <w:rsid w:val="00815388"/>
    <w:rsid w:val="00830F91"/>
    <w:rsid w:val="0083158C"/>
    <w:rsid w:val="00836A79"/>
    <w:rsid w:val="00842EB0"/>
    <w:rsid w:val="00850D8F"/>
    <w:rsid w:val="00883864"/>
    <w:rsid w:val="00896A0A"/>
    <w:rsid w:val="008B1149"/>
    <w:rsid w:val="008E072B"/>
    <w:rsid w:val="008E2DAA"/>
    <w:rsid w:val="008F0BEC"/>
    <w:rsid w:val="0091768B"/>
    <w:rsid w:val="00924529"/>
    <w:rsid w:val="00931A22"/>
    <w:rsid w:val="00967A00"/>
    <w:rsid w:val="00967BED"/>
    <w:rsid w:val="00976B97"/>
    <w:rsid w:val="00983841"/>
    <w:rsid w:val="009963AB"/>
    <w:rsid w:val="009D305A"/>
    <w:rsid w:val="009D75D4"/>
    <w:rsid w:val="009E0640"/>
    <w:rsid w:val="009F0A4C"/>
    <w:rsid w:val="00A0398A"/>
    <w:rsid w:val="00A133D0"/>
    <w:rsid w:val="00A306E3"/>
    <w:rsid w:val="00A46C5E"/>
    <w:rsid w:val="00A57586"/>
    <w:rsid w:val="00AA6902"/>
    <w:rsid w:val="00AD3D46"/>
    <w:rsid w:val="00B00CFB"/>
    <w:rsid w:val="00B034FF"/>
    <w:rsid w:val="00B31188"/>
    <w:rsid w:val="00B34BF5"/>
    <w:rsid w:val="00B628F5"/>
    <w:rsid w:val="00B6294C"/>
    <w:rsid w:val="00B634C9"/>
    <w:rsid w:val="00B66294"/>
    <w:rsid w:val="00B676F5"/>
    <w:rsid w:val="00B933F6"/>
    <w:rsid w:val="00BB18DA"/>
    <w:rsid w:val="00BD1080"/>
    <w:rsid w:val="00BD5800"/>
    <w:rsid w:val="00BD6A05"/>
    <w:rsid w:val="00BE6ABF"/>
    <w:rsid w:val="00BF5A89"/>
    <w:rsid w:val="00C169DA"/>
    <w:rsid w:val="00C75B00"/>
    <w:rsid w:val="00C96F52"/>
    <w:rsid w:val="00CA36DC"/>
    <w:rsid w:val="00D07440"/>
    <w:rsid w:val="00D20437"/>
    <w:rsid w:val="00D6226A"/>
    <w:rsid w:val="00D752DE"/>
    <w:rsid w:val="00D850B8"/>
    <w:rsid w:val="00D96A82"/>
    <w:rsid w:val="00DD17A6"/>
    <w:rsid w:val="00E16C8A"/>
    <w:rsid w:val="00E2116F"/>
    <w:rsid w:val="00E242F3"/>
    <w:rsid w:val="00E64D31"/>
    <w:rsid w:val="00EB2CF0"/>
    <w:rsid w:val="00ED0EDB"/>
    <w:rsid w:val="00ED3888"/>
    <w:rsid w:val="00ED4B1B"/>
    <w:rsid w:val="00F22067"/>
    <w:rsid w:val="00F2432C"/>
    <w:rsid w:val="00F256CA"/>
    <w:rsid w:val="00F278F9"/>
    <w:rsid w:val="00F42E69"/>
    <w:rsid w:val="00F55EDA"/>
    <w:rsid w:val="00F80210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paragraph" w:styleId="Revision">
    <w:name w:val="Revision"/>
    <w:hidden/>
    <w:uiPriority w:val="99"/>
    <w:semiHidden/>
    <w:rsid w:val="000832D9"/>
    <w:rPr>
      <w:sz w:val="24"/>
      <w:szCs w:val="24"/>
    </w:rPr>
  </w:style>
  <w:style w:type="character" w:styleId="Hyperlink">
    <w:name w:val="Hyperlink"/>
    <w:basedOn w:val="DefaultParagraphFont"/>
    <w:uiPriority w:val="49"/>
    <w:semiHidden/>
    <w:locked/>
    <w:rsid w:val="00F55E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olas.lumby@angloamerica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de.ludlow@redearthengineering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Wade Ludlow</cp:lastModifiedBy>
  <cp:revision>2</cp:revision>
  <dcterms:created xsi:type="dcterms:W3CDTF">2025-01-22T01:57:00Z</dcterms:created>
  <dcterms:modified xsi:type="dcterms:W3CDTF">2025-01-22T01:57:00Z</dcterms:modified>
</cp:coreProperties>
</file>