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89C3" w14:textId="15C9AB18" w:rsidR="00255DA9" w:rsidRPr="00261226" w:rsidRDefault="005F30DA" w:rsidP="00255DA9">
      <w:pPr>
        <w:pStyle w:val="Title"/>
      </w:pPr>
      <w:r>
        <w:t xml:space="preserve">Production of Lithium Sulfate from Spodumene Processing, </w:t>
      </w:r>
      <w:proofErr w:type="gramStart"/>
      <w:r>
        <w:t>Does</w:t>
      </w:r>
      <w:proofErr w:type="gramEnd"/>
      <w:r>
        <w:t xml:space="preserve"> it Make Sense?</w:t>
      </w:r>
    </w:p>
    <w:p w14:paraId="495EDF19" w14:textId="5E82C3D3" w:rsidR="00255DA9" w:rsidRDefault="005F30DA" w:rsidP="00255DA9">
      <w:pPr>
        <w:pStyle w:val="Authors"/>
      </w:pPr>
      <w:r>
        <w:rPr>
          <w:u w:val="single"/>
        </w:rPr>
        <w:t>M. Page</w:t>
      </w:r>
      <w:r w:rsidR="00255DA9" w:rsidRPr="00745768">
        <w:rPr>
          <w:vertAlign w:val="superscript"/>
        </w:rPr>
        <w:t>1</w:t>
      </w:r>
      <w:r w:rsidR="00255DA9" w:rsidRPr="001A66CB">
        <w:t xml:space="preserve">, </w:t>
      </w:r>
      <w:r>
        <w:t>P. Mankarious</w:t>
      </w:r>
      <w:r w:rsidR="00255DA9" w:rsidRPr="00745768">
        <w:rPr>
          <w:vertAlign w:val="superscript"/>
        </w:rPr>
        <w:t>2</w:t>
      </w:r>
      <w:r w:rsidR="00255DA9" w:rsidRPr="001A66CB">
        <w:t xml:space="preserve"> and </w:t>
      </w:r>
      <w:r>
        <w:t>C. Griffith</w:t>
      </w:r>
      <w:r>
        <w:rPr>
          <w:vertAlign w:val="superscript"/>
        </w:rPr>
        <w:t>3</w:t>
      </w:r>
    </w:p>
    <w:p w14:paraId="6C9A0D68" w14:textId="025E4E62" w:rsidR="00255DA9" w:rsidRDefault="00255DA9" w:rsidP="00830F91">
      <w:pPr>
        <w:pStyle w:val="AuthorsDetails"/>
      </w:pPr>
      <w:r>
        <w:t>1.</w:t>
      </w:r>
      <w:r w:rsidR="005F30DA">
        <w:t xml:space="preserve"> </w:t>
      </w:r>
      <w:proofErr w:type="spellStart"/>
      <w:r w:rsidR="005F30DA">
        <w:t>Hydrometallurgist</w:t>
      </w:r>
      <w:proofErr w:type="spellEnd"/>
      <w:r>
        <w:t xml:space="preserve">, </w:t>
      </w:r>
      <w:r w:rsidR="005F30DA">
        <w:t>ANSTO Minerals</w:t>
      </w:r>
      <w:r>
        <w:t xml:space="preserve">, </w:t>
      </w:r>
      <w:r w:rsidR="005F30DA">
        <w:t>Sydney</w:t>
      </w:r>
      <w:r>
        <w:t xml:space="preserve"> </w:t>
      </w:r>
      <w:r w:rsidR="005F30DA">
        <w:t>NSW</w:t>
      </w:r>
      <w:r>
        <w:t xml:space="preserve"> </w:t>
      </w:r>
      <w:r w:rsidR="005F30DA">
        <w:t>2234</w:t>
      </w:r>
      <w:r>
        <w:t xml:space="preserve">. </w:t>
      </w:r>
      <w:r w:rsidRPr="00BD1080">
        <w:t>Email</w:t>
      </w:r>
      <w:r>
        <w:t>:</w:t>
      </w:r>
      <w:r w:rsidR="005F30DA">
        <w:t xml:space="preserve"> michaelp@ansto.gov.au</w:t>
      </w:r>
    </w:p>
    <w:p w14:paraId="6D0139DA" w14:textId="4C4390D6" w:rsidR="00255DA9" w:rsidRDefault="00255DA9" w:rsidP="00255DA9">
      <w:pPr>
        <w:pStyle w:val="AuthorsDetails"/>
      </w:pPr>
      <w:r w:rsidRPr="00BD1080">
        <w:t>2.</w:t>
      </w:r>
      <w:r w:rsidR="005F30DA">
        <w:t xml:space="preserve"> Honours Student</w:t>
      </w:r>
      <w:r>
        <w:t xml:space="preserve">, </w:t>
      </w:r>
      <w:r w:rsidR="005F30DA">
        <w:t>University of NSW</w:t>
      </w:r>
      <w:r>
        <w:t xml:space="preserve">, </w:t>
      </w:r>
      <w:r w:rsidR="005F30DA">
        <w:t>Sydney</w:t>
      </w:r>
      <w:r>
        <w:t xml:space="preserve"> </w:t>
      </w:r>
      <w:r w:rsidR="005F30DA">
        <w:t>NSW</w:t>
      </w:r>
      <w:r>
        <w:t xml:space="preserve"> </w:t>
      </w:r>
      <w:r w:rsidR="005F30DA">
        <w:t>2052</w:t>
      </w:r>
      <w:r>
        <w:t xml:space="preserve">. </w:t>
      </w:r>
    </w:p>
    <w:p w14:paraId="43A1D783" w14:textId="59E498D6" w:rsidR="00255DA9" w:rsidRDefault="00255DA9" w:rsidP="00255DA9">
      <w:pPr>
        <w:pStyle w:val="AuthorsDetails"/>
      </w:pPr>
      <w:r w:rsidRPr="00BD1080">
        <w:t>3.</w:t>
      </w:r>
      <w:r w:rsidR="005F30DA">
        <w:t xml:space="preserve"> </w:t>
      </w:r>
      <w:r w:rsidR="005F30DA" w:rsidRPr="005F30DA">
        <w:t>Senior Process Chemist</w:t>
      </w:r>
      <w:r>
        <w:t xml:space="preserve">, </w:t>
      </w:r>
      <w:r w:rsidR="005F30DA">
        <w:t>ANSTO Minerals, Sydney NSW 2234</w:t>
      </w:r>
      <w:r>
        <w:t xml:space="preserve">. </w:t>
      </w:r>
    </w:p>
    <w:p w14:paraId="32D5971B" w14:textId="53AA673A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5F30DA">
        <w:t xml:space="preserve">Lithium </w:t>
      </w:r>
      <w:proofErr w:type="spellStart"/>
      <w:r w:rsidR="005F30DA">
        <w:t>sulfate</w:t>
      </w:r>
      <w:proofErr w:type="spellEnd"/>
      <w:r w:rsidR="005F30DA">
        <w:t>, spodumene, lithium refining, economics</w:t>
      </w:r>
    </w:p>
    <w:bookmarkEnd w:id="0"/>
    <w:p w14:paraId="32229842" w14:textId="0DAE058A" w:rsidR="00255DA9" w:rsidRDefault="00255DA9" w:rsidP="00EF3E9D">
      <w:pPr>
        <w:pStyle w:val="Heading1"/>
      </w:pPr>
      <w:r w:rsidRPr="00F80210">
        <w:t>ABSTRACT</w:t>
      </w:r>
    </w:p>
    <w:p w14:paraId="44FC9853" w14:textId="053E1A3A" w:rsidR="003C47EE" w:rsidRDefault="00EF3E9D" w:rsidP="00255DA9">
      <w:pPr>
        <w:pStyle w:val="BodyText"/>
      </w:pPr>
      <w:r>
        <w:t>A</w:t>
      </w:r>
      <w:r w:rsidRPr="00EF3E9D">
        <w:t xml:space="preserve">ustralia </w:t>
      </w:r>
      <w:r>
        <w:t xml:space="preserve">is currently </w:t>
      </w:r>
      <w:r w:rsidRPr="00EF3E9D">
        <w:t>the world’s biggest producer of spodumene</w:t>
      </w:r>
      <w:r>
        <w:t xml:space="preserve"> </w:t>
      </w:r>
      <w:r w:rsidR="008D304A">
        <w:t xml:space="preserve">mineral </w:t>
      </w:r>
      <w:r>
        <w:t xml:space="preserve">concentrate, </w:t>
      </w:r>
      <w:r w:rsidR="008D304A">
        <w:t>from which is derived</w:t>
      </w:r>
      <w:r>
        <w:t xml:space="preserve"> </w:t>
      </w:r>
      <w:r w:rsidR="003C47EE">
        <w:t>&gt;</w:t>
      </w:r>
      <w:r w:rsidRPr="00EF3E9D">
        <w:t>50% of the world’s lithium production</w:t>
      </w:r>
      <w:r>
        <w:t>.</w:t>
      </w:r>
      <w:r w:rsidR="00C71CAB">
        <w:t xml:space="preserve"> </w:t>
      </w:r>
      <w:r w:rsidRPr="00EF3E9D">
        <w:t xml:space="preserve">The vast </w:t>
      </w:r>
      <w:r w:rsidR="0039715F">
        <w:t>majority</w:t>
      </w:r>
      <w:r w:rsidRPr="00EF3E9D">
        <w:t xml:space="preserve"> of </w:t>
      </w:r>
      <w:r w:rsidR="00C71CAB">
        <w:t xml:space="preserve">this </w:t>
      </w:r>
      <w:r w:rsidRPr="00EF3E9D">
        <w:t xml:space="preserve">spodumene is exported </w:t>
      </w:r>
      <w:r w:rsidR="00C71CAB">
        <w:t>(primarily to China)</w:t>
      </w:r>
      <w:r w:rsidR="0039715F">
        <w:t>,</w:t>
      </w:r>
      <w:r w:rsidR="00C71CAB">
        <w:t xml:space="preserve"> where </w:t>
      </w:r>
      <w:r w:rsidR="0039715F">
        <w:t>it</w:t>
      </w:r>
      <w:r w:rsidR="008D304A">
        <w:t xml:space="preserve"> </w:t>
      </w:r>
      <w:r w:rsidR="00C71CAB">
        <w:t xml:space="preserve">is </w:t>
      </w:r>
      <w:r w:rsidR="003C47EE">
        <w:t xml:space="preserve">processed through to lithium carbonate or </w:t>
      </w:r>
      <w:r w:rsidR="00C71CAB">
        <w:t>hydroxide</w:t>
      </w:r>
      <w:r w:rsidR="008D304A">
        <w:t xml:space="preserve"> </w:t>
      </w:r>
      <w:r w:rsidR="003C47EE">
        <w:t>for the use</w:t>
      </w:r>
      <w:r w:rsidR="008D304A">
        <w:t xml:space="preserve"> in the manufacture of </w:t>
      </w:r>
      <w:proofErr w:type="gramStart"/>
      <w:r w:rsidR="003C47EE">
        <w:t>lithium ion</w:t>
      </w:r>
      <w:proofErr w:type="gramEnd"/>
      <w:r w:rsidR="003C47EE">
        <w:t xml:space="preserve"> batteries.</w:t>
      </w:r>
    </w:p>
    <w:p w14:paraId="325AD81D" w14:textId="078793C0" w:rsidR="00EF3E9D" w:rsidRDefault="008D304A" w:rsidP="00255DA9">
      <w:pPr>
        <w:pStyle w:val="BodyText"/>
      </w:pPr>
      <w:r>
        <w:t>Currently</w:t>
      </w:r>
      <w:r w:rsidR="0039715F">
        <w:t>,</w:t>
      </w:r>
      <w:r>
        <w:t xml:space="preserve"> only a </w:t>
      </w:r>
      <w:r w:rsidR="00EF3E9D" w:rsidRPr="00EF3E9D">
        <w:t xml:space="preserve">small </w:t>
      </w:r>
      <w:r>
        <w:t xml:space="preserve">fraction of Australia’s spodumene production is refined </w:t>
      </w:r>
      <w:r w:rsidR="0039715F">
        <w:t xml:space="preserve">to lithium </w:t>
      </w:r>
      <w:r w:rsidR="00AE5861">
        <w:t>hydroxide</w:t>
      </w:r>
      <w:r w:rsidR="0039715F">
        <w:t xml:space="preserve"> </w:t>
      </w:r>
      <w:r>
        <w:t>onshore (</w:t>
      </w:r>
      <w:r w:rsidR="00755C60">
        <w:t>i.e</w:t>
      </w:r>
      <w:r>
        <w:t xml:space="preserve">., </w:t>
      </w:r>
      <w:r w:rsidR="003C47EE">
        <w:t>Tianqi in</w:t>
      </w:r>
      <w:r>
        <w:t xml:space="preserve"> Kwinana </w:t>
      </w:r>
      <w:r w:rsidR="003C47EE">
        <w:t xml:space="preserve">and Albemarle at </w:t>
      </w:r>
      <w:proofErr w:type="spellStart"/>
      <w:r w:rsidR="003C47EE">
        <w:t>Kemerton</w:t>
      </w:r>
      <w:proofErr w:type="spellEnd"/>
      <w:r w:rsidR="003C47EE">
        <w:t xml:space="preserve"> </w:t>
      </w:r>
      <w:r>
        <w:t>since 20</w:t>
      </w:r>
      <w:r w:rsidR="00FB0259">
        <w:t>22</w:t>
      </w:r>
      <w:r>
        <w:t>)</w:t>
      </w:r>
      <w:r w:rsidR="00EF3E9D" w:rsidRPr="00EF3E9D">
        <w:t xml:space="preserve">. </w:t>
      </w:r>
      <w:r w:rsidR="0039715F">
        <w:t>However, c</w:t>
      </w:r>
      <w:r w:rsidR="00EF3E9D" w:rsidRPr="00EF3E9D">
        <w:t>onsiderable investment in recent years from both the Australian Government and private sector has sought to increase the amount of spodumene refining that is performed in Australia.</w:t>
      </w:r>
      <w:r w:rsidR="0039715F">
        <w:t xml:space="preserve"> This has been driven by both economic and security considerations, the arguments for which are outlined in the Australian Government’s Critical Minerals Strategy 20</w:t>
      </w:r>
      <w:r w:rsidR="00F12B20">
        <w:t>23-2030</w:t>
      </w:r>
      <w:r w:rsidR="0039715F">
        <w:t xml:space="preserve">. </w:t>
      </w:r>
    </w:p>
    <w:p w14:paraId="4D72CE40" w14:textId="6CAA26E1" w:rsidR="0039715F" w:rsidRDefault="0039715F" w:rsidP="0039715F">
      <w:pPr>
        <w:pStyle w:val="BodyText"/>
      </w:pPr>
      <w:r>
        <w:t xml:space="preserve">The </w:t>
      </w:r>
      <w:r w:rsidR="00AE5861">
        <w:t>refining of</w:t>
      </w:r>
      <w:r>
        <w:t xml:space="preserve"> spodumene </w:t>
      </w:r>
      <w:r w:rsidR="00606A3F">
        <w:t xml:space="preserve">to </w:t>
      </w:r>
      <w:r w:rsidR="0070753A">
        <w:t xml:space="preserve">battery grade </w:t>
      </w:r>
      <w:r>
        <w:t xml:space="preserve">lithium hydroxide is </w:t>
      </w:r>
      <w:r w:rsidR="00BC2698">
        <w:t xml:space="preserve">expensive and </w:t>
      </w:r>
      <w:r>
        <w:t>technically challenging</w:t>
      </w:r>
      <w:r w:rsidR="00AE5861">
        <w:t xml:space="preserve">. </w:t>
      </w:r>
      <w:r w:rsidR="00E705A9">
        <w:t xml:space="preserve">For this </w:t>
      </w:r>
      <w:r w:rsidR="00F63C36">
        <w:t>reason,</w:t>
      </w:r>
      <w:r w:rsidR="00E705A9">
        <w:t xml:space="preserve"> </w:t>
      </w:r>
      <w:r>
        <w:t xml:space="preserve">there has been growing interest </w:t>
      </w:r>
      <w:r w:rsidR="003C47EE">
        <w:t xml:space="preserve">from lithium project developers </w:t>
      </w:r>
      <w:r>
        <w:t xml:space="preserve">in producing </w:t>
      </w:r>
      <w:r w:rsidR="00606A3F">
        <w:t xml:space="preserve">more easily obtained </w:t>
      </w:r>
      <w:r>
        <w:t>‘midstream’ lithium chemical</w:t>
      </w:r>
      <w:r w:rsidR="00606A3F">
        <w:t>s</w:t>
      </w:r>
      <w:r>
        <w:t xml:space="preserve">, that contain a higher lithium grade </w:t>
      </w:r>
      <w:r w:rsidR="00606A3F">
        <w:t xml:space="preserve">and value </w:t>
      </w:r>
      <w:r>
        <w:t xml:space="preserve">compared to </w:t>
      </w:r>
      <w:r w:rsidR="003C47EE">
        <w:t xml:space="preserve">the parent </w:t>
      </w:r>
      <w:r>
        <w:t xml:space="preserve">spodumene </w:t>
      </w:r>
      <w:r w:rsidR="00F63C36">
        <w:t>concentrate</w:t>
      </w:r>
      <w:r w:rsidR="003C47EE">
        <w:t>,</w:t>
      </w:r>
      <w:r w:rsidR="00F63C36">
        <w:t xml:space="preserve"> and</w:t>
      </w:r>
      <w:r>
        <w:t xml:space="preserve"> </w:t>
      </w:r>
      <w:r w:rsidR="003C47EE">
        <w:t xml:space="preserve">which </w:t>
      </w:r>
      <w:r>
        <w:t>can be refin</w:t>
      </w:r>
      <w:r w:rsidR="00880289">
        <w:t>ed</w:t>
      </w:r>
      <w:r>
        <w:t xml:space="preserve"> to battery </w:t>
      </w:r>
      <w:r w:rsidR="00880289">
        <w:t xml:space="preserve">grade lithium </w:t>
      </w:r>
      <w:r w:rsidR="00FB0259">
        <w:t>chemicals</w:t>
      </w:r>
      <w:r w:rsidR="00880289">
        <w:t xml:space="preserve"> </w:t>
      </w:r>
      <w:r>
        <w:t xml:space="preserve">elsewhere.  </w:t>
      </w:r>
    </w:p>
    <w:p w14:paraId="1E59BCFA" w14:textId="23272014" w:rsidR="0039715F" w:rsidRDefault="00880289" w:rsidP="0039715F">
      <w:pPr>
        <w:pStyle w:val="BodyText"/>
      </w:pPr>
      <w:r>
        <w:t xml:space="preserve">Lithium carbonate is one such </w:t>
      </w:r>
      <w:r w:rsidR="0039715F">
        <w:t xml:space="preserve">midstream lithium chemical </w:t>
      </w:r>
      <w:r w:rsidR="00FB0259">
        <w:t>widely used in the processing of brines and to a lesser extent</w:t>
      </w:r>
      <w:r>
        <w:t xml:space="preserve"> hard rock resources. An arguably more suitable midstream lithium chemical from spodumene would be lithium </w:t>
      </w:r>
      <w:proofErr w:type="spellStart"/>
      <w:r>
        <w:t>sulfate</w:t>
      </w:r>
      <w:proofErr w:type="spellEnd"/>
      <w:r>
        <w:t>.</w:t>
      </w:r>
    </w:p>
    <w:p w14:paraId="3DEF04E5" w14:textId="4D5F9E59" w:rsidR="00880289" w:rsidRDefault="005D7052" w:rsidP="0039715F">
      <w:pPr>
        <w:pStyle w:val="BodyText"/>
      </w:pPr>
      <w:r>
        <w:t xml:space="preserve">This presentation will discuss </w:t>
      </w:r>
      <w:r w:rsidR="00880289">
        <w:t xml:space="preserve">what a </w:t>
      </w:r>
      <w:r w:rsidR="00AE5861">
        <w:t xml:space="preserve">spodumene to lithium </w:t>
      </w:r>
      <w:proofErr w:type="spellStart"/>
      <w:r w:rsidR="00AE5861">
        <w:t>sulfate</w:t>
      </w:r>
      <w:proofErr w:type="spellEnd"/>
      <w:r w:rsidR="00AE5861">
        <w:t xml:space="preserve"> </w:t>
      </w:r>
      <w:r w:rsidR="00880289">
        <w:t xml:space="preserve">flowsheet </w:t>
      </w:r>
      <w:r w:rsidR="00F63C36">
        <w:t xml:space="preserve">could </w:t>
      </w:r>
      <w:r w:rsidR="00880289">
        <w:t>look like</w:t>
      </w:r>
      <w:r w:rsidR="0065458A">
        <w:t>,</w:t>
      </w:r>
      <w:r w:rsidR="00F63C36">
        <w:t xml:space="preserve"> </w:t>
      </w:r>
      <w:r w:rsidR="00606A3F">
        <w:t>the pros and cons of this chemical intermediate over alternatives (e.g., Li</w:t>
      </w:r>
      <w:r w:rsidR="00606A3F" w:rsidRPr="00D067D1">
        <w:rPr>
          <w:vertAlign w:val="subscript"/>
        </w:rPr>
        <w:t>2</w:t>
      </w:r>
      <w:r w:rsidR="00606A3F">
        <w:t>CO</w:t>
      </w:r>
      <w:r w:rsidR="00606A3F" w:rsidRPr="00D067D1">
        <w:rPr>
          <w:vertAlign w:val="subscript"/>
        </w:rPr>
        <w:t>3</w:t>
      </w:r>
      <w:r w:rsidR="00606A3F">
        <w:t xml:space="preserve"> and Li</w:t>
      </w:r>
      <w:r w:rsidR="00606A3F" w:rsidRPr="00D067D1">
        <w:rPr>
          <w:vertAlign w:val="subscript"/>
        </w:rPr>
        <w:t>3</w:t>
      </w:r>
      <w:r w:rsidR="00606A3F">
        <w:t>PO</w:t>
      </w:r>
      <w:r w:rsidR="00606A3F" w:rsidRPr="00D067D1">
        <w:rPr>
          <w:vertAlign w:val="subscript"/>
        </w:rPr>
        <w:t>4</w:t>
      </w:r>
      <w:r w:rsidR="00606A3F">
        <w:t xml:space="preserve">), and </w:t>
      </w:r>
      <w:r w:rsidR="00F63C36">
        <w:t xml:space="preserve">what factors </w:t>
      </w:r>
      <w:r w:rsidR="00606A3F">
        <w:t>favour</w:t>
      </w:r>
      <w:r w:rsidR="00F63C36">
        <w:t xml:space="preserve"> the economics </w:t>
      </w:r>
      <w:r w:rsidR="0065458A">
        <w:t xml:space="preserve">of producing lithium </w:t>
      </w:r>
      <w:proofErr w:type="spellStart"/>
      <w:r w:rsidR="0065458A">
        <w:t>sulfate</w:t>
      </w:r>
      <w:proofErr w:type="spellEnd"/>
      <w:r w:rsidR="0065458A">
        <w:t xml:space="preserve"> over a </w:t>
      </w:r>
      <w:r w:rsidR="00D067D1">
        <w:t>business-as-usual</w:t>
      </w:r>
      <w:r w:rsidR="0065458A">
        <w:t xml:space="preserve"> spodumene concentrate product</w:t>
      </w:r>
      <w:r w:rsidR="00F63C36">
        <w:t>.</w:t>
      </w:r>
    </w:p>
    <w:p w14:paraId="1CB598FC" w14:textId="4C977CB0" w:rsidR="00EF3E9D" w:rsidRDefault="00EF3E9D" w:rsidP="00255DA9">
      <w:pPr>
        <w:pStyle w:val="BodyText"/>
      </w:pPr>
    </w:p>
    <w:sectPr w:rsidR="00EF3E9D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A2E64" w14:textId="77777777" w:rsidR="00B80951" w:rsidRDefault="00B80951">
      <w:r>
        <w:separator/>
      </w:r>
    </w:p>
  </w:endnote>
  <w:endnote w:type="continuationSeparator" w:id="0">
    <w:p w14:paraId="7D980EBC" w14:textId="77777777" w:rsidR="00B80951" w:rsidRDefault="00B8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85904" w14:textId="77777777" w:rsidR="00B80951" w:rsidRDefault="00B80951">
      <w:r>
        <w:separator/>
      </w:r>
    </w:p>
  </w:footnote>
  <w:footnote w:type="continuationSeparator" w:id="0">
    <w:p w14:paraId="31F46919" w14:textId="77777777" w:rsidR="00B80951" w:rsidRDefault="00B80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48369309">
    <w:abstractNumId w:val="9"/>
  </w:num>
  <w:num w:numId="2" w16cid:durableId="837307589">
    <w:abstractNumId w:val="7"/>
  </w:num>
  <w:num w:numId="3" w16cid:durableId="749934590">
    <w:abstractNumId w:val="6"/>
  </w:num>
  <w:num w:numId="4" w16cid:durableId="1739014493">
    <w:abstractNumId w:val="5"/>
  </w:num>
  <w:num w:numId="5" w16cid:durableId="107701357">
    <w:abstractNumId w:val="4"/>
  </w:num>
  <w:num w:numId="6" w16cid:durableId="221603873">
    <w:abstractNumId w:val="8"/>
  </w:num>
  <w:num w:numId="7" w16cid:durableId="1980184755">
    <w:abstractNumId w:val="3"/>
  </w:num>
  <w:num w:numId="8" w16cid:durableId="1898592516">
    <w:abstractNumId w:val="2"/>
  </w:num>
  <w:num w:numId="9" w16cid:durableId="711735319">
    <w:abstractNumId w:val="1"/>
  </w:num>
  <w:num w:numId="10" w16cid:durableId="14045346">
    <w:abstractNumId w:val="0"/>
  </w:num>
  <w:num w:numId="11" w16cid:durableId="286274436">
    <w:abstractNumId w:val="11"/>
  </w:num>
  <w:num w:numId="12" w16cid:durableId="543640377">
    <w:abstractNumId w:val="14"/>
  </w:num>
  <w:num w:numId="13" w16cid:durableId="2055959678">
    <w:abstractNumId w:val="12"/>
  </w:num>
  <w:num w:numId="14" w16cid:durableId="71128680">
    <w:abstractNumId w:val="10"/>
  </w:num>
  <w:num w:numId="15" w16cid:durableId="616048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5380A"/>
    <w:rsid w:val="000539D9"/>
    <w:rsid w:val="00056228"/>
    <w:rsid w:val="000576B3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03FCC"/>
    <w:rsid w:val="0012093E"/>
    <w:rsid w:val="00152960"/>
    <w:rsid w:val="00191C29"/>
    <w:rsid w:val="001949C2"/>
    <w:rsid w:val="001A66CB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9715F"/>
    <w:rsid w:val="003C47EE"/>
    <w:rsid w:val="003D0D25"/>
    <w:rsid w:val="003F60D1"/>
    <w:rsid w:val="00400B42"/>
    <w:rsid w:val="00404564"/>
    <w:rsid w:val="0040487C"/>
    <w:rsid w:val="0043582B"/>
    <w:rsid w:val="00483270"/>
    <w:rsid w:val="00492847"/>
    <w:rsid w:val="004E148E"/>
    <w:rsid w:val="004E2D81"/>
    <w:rsid w:val="004E6DBA"/>
    <w:rsid w:val="005055EC"/>
    <w:rsid w:val="0052016E"/>
    <w:rsid w:val="005246DC"/>
    <w:rsid w:val="00551CAC"/>
    <w:rsid w:val="0056666D"/>
    <w:rsid w:val="005833A5"/>
    <w:rsid w:val="00583556"/>
    <w:rsid w:val="00590432"/>
    <w:rsid w:val="005D7052"/>
    <w:rsid w:val="005E76A9"/>
    <w:rsid w:val="005F30DA"/>
    <w:rsid w:val="00600101"/>
    <w:rsid w:val="00606A3F"/>
    <w:rsid w:val="00625F99"/>
    <w:rsid w:val="00647198"/>
    <w:rsid w:val="0065458A"/>
    <w:rsid w:val="00675F9A"/>
    <w:rsid w:val="00693B5F"/>
    <w:rsid w:val="006F6DB4"/>
    <w:rsid w:val="006F71F8"/>
    <w:rsid w:val="0070753A"/>
    <w:rsid w:val="007129AE"/>
    <w:rsid w:val="007216E3"/>
    <w:rsid w:val="007550DD"/>
    <w:rsid w:val="00755C60"/>
    <w:rsid w:val="00773305"/>
    <w:rsid w:val="007857CC"/>
    <w:rsid w:val="007C2D86"/>
    <w:rsid w:val="007C2EAD"/>
    <w:rsid w:val="007C2F06"/>
    <w:rsid w:val="007C71EF"/>
    <w:rsid w:val="00830F91"/>
    <w:rsid w:val="00836A79"/>
    <w:rsid w:val="00842EB0"/>
    <w:rsid w:val="00850D8F"/>
    <w:rsid w:val="008752A1"/>
    <w:rsid w:val="00880289"/>
    <w:rsid w:val="00883864"/>
    <w:rsid w:val="00896A0A"/>
    <w:rsid w:val="008D304A"/>
    <w:rsid w:val="008E072B"/>
    <w:rsid w:val="008E2DAA"/>
    <w:rsid w:val="008F0BEC"/>
    <w:rsid w:val="00910265"/>
    <w:rsid w:val="0091768B"/>
    <w:rsid w:val="00924529"/>
    <w:rsid w:val="00931A22"/>
    <w:rsid w:val="00967A00"/>
    <w:rsid w:val="00967BED"/>
    <w:rsid w:val="00976B97"/>
    <w:rsid w:val="00983841"/>
    <w:rsid w:val="009963AB"/>
    <w:rsid w:val="009D305A"/>
    <w:rsid w:val="009D75D4"/>
    <w:rsid w:val="009E0640"/>
    <w:rsid w:val="009F0A4C"/>
    <w:rsid w:val="00A0398A"/>
    <w:rsid w:val="00A306E3"/>
    <w:rsid w:val="00A46C5E"/>
    <w:rsid w:val="00A57586"/>
    <w:rsid w:val="00AA6902"/>
    <w:rsid w:val="00AD3D46"/>
    <w:rsid w:val="00AE5861"/>
    <w:rsid w:val="00B034FF"/>
    <w:rsid w:val="00B31188"/>
    <w:rsid w:val="00B34BF5"/>
    <w:rsid w:val="00B628F5"/>
    <w:rsid w:val="00B6294C"/>
    <w:rsid w:val="00B66294"/>
    <w:rsid w:val="00B676F5"/>
    <w:rsid w:val="00B80951"/>
    <w:rsid w:val="00B835FD"/>
    <w:rsid w:val="00B933F6"/>
    <w:rsid w:val="00BB18DA"/>
    <w:rsid w:val="00BC2698"/>
    <w:rsid w:val="00BD1080"/>
    <w:rsid w:val="00BD5800"/>
    <w:rsid w:val="00BD6A05"/>
    <w:rsid w:val="00BF5A89"/>
    <w:rsid w:val="00C169DA"/>
    <w:rsid w:val="00C54326"/>
    <w:rsid w:val="00C71CAB"/>
    <w:rsid w:val="00C96F52"/>
    <w:rsid w:val="00CA36DC"/>
    <w:rsid w:val="00D067D1"/>
    <w:rsid w:val="00D07440"/>
    <w:rsid w:val="00D20437"/>
    <w:rsid w:val="00D6226A"/>
    <w:rsid w:val="00D752DE"/>
    <w:rsid w:val="00DA0003"/>
    <w:rsid w:val="00DD17A6"/>
    <w:rsid w:val="00E2116F"/>
    <w:rsid w:val="00E242F3"/>
    <w:rsid w:val="00E55CD3"/>
    <w:rsid w:val="00E64D31"/>
    <w:rsid w:val="00E705A9"/>
    <w:rsid w:val="00ED0EDB"/>
    <w:rsid w:val="00ED3888"/>
    <w:rsid w:val="00EF3E9D"/>
    <w:rsid w:val="00F12B20"/>
    <w:rsid w:val="00F22067"/>
    <w:rsid w:val="00F2432C"/>
    <w:rsid w:val="00F278F9"/>
    <w:rsid w:val="00F42E69"/>
    <w:rsid w:val="00F63C36"/>
    <w:rsid w:val="00F80210"/>
    <w:rsid w:val="00FB0259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Revision">
    <w:name w:val="Revision"/>
    <w:hidden/>
    <w:uiPriority w:val="99"/>
    <w:semiHidden/>
    <w:rsid w:val="003C47EE"/>
    <w:rPr>
      <w:sz w:val="24"/>
      <w:szCs w:val="24"/>
    </w:rPr>
  </w:style>
  <w:style w:type="character" w:styleId="CommentReference">
    <w:name w:val="annotation reference"/>
    <w:basedOn w:val="DefaultParagraphFont"/>
    <w:uiPriority w:val="49"/>
    <w:semiHidden/>
    <w:locked/>
    <w:rsid w:val="003C4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3C47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3C47EE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3C4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3C47EE"/>
    <w:rPr>
      <w:b/>
      <w:bCs/>
    </w:rPr>
  </w:style>
  <w:style w:type="paragraph" w:styleId="NormalWeb">
    <w:name w:val="Normal (Web)"/>
    <w:basedOn w:val="Normal"/>
    <w:uiPriority w:val="99"/>
    <w:semiHidden/>
    <w:unhideWhenUsed/>
    <w:locked/>
    <w:rsid w:val="00103FCC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PAGE, Michael</cp:lastModifiedBy>
  <cp:revision>4</cp:revision>
  <dcterms:created xsi:type="dcterms:W3CDTF">2024-03-04T05:00:00Z</dcterms:created>
  <dcterms:modified xsi:type="dcterms:W3CDTF">2024-03-04T05:03:00Z</dcterms:modified>
</cp:coreProperties>
</file>