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B43A5" w14:textId="22298EA0" w:rsidR="00623363" w:rsidRPr="00CA1130" w:rsidRDefault="00CB2F39" w:rsidP="00255DA9">
      <w:pPr>
        <w:pStyle w:val="Authors"/>
        <w:rPr>
          <w:rFonts w:cs="Arial"/>
          <w:b/>
          <w:bCs/>
          <w:i w:val="0"/>
          <w:kern w:val="28"/>
          <w:sz w:val="28"/>
          <w:szCs w:val="32"/>
          <w:lang w:val="en-US"/>
        </w:rPr>
      </w:pPr>
      <w:r>
        <w:rPr>
          <w:rFonts w:cs="Arial"/>
          <w:b/>
          <w:bCs/>
          <w:i w:val="0"/>
          <w:kern w:val="28"/>
          <w:sz w:val="28"/>
          <w:szCs w:val="32"/>
          <w:lang w:val="en-US"/>
        </w:rPr>
        <w:t xml:space="preserve">Semi-Automated </w:t>
      </w:r>
      <w:r w:rsidR="00623363" w:rsidRPr="00CA1130">
        <w:rPr>
          <w:rFonts w:cs="Arial"/>
          <w:b/>
          <w:bCs/>
          <w:i w:val="0"/>
          <w:kern w:val="28"/>
          <w:sz w:val="28"/>
          <w:szCs w:val="32"/>
          <w:lang w:val="en-US"/>
        </w:rPr>
        <w:t xml:space="preserve">Fracture Characterization </w:t>
      </w:r>
      <w:r>
        <w:rPr>
          <w:rFonts w:cs="Arial"/>
          <w:b/>
          <w:bCs/>
          <w:i w:val="0"/>
          <w:kern w:val="28"/>
          <w:sz w:val="28"/>
          <w:szCs w:val="32"/>
          <w:lang w:val="en-US"/>
        </w:rPr>
        <w:t>to</w:t>
      </w:r>
      <w:r w:rsidRPr="00CA1130">
        <w:rPr>
          <w:rFonts w:cs="Arial"/>
          <w:b/>
          <w:bCs/>
          <w:i w:val="0"/>
          <w:kern w:val="28"/>
          <w:sz w:val="28"/>
          <w:szCs w:val="32"/>
          <w:lang w:val="en-US"/>
        </w:rPr>
        <w:t xml:space="preserve"> </w:t>
      </w:r>
      <w:r w:rsidR="00623363" w:rsidRPr="00CA1130">
        <w:rPr>
          <w:rFonts w:cs="Arial"/>
          <w:b/>
          <w:bCs/>
          <w:i w:val="0"/>
          <w:kern w:val="28"/>
          <w:sz w:val="28"/>
          <w:szCs w:val="32"/>
          <w:lang w:val="en-US"/>
        </w:rPr>
        <w:t>Optimiz</w:t>
      </w:r>
      <w:r>
        <w:rPr>
          <w:rFonts w:cs="Arial"/>
          <w:b/>
          <w:bCs/>
          <w:i w:val="0"/>
          <w:kern w:val="28"/>
          <w:sz w:val="28"/>
          <w:szCs w:val="32"/>
          <w:lang w:val="en-US"/>
        </w:rPr>
        <w:t>e</w:t>
      </w:r>
      <w:r w:rsidR="00623363" w:rsidRPr="00CA1130">
        <w:rPr>
          <w:rFonts w:cs="Arial"/>
          <w:b/>
          <w:bCs/>
          <w:i w:val="0"/>
          <w:kern w:val="28"/>
          <w:sz w:val="28"/>
          <w:szCs w:val="32"/>
          <w:lang w:val="en-US"/>
        </w:rPr>
        <w:t xml:space="preserve"> Dimension Stone Mining</w:t>
      </w:r>
    </w:p>
    <w:p w14:paraId="495EDF19" w14:textId="2F514D31" w:rsidR="00255DA9" w:rsidRPr="00BC29A1" w:rsidRDefault="007E0875" w:rsidP="00255DA9">
      <w:pPr>
        <w:pStyle w:val="Authors"/>
        <w:rPr>
          <w:lang w:val="en-US"/>
        </w:rPr>
      </w:pPr>
      <w:r w:rsidRPr="00BC29A1">
        <w:rPr>
          <w:u w:val="single"/>
          <w:lang w:val="en-US"/>
        </w:rPr>
        <w:t>Maior, G. R. S.</w:t>
      </w:r>
      <w:r w:rsidR="00255DA9" w:rsidRPr="00BC29A1">
        <w:rPr>
          <w:vertAlign w:val="superscript"/>
          <w:lang w:val="en-US"/>
        </w:rPr>
        <w:t>1</w:t>
      </w:r>
      <w:r w:rsidR="00255DA9" w:rsidRPr="00BC29A1">
        <w:rPr>
          <w:lang w:val="en-US"/>
        </w:rPr>
        <w:t xml:space="preserve">, </w:t>
      </w:r>
      <w:r w:rsidRPr="00BC29A1">
        <w:rPr>
          <w:lang w:val="en-US"/>
        </w:rPr>
        <w:t>Peroni, R. L.</w:t>
      </w:r>
      <w:r w:rsidR="00255DA9" w:rsidRPr="00BC29A1">
        <w:rPr>
          <w:vertAlign w:val="superscript"/>
          <w:lang w:val="en-US"/>
        </w:rPr>
        <w:t>2</w:t>
      </w:r>
      <w:r w:rsidR="00CA1130">
        <w:rPr>
          <w:lang w:val="en-US"/>
        </w:rPr>
        <w:t xml:space="preserve">, </w:t>
      </w:r>
      <w:r w:rsidRPr="00BC29A1">
        <w:rPr>
          <w:lang w:val="en-US"/>
        </w:rPr>
        <w:t>Mariz, J. L. V.</w:t>
      </w:r>
      <w:r w:rsidR="00255DA9" w:rsidRPr="00BC29A1">
        <w:rPr>
          <w:vertAlign w:val="superscript"/>
          <w:lang w:val="en-US"/>
        </w:rPr>
        <w:t>3</w:t>
      </w:r>
      <w:r w:rsidR="00D30217" w:rsidRPr="00BC29A1">
        <w:rPr>
          <w:lang w:val="en-US"/>
        </w:rPr>
        <w:t>, Zagôto, J. T.</w:t>
      </w:r>
      <w:r w:rsidR="00D30217" w:rsidRPr="00BC29A1">
        <w:rPr>
          <w:vertAlign w:val="superscript"/>
          <w:lang w:val="en-US"/>
        </w:rPr>
        <w:t>4</w:t>
      </w:r>
      <w:r w:rsidR="00D30217" w:rsidRPr="00BC29A1">
        <w:rPr>
          <w:lang w:val="en-US"/>
        </w:rPr>
        <w:t>, Vale, D.</w:t>
      </w:r>
      <w:r w:rsidR="00D30217" w:rsidRPr="00BC29A1">
        <w:rPr>
          <w:vertAlign w:val="superscript"/>
          <w:lang w:val="en-US"/>
        </w:rPr>
        <w:t>5</w:t>
      </w:r>
    </w:p>
    <w:p w14:paraId="6C9A0D68" w14:textId="2BE842A5" w:rsidR="00255DA9" w:rsidRPr="00BC29A1" w:rsidRDefault="00255DA9" w:rsidP="00830F91">
      <w:pPr>
        <w:pStyle w:val="AuthorsDetails"/>
        <w:rPr>
          <w:lang w:val="en-US"/>
        </w:rPr>
      </w:pPr>
      <w:r w:rsidRPr="00BC29A1">
        <w:rPr>
          <w:lang w:val="en-US"/>
        </w:rPr>
        <w:t>1.</w:t>
      </w:r>
      <w:r w:rsidR="00586ABF" w:rsidRPr="00586ABF">
        <w:rPr>
          <w:lang w:val="en-US"/>
        </w:rPr>
        <w:t xml:space="preserve"> </w:t>
      </w:r>
      <w:proofErr w:type="spellStart"/>
      <w:r w:rsidR="00283B8D" w:rsidRPr="00BC29A1">
        <w:rPr>
          <w:lang w:val="en-US"/>
        </w:rPr>
        <w:t>Phd</w:t>
      </w:r>
      <w:proofErr w:type="spellEnd"/>
      <w:r w:rsidR="00283B8D" w:rsidRPr="00BC29A1">
        <w:rPr>
          <w:lang w:val="en-US"/>
        </w:rPr>
        <w:t xml:space="preserve"> Student</w:t>
      </w:r>
      <w:r w:rsidRPr="00BC29A1">
        <w:rPr>
          <w:lang w:val="en-US"/>
        </w:rPr>
        <w:t xml:space="preserve">, </w:t>
      </w:r>
      <w:r w:rsidR="00D30217" w:rsidRPr="00BC29A1">
        <w:rPr>
          <w:lang w:val="en-US"/>
        </w:rPr>
        <w:t>Postgraduate Program in Mining, Metallurgical and Materials Engineering – PPGE3M, Federal University of Rio Grande do Sul, UFRGS, Porto Alegre, Rio Grande do Sul, Brazil.</w:t>
      </w:r>
      <w:r w:rsidRPr="00BC29A1">
        <w:rPr>
          <w:lang w:val="en-US"/>
        </w:rPr>
        <w:t xml:space="preserve"> Email:</w:t>
      </w:r>
      <w:r w:rsidR="00283B8D" w:rsidRPr="00BC29A1">
        <w:rPr>
          <w:lang w:val="en-US"/>
        </w:rPr>
        <w:t xml:space="preserve"> gleicon.maior@ifes.edu.br</w:t>
      </w:r>
    </w:p>
    <w:p w14:paraId="6D0139DA" w14:textId="5D0B2C10" w:rsidR="00255DA9" w:rsidRPr="00BC29A1" w:rsidRDefault="00255DA9" w:rsidP="00255DA9">
      <w:pPr>
        <w:pStyle w:val="AuthorsDetails"/>
        <w:rPr>
          <w:lang w:val="en-US"/>
        </w:rPr>
      </w:pPr>
      <w:r w:rsidRPr="00BC29A1">
        <w:rPr>
          <w:lang w:val="en-US"/>
        </w:rPr>
        <w:t>2.</w:t>
      </w:r>
      <w:r w:rsidR="00283B8D" w:rsidRPr="00BC29A1">
        <w:rPr>
          <w:lang w:val="en-US"/>
        </w:rPr>
        <w:t xml:space="preserve"> Professor</w:t>
      </w:r>
      <w:r w:rsidRPr="00BC29A1">
        <w:rPr>
          <w:lang w:val="en-US"/>
        </w:rPr>
        <w:t xml:space="preserve">, </w:t>
      </w:r>
      <w:r w:rsidR="00D30217" w:rsidRPr="00BC29A1">
        <w:rPr>
          <w:lang w:val="en-US"/>
        </w:rPr>
        <w:t>Postgraduate Program in Mining, Metallurgical and Materials Engineering – PPGE3M, Federal University of Rio Grande do Sul, UFRGS, Porto Alegre, Rio Grande do Sul, Brazil.</w:t>
      </w:r>
      <w:r w:rsidRPr="00BC29A1">
        <w:rPr>
          <w:lang w:val="en-US"/>
        </w:rPr>
        <w:t xml:space="preserve"> Email:</w:t>
      </w:r>
      <w:r w:rsidR="00283B8D" w:rsidRPr="00BC29A1">
        <w:rPr>
          <w:lang w:val="en-US"/>
        </w:rPr>
        <w:t xml:space="preserve"> peroni@ufrgs.br</w:t>
      </w:r>
    </w:p>
    <w:p w14:paraId="63154FC3" w14:textId="10A644CC" w:rsidR="00255DA9" w:rsidRPr="00BC29A1" w:rsidRDefault="00255DA9" w:rsidP="00255DA9">
      <w:pPr>
        <w:pStyle w:val="AuthorsDetails"/>
        <w:rPr>
          <w:lang w:val="en-US"/>
        </w:rPr>
      </w:pPr>
      <w:r w:rsidRPr="00BC29A1">
        <w:rPr>
          <w:lang w:val="en-US"/>
        </w:rPr>
        <w:t>3.</w:t>
      </w:r>
      <w:r w:rsidR="00283B8D" w:rsidRPr="00BC29A1">
        <w:rPr>
          <w:lang w:val="en-US"/>
        </w:rPr>
        <w:t xml:space="preserve"> Post</w:t>
      </w:r>
      <w:r w:rsidR="00CA1130">
        <w:rPr>
          <w:lang w:val="en-US"/>
        </w:rPr>
        <w:t xml:space="preserve"> </w:t>
      </w:r>
      <w:r w:rsidR="00283B8D" w:rsidRPr="00BC29A1">
        <w:rPr>
          <w:lang w:val="en-US"/>
        </w:rPr>
        <w:t>docto</w:t>
      </w:r>
      <w:r w:rsidR="00CA1130" w:rsidRPr="00BC29A1">
        <w:rPr>
          <w:lang w:val="en-US"/>
        </w:rPr>
        <w:t>rate</w:t>
      </w:r>
      <w:r w:rsidR="00283B8D" w:rsidRPr="00BC29A1">
        <w:rPr>
          <w:lang w:val="en-US"/>
        </w:rPr>
        <w:t xml:space="preserve"> student</w:t>
      </w:r>
      <w:r w:rsidRPr="00BC29A1">
        <w:rPr>
          <w:lang w:val="en-US"/>
        </w:rPr>
        <w:t>,</w:t>
      </w:r>
      <w:r w:rsidR="00283B8D" w:rsidRPr="00BC29A1">
        <w:rPr>
          <w:lang w:val="en-US"/>
        </w:rPr>
        <w:t xml:space="preserve"> </w:t>
      </w:r>
      <w:r w:rsidR="00D30217" w:rsidRPr="00BC29A1">
        <w:rPr>
          <w:lang w:val="en-US"/>
        </w:rPr>
        <w:t>Postgraduate Program in Mining, Metallurgical and Materials Engineering – PPGE3M, Federal University of Rio Grande do Sul, UFRGS, Porto Alegre, Rio Grande do Sul, Brazil.</w:t>
      </w:r>
      <w:r w:rsidRPr="00BC29A1">
        <w:rPr>
          <w:lang w:val="en-US"/>
        </w:rPr>
        <w:t xml:space="preserve"> Email:</w:t>
      </w:r>
      <w:r w:rsidR="00283B8D" w:rsidRPr="00BC29A1">
        <w:rPr>
          <w:lang w:val="en-US"/>
        </w:rPr>
        <w:t xml:space="preserve"> Jorge_valenca@hotmail.com</w:t>
      </w:r>
    </w:p>
    <w:p w14:paraId="56E9ACA8" w14:textId="69F15444" w:rsidR="00D30217" w:rsidRPr="00BC29A1" w:rsidRDefault="00D30217" w:rsidP="00255DA9">
      <w:pPr>
        <w:pStyle w:val="AuthorsDetails"/>
        <w:rPr>
          <w:lang w:val="en-US"/>
        </w:rPr>
      </w:pPr>
      <w:r w:rsidRPr="00BC29A1">
        <w:rPr>
          <w:lang w:val="en-US"/>
        </w:rPr>
        <w:t xml:space="preserve">4. </w:t>
      </w:r>
      <w:proofErr w:type="spellStart"/>
      <w:r w:rsidR="00586ABF">
        <w:rPr>
          <w:lang w:val="en-US"/>
        </w:rPr>
        <w:t>Adjunt</w:t>
      </w:r>
      <w:proofErr w:type="spellEnd"/>
      <w:r w:rsidR="00586ABF">
        <w:rPr>
          <w:lang w:val="en-US"/>
        </w:rPr>
        <w:t xml:space="preserve"> Professor</w:t>
      </w:r>
      <w:r w:rsidRPr="00BC29A1">
        <w:rPr>
          <w:lang w:val="en-US"/>
        </w:rPr>
        <w:t xml:space="preserve">, Coordination of the Mining Engineering Course at the Federal Institute of Espírito Santo, </w:t>
      </w:r>
      <w:proofErr w:type="spellStart"/>
      <w:r w:rsidRPr="00BC29A1">
        <w:rPr>
          <w:lang w:val="en-US"/>
        </w:rPr>
        <w:t>Cachoeiro</w:t>
      </w:r>
      <w:proofErr w:type="spellEnd"/>
      <w:r w:rsidRPr="00BC29A1">
        <w:rPr>
          <w:lang w:val="en-US"/>
        </w:rPr>
        <w:t xml:space="preserve"> de </w:t>
      </w:r>
      <w:proofErr w:type="spellStart"/>
      <w:r w:rsidRPr="00BC29A1">
        <w:rPr>
          <w:lang w:val="en-US"/>
        </w:rPr>
        <w:t>Itapemirim</w:t>
      </w:r>
      <w:proofErr w:type="spellEnd"/>
      <w:r w:rsidRPr="00BC29A1">
        <w:rPr>
          <w:lang w:val="en-US"/>
        </w:rPr>
        <w:t xml:space="preserve">, Espírito Santo, Brazil. Email: </w:t>
      </w:r>
      <w:r w:rsidR="00BC29A1">
        <w:rPr>
          <w:lang w:val="en-US"/>
        </w:rPr>
        <w:t>tessinari@ifes.edu.br</w:t>
      </w:r>
    </w:p>
    <w:p w14:paraId="3C9F9F12" w14:textId="5A774750" w:rsidR="00D30217" w:rsidRPr="00BC29A1" w:rsidRDefault="00D30217" w:rsidP="00255DA9">
      <w:pPr>
        <w:pStyle w:val="AuthorsDetails"/>
        <w:rPr>
          <w:lang w:val="en-US"/>
        </w:rPr>
      </w:pPr>
      <w:r w:rsidRPr="00BC29A1">
        <w:rPr>
          <w:lang w:val="en-US"/>
        </w:rPr>
        <w:t xml:space="preserve">5. </w:t>
      </w:r>
      <w:proofErr w:type="spellStart"/>
      <w:r w:rsidR="00BC29A1">
        <w:rPr>
          <w:lang w:val="en-US"/>
        </w:rPr>
        <w:t>Adjunt</w:t>
      </w:r>
      <w:proofErr w:type="spellEnd"/>
      <w:r w:rsidR="00BC29A1">
        <w:rPr>
          <w:lang w:val="en-US"/>
        </w:rPr>
        <w:t xml:space="preserve"> Professor</w:t>
      </w:r>
      <w:r w:rsidRPr="00BC29A1">
        <w:rPr>
          <w:lang w:val="en-US"/>
        </w:rPr>
        <w:t xml:space="preserve">, Coordination of the Mining Engineering Course at the Federal Institute of Espírito Santo, </w:t>
      </w:r>
      <w:proofErr w:type="spellStart"/>
      <w:r w:rsidRPr="00BC29A1">
        <w:rPr>
          <w:lang w:val="en-US"/>
        </w:rPr>
        <w:t>Cachoeiro</w:t>
      </w:r>
      <w:proofErr w:type="spellEnd"/>
      <w:r w:rsidRPr="00BC29A1">
        <w:rPr>
          <w:lang w:val="en-US"/>
        </w:rPr>
        <w:t xml:space="preserve"> de </w:t>
      </w:r>
      <w:proofErr w:type="spellStart"/>
      <w:r w:rsidRPr="00BC29A1">
        <w:rPr>
          <w:lang w:val="en-US"/>
        </w:rPr>
        <w:t>Itapemirim</w:t>
      </w:r>
      <w:proofErr w:type="spellEnd"/>
      <w:r w:rsidRPr="00BC29A1">
        <w:rPr>
          <w:lang w:val="en-US"/>
        </w:rPr>
        <w:t xml:space="preserve">, Espírito Santo, Brazill. Email: </w:t>
      </w:r>
      <w:r w:rsidR="00BC29A1">
        <w:rPr>
          <w:lang w:val="en-US"/>
        </w:rPr>
        <w:t>daniel.vale@ifes.edu.br</w:t>
      </w:r>
    </w:p>
    <w:p w14:paraId="07AC445D" w14:textId="77777777" w:rsidR="00D30217" w:rsidRPr="00BC29A1" w:rsidRDefault="00D30217" w:rsidP="00255DA9">
      <w:pPr>
        <w:pStyle w:val="AuthorsDetails"/>
        <w:rPr>
          <w:lang w:val="en-US"/>
        </w:rPr>
      </w:pPr>
    </w:p>
    <w:p w14:paraId="32D5971B" w14:textId="0B191D0D" w:rsidR="00F42E69" w:rsidRPr="00BC29A1" w:rsidRDefault="00F42E69" w:rsidP="00283B8D">
      <w:pPr>
        <w:pStyle w:val="Keywords"/>
        <w:tabs>
          <w:tab w:val="clear" w:pos="284"/>
          <w:tab w:val="left" w:pos="0"/>
        </w:tabs>
        <w:ind w:left="0" w:firstLine="0"/>
        <w:rPr>
          <w:lang w:val="en-US"/>
        </w:rPr>
      </w:pPr>
      <w:bookmarkStart w:id="0" w:name="_Hlk49264075"/>
      <w:r w:rsidRPr="00BC29A1">
        <w:rPr>
          <w:lang w:val="en-US"/>
        </w:rPr>
        <w:t xml:space="preserve">Keywords: </w:t>
      </w:r>
      <w:r w:rsidR="00D30217" w:rsidRPr="00BC29A1">
        <w:rPr>
          <w:lang w:val="en-US"/>
        </w:rPr>
        <w:t>Fracture Analysis; Facets Plugin; Ornamental Stone Mining; Structural Characterization; Mining Optimization</w:t>
      </w:r>
    </w:p>
    <w:p w14:paraId="036D23B3" w14:textId="77777777" w:rsidR="00D30217" w:rsidRPr="00BC29A1" w:rsidRDefault="00D30217" w:rsidP="00283B8D">
      <w:pPr>
        <w:pStyle w:val="Keywords"/>
        <w:tabs>
          <w:tab w:val="clear" w:pos="284"/>
          <w:tab w:val="left" w:pos="0"/>
        </w:tabs>
        <w:ind w:left="0" w:firstLine="0"/>
        <w:rPr>
          <w:rStyle w:val="CorpodetextoChar"/>
          <w:lang w:val="en-US"/>
        </w:rPr>
      </w:pPr>
    </w:p>
    <w:bookmarkEnd w:id="0"/>
    <w:p w14:paraId="4712AA78" w14:textId="11FB3C62" w:rsidR="00255DA9" w:rsidRPr="00BC29A1" w:rsidRDefault="00255DA9" w:rsidP="00B034FF">
      <w:pPr>
        <w:pStyle w:val="Ttulo1"/>
        <w:rPr>
          <w:lang w:val="en-US"/>
        </w:rPr>
      </w:pPr>
      <w:r w:rsidRPr="00BC29A1">
        <w:rPr>
          <w:lang w:val="en-US"/>
        </w:rPr>
        <w:t>ABSTRACT</w:t>
      </w:r>
      <w:r w:rsidR="00FC5E0F" w:rsidRPr="00BC29A1">
        <w:rPr>
          <w:lang w:val="en-US"/>
        </w:rPr>
        <w:t xml:space="preserve"> </w:t>
      </w:r>
    </w:p>
    <w:p w14:paraId="6D02F8AE" w14:textId="77777777" w:rsidR="007E0875" w:rsidRPr="00BC29A1" w:rsidRDefault="007E0875" w:rsidP="007E0875">
      <w:pPr>
        <w:pStyle w:val="Corpodetexto"/>
        <w:rPr>
          <w:lang w:val="en-US"/>
        </w:rPr>
      </w:pPr>
    </w:p>
    <w:p w14:paraId="354E834D" w14:textId="713CD8A8" w:rsidR="007A4DA9" w:rsidRPr="00BC29A1" w:rsidRDefault="006805C8" w:rsidP="006805C8">
      <w:pPr>
        <w:pStyle w:val="Corpodetexto"/>
        <w:rPr>
          <w:lang w:val="en-US"/>
        </w:rPr>
      </w:pPr>
      <w:r w:rsidRPr="006805C8">
        <w:rPr>
          <w:lang w:val="en-US"/>
        </w:rPr>
        <w:t>The characterization of structural discontinuities in dimension stone mining is essential to optimize block extraction, maximizing recovery, and enhancing economic viability. In dimension stone mining, the recovery rates are typically very low, while the selling price of high-value rock materials can be extremely high. Therefore, improving recovery can lead to significant economic and environmental benefits. This study investigates the application of high-resolution aerial photogrammetry combined with specialized software to automate the identification, mapping, and characterization of discontinuities within dimension stone operations. Discontinuities are accurately mapped and represented in three-dimensional models, which detail the geometry and orientation of each fracture plane. These models allow for comprehensive analy</w:t>
      </w:r>
      <w:r>
        <w:rPr>
          <w:lang w:val="en-US"/>
        </w:rPr>
        <w:t>s</w:t>
      </w:r>
      <w:r w:rsidRPr="006805C8">
        <w:rPr>
          <w:lang w:val="en-US"/>
        </w:rPr>
        <w:t>es of fracture orientations, enabling precise measurement of dip angles, persistence, and other relevant spatial metrics. Results demonstrate the methodology’s ability to precisely identify main structural features, which facilitates extraction planning to optimize block recovery and minimize waste generation. By integrating these analyses, the study explores the potential to reorient quarry fronts based on dominant fracture orientations. This strategy aims to enhance recovery rates by aligning extraction operations with favorable structural configurations, reducing material losses. Additionally, the generation of stereographic projections provides an overview of dominant fracture orientations across the deposit, supporting extraction strategies that improve operational efficiency and block integrity. This methodology not only enhances recovery but also promotes sustainable resource management practices by reducing waste generation and inefficient resource use. While challenges persist, particularly in processing large datasets, the findings highlight the significant potential of this approach to improve both productivity and sustainability in dimensional stone mining. Consequently, this approach not only supports sustainable practices in the dimension stone industry by optimizing the recovery process but also contributes to reducing the environmental impact associated with waste generation and inefficient resource use.</w:t>
      </w:r>
    </w:p>
    <w:sectPr w:rsidR="007A4DA9" w:rsidRPr="00BC29A1"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C3F52" w14:textId="77777777" w:rsidR="00811041" w:rsidRDefault="00811041">
      <w:r>
        <w:separator/>
      </w:r>
    </w:p>
  </w:endnote>
  <w:endnote w:type="continuationSeparator" w:id="0">
    <w:p w14:paraId="6FD6061F" w14:textId="77777777" w:rsidR="00811041" w:rsidRDefault="0081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Corpodetexto"/>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1D5B6" w14:textId="77777777" w:rsidR="00811041" w:rsidRDefault="00811041">
      <w:r>
        <w:separator/>
      </w:r>
    </w:p>
  </w:footnote>
  <w:footnote w:type="continuationSeparator" w:id="0">
    <w:p w14:paraId="359D239B" w14:textId="77777777" w:rsidR="00811041" w:rsidRDefault="00811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90917173">
    <w:abstractNumId w:val="9"/>
  </w:num>
  <w:num w:numId="2" w16cid:durableId="1028141547">
    <w:abstractNumId w:val="7"/>
  </w:num>
  <w:num w:numId="3" w16cid:durableId="725569192">
    <w:abstractNumId w:val="6"/>
  </w:num>
  <w:num w:numId="4" w16cid:durableId="1389839610">
    <w:abstractNumId w:val="5"/>
  </w:num>
  <w:num w:numId="5" w16cid:durableId="1453862853">
    <w:abstractNumId w:val="4"/>
  </w:num>
  <w:num w:numId="6" w16cid:durableId="434909160">
    <w:abstractNumId w:val="8"/>
  </w:num>
  <w:num w:numId="7" w16cid:durableId="1136415138">
    <w:abstractNumId w:val="3"/>
  </w:num>
  <w:num w:numId="8" w16cid:durableId="364988181">
    <w:abstractNumId w:val="2"/>
  </w:num>
  <w:num w:numId="9" w16cid:durableId="704986200">
    <w:abstractNumId w:val="1"/>
  </w:num>
  <w:num w:numId="10" w16cid:durableId="1950046580">
    <w:abstractNumId w:val="0"/>
  </w:num>
  <w:num w:numId="11" w16cid:durableId="1911424974">
    <w:abstractNumId w:val="11"/>
  </w:num>
  <w:num w:numId="12" w16cid:durableId="1699886819">
    <w:abstractNumId w:val="14"/>
  </w:num>
  <w:num w:numId="13" w16cid:durableId="1295142527">
    <w:abstractNumId w:val="12"/>
  </w:num>
  <w:num w:numId="14" w16cid:durableId="463474276">
    <w:abstractNumId w:val="10"/>
  </w:num>
  <w:num w:numId="15" w16cid:durableId="745997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1E21"/>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36EC3"/>
    <w:rsid w:val="0024471A"/>
    <w:rsid w:val="00254B82"/>
    <w:rsid w:val="00254DC0"/>
    <w:rsid w:val="00255DA9"/>
    <w:rsid w:val="002576A5"/>
    <w:rsid w:val="00261226"/>
    <w:rsid w:val="00266688"/>
    <w:rsid w:val="00283B8D"/>
    <w:rsid w:val="002E632B"/>
    <w:rsid w:val="002F67B8"/>
    <w:rsid w:val="00311704"/>
    <w:rsid w:val="00315E20"/>
    <w:rsid w:val="0031798F"/>
    <w:rsid w:val="003200A5"/>
    <w:rsid w:val="00347EA6"/>
    <w:rsid w:val="0035381A"/>
    <w:rsid w:val="00364570"/>
    <w:rsid w:val="00374A58"/>
    <w:rsid w:val="0038184B"/>
    <w:rsid w:val="003D0D25"/>
    <w:rsid w:val="003E1C5F"/>
    <w:rsid w:val="003F60D1"/>
    <w:rsid w:val="003F79FF"/>
    <w:rsid w:val="00400B42"/>
    <w:rsid w:val="00404564"/>
    <w:rsid w:val="0040487C"/>
    <w:rsid w:val="0043582B"/>
    <w:rsid w:val="00483270"/>
    <w:rsid w:val="00492847"/>
    <w:rsid w:val="004E148E"/>
    <w:rsid w:val="004E2D81"/>
    <w:rsid w:val="004E6DBA"/>
    <w:rsid w:val="005055EC"/>
    <w:rsid w:val="0052016E"/>
    <w:rsid w:val="005246DC"/>
    <w:rsid w:val="0054210E"/>
    <w:rsid w:val="00551CAC"/>
    <w:rsid w:val="00561FF7"/>
    <w:rsid w:val="005833A5"/>
    <w:rsid w:val="00586ABF"/>
    <w:rsid w:val="00590432"/>
    <w:rsid w:val="005E76A9"/>
    <w:rsid w:val="00600101"/>
    <w:rsid w:val="006162D5"/>
    <w:rsid w:val="00623363"/>
    <w:rsid w:val="00625F99"/>
    <w:rsid w:val="00647198"/>
    <w:rsid w:val="006747C8"/>
    <w:rsid w:val="006805C8"/>
    <w:rsid w:val="00693B5F"/>
    <w:rsid w:val="006F6DB4"/>
    <w:rsid w:val="006F71F8"/>
    <w:rsid w:val="007216E3"/>
    <w:rsid w:val="007550DD"/>
    <w:rsid w:val="00773305"/>
    <w:rsid w:val="007857CC"/>
    <w:rsid w:val="007A4DA9"/>
    <w:rsid w:val="007C2D86"/>
    <w:rsid w:val="007C2EAD"/>
    <w:rsid w:val="007C2F06"/>
    <w:rsid w:val="007C71EF"/>
    <w:rsid w:val="007E0875"/>
    <w:rsid w:val="00811041"/>
    <w:rsid w:val="008271A2"/>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C14A1"/>
    <w:rsid w:val="009D305A"/>
    <w:rsid w:val="009D75D4"/>
    <w:rsid w:val="009E0640"/>
    <w:rsid w:val="009F0A4C"/>
    <w:rsid w:val="00A0398A"/>
    <w:rsid w:val="00A11318"/>
    <w:rsid w:val="00A169CD"/>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C29A1"/>
    <w:rsid w:val="00BD1080"/>
    <w:rsid w:val="00BD5800"/>
    <w:rsid w:val="00BD6A05"/>
    <w:rsid w:val="00BF41E7"/>
    <w:rsid w:val="00BF5A89"/>
    <w:rsid w:val="00C169DA"/>
    <w:rsid w:val="00C40D12"/>
    <w:rsid w:val="00C96F52"/>
    <w:rsid w:val="00CA1130"/>
    <w:rsid w:val="00CA36DC"/>
    <w:rsid w:val="00CA3C9B"/>
    <w:rsid w:val="00CB2F39"/>
    <w:rsid w:val="00D07440"/>
    <w:rsid w:val="00D20437"/>
    <w:rsid w:val="00D30217"/>
    <w:rsid w:val="00D6226A"/>
    <w:rsid w:val="00D752DE"/>
    <w:rsid w:val="00DD17A6"/>
    <w:rsid w:val="00E2116F"/>
    <w:rsid w:val="00E242F3"/>
    <w:rsid w:val="00E64D31"/>
    <w:rsid w:val="00ED0EDB"/>
    <w:rsid w:val="00ED3888"/>
    <w:rsid w:val="00F22067"/>
    <w:rsid w:val="00F2432C"/>
    <w:rsid w:val="00F278F9"/>
    <w:rsid w:val="00F42E69"/>
    <w:rsid w:val="00F80210"/>
    <w:rsid w:val="00FA69A1"/>
    <w:rsid w:val="00FC59BE"/>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Ttulo1">
    <w:name w:val="heading 1"/>
    <w:basedOn w:val="Corpodetexto"/>
    <w:next w:val="Corpodetexto"/>
    <w:qFormat/>
    <w:rsid w:val="00F22067"/>
    <w:pPr>
      <w:keepNext/>
      <w:keepLines/>
      <w:spacing w:before="240" w:after="60"/>
      <w:outlineLvl w:val="0"/>
    </w:pPr>
    <w:rPr>
      <w:rFonts w:cs="Arial"/>
      <w:b/>
      <w:bCs/>
      <w:caps/>
      <w:sz w:val="26"/>
      <w:szCs w:val="32"/>
    </w:rPr>
  </w:style>
  <w:style w:type="paragraph" w:styleId="Ttulo2">
    <w:name w:val="heading 2"/>
    <w:basedOn w:val="Ttulo1"/>
    <w:next w:val="Corpodetexto"/>
    <w:link w:val="Ttulo2Char"/>
    <w:qFormat/>
    <w:rsid w:val="00056228"/>
    <w:pPr>
      <w:outlineLvl w:val="1"/>
    </w:pPr>
    <w:rPr>
      <w:bCs w:val="0"/>
      <w:iCs/>
      <w:caps w:val="0"/>
      <w:szCs w:val="28"/>
    </w:rPr>
  </w:style>
  <w:style w:type="paragraph" w:styleId="Ttulo3">
    <w:name w:val="heading 3"/>
    <w:basedOn w:val="Ttulo2"/>
    <w:next w:val="Corpodetexto"/>
    <w:link w:val="Ttulo3Char"/>
    <w:qFormat/>
    <w:rsid w:val="005055EC"/>
    <w:pPr>
      <w:outlineLvl w:val="2"/>
    </w:pPr>
    <w:rPr>
      <w:bCs/>
      <w:i/>
      <w:sz w:val="24"/>
      <w:szCs w:val="26"/>
    </w:rPr>
  </w:style>
  <w:style w:type="paragraph" w:styleId="Ttulo4">
    <w:name w:val="heading 4"/>
    <w:basedOn w:val="Corpodetexto"/>
    <w:next w:val="Normal"/>
    <w:link w:val="Ttulo4Char"/>
    <w:qFormat/>
    <w:rsid w:val="00B034FF"/>
    <w:pPr>
      <w:keepNext/>
      <w:keepLines/>
      <w:spacing w:before="40"/>
      <w:outlineLvl w:val="3"/>
    </w:pPr>
    <w:rPr>
      <w:rFonts w:eastAsiaTheme="majorEastAsia" w:cstheme="majorBid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s1">
    <w:name w:val="Bullets 1"/>
    <w:basedOn w:val="Corpodetexto"/>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elacomgrade">
    <w:name w:val="Table Grid"/>
    <w:basedOn w:val="Tabela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7550DD"/>
    <w:pPr>
      <w:spacing w:before="500" w:after="240"/>
      <w:jc w:val="center"/>
      <w:outlineLvl w:val="0"/>
    </w:pPr>
    <w:rPr>
      <w:rFonts w:cs="Arial"/>
      <w:b/>
      <w:bCs/>
      <w:kern w:val="28"/>
      <w:sz w:val="28"/>
      <w:szCs w:val="32"/>
      <w:lang w:val="en-US"/>
    </w:rPr>
  </w:style>
  <w:style w:type="paragraph" w:styleId="Corpodetexto">
    <w:name w:val="Body Text"/>
    <w:link w:val="CorpodetextoChar"/>
    <w:qFormat/>
    <w:rsid w:val="002E632B"/>
    <w:pPr>
      <w:spacing w:after="120"/>
      <w:jc w:val="both"/>
    </w:pPr>
    <w:rPr>
      <w:sz w:val="22"/>
      <w:szCs w:val="24"/>
    </w:rPr>
  </w:style>
  <w:style w:type="paragraph" w:customStyle="1" w:styleId="Instructionsandnotesdeleteme">
    <w:name w:val="Instructions and notes (delete me)"/>
    <w:basedOn w:val="Corpodetexto"/>
    <w:qFormat/>
    <w:rsid w:val="00ED3888"/>
    <w:rPr>
      <w:color w:val="FF0000"/>
    </w:rPr>
  </w:style>
  <w:style w:type="character" w:customStyle="1" w:styleId="CorpodetextoChar">
    <w:name w:val="Corpo de texto Char"/>
    <w:link w:val="Corpodetexto"/>
    <w:rsid w:val="002E632B"/>
    <w:rPr>
      <w:sz w:val="22"/>
      <w:szCs w:val="24"/>
    </w:rPr>
  </w:style>
  <w:style w:type="character" w:customStyle="1" w:styleId="Ttulo2Char">
    <w:name w:val="Título 2 Char"/>
    <w:link w:val="Ttulo2"/>
    <w:rsid w:val="00BD6A05"/>
    <w:rPr>
      <w:rFonts w:cs="Arial"/>
      <w:b/>
      <w:iCs/>
      <w:sz w:val="28"/>
      <w:szCs w:val="28"/>
    </w:rPr>
  </w:style>
  <w:style w:type="paragraph" w:customStyle="1" w:styleId="AuthorsDetails">
    <w:name w:val="Authors Details"/>
    <w:basedOn w:val="Corpodetexto"/>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Ttulo3Char">
    <w:name w:val="Título 3 Char"/>
    <w:link w:val="Ttulo3"/>
    <w:rsid w:val="005055EC"/>
    <w:rPr>
      <w:rFonts w:cs="Arial"/>
      <w:b/>
      <w:bCs/>
      <w:i/>
      <w:iCs/>
      <w:sz w:val="24"/>
      <w:szCs w:val="26"/>
    </w:rPr>
  </w:style>
  <w:style w:type="paragraph" w:customStyle="1" w:styleId="Quotes">
    <w:name w:val="Quotes"/>
    <w:basedOn w:val="Corpodetexto"/>
    <w:rsid w:val="00F80210"/>
    <w:pPr>
      <w:ind w:left="851" w:right="567"/>
    </w:pPr>
    <w:rPr>
      <w:i/>
    </w:rPr>
  </w:style>
  <w:style w:type="paragraph" w:customStyle="1" w:styleId="ReferenceList">
    <w:name w:val="Reference List"/>
    <w:basedOn w:val="Corpodetexto"/>
    <w:qFormat/>
    <w:rsid w:val="00056228"/>
    <w:pPr>
      <w:ind w:left="567" w:hanging="567"/>
    </w:pPr>
    <w:rPr>
      <w:sz w:val="18"/>
    </w:rPr>
  </w:style>
  <w:style w:type="paragraph" w:styleId="Cabealho">
    <w:name w:val="header"/>
    <w:basedOn w:val="Normal"/>
    <w:link w:val="CabealhoChar"/>
    <w:rsid w:val="00F80210"/>
    <w:pPr>
      <w:tabs>
        <w:tab w:val="center" w:pos="4513"/>
        <w:tab w:val="right" w:pos="9026"/>
      </w:tabs>
    </w:pPr>
  </w:style>
  <w:style w:type="character" w:customStyle="1" w:styleId="CabealhoChar">
    <w:name w:val="Cabeçalho Char"/>
    <w:link w:val="Cabealho"/>
    <w:rsid w:val="00BD6A05"/>
    <w:rPr>
      <w:sz w:val="24"/>
      <w:szCs w:val="24"/>
    </w:rPr>
  </w:style>
  <w:style w:type="paragraph" w:styleId="Rodap">
    <w:name w:val="footer"/>
    <w:basedOn w:val="Normal"/>
    <w:link w:val="RodapChar"/>
    <w:rsid w:val="00F80210"/>
    <w:pPr>
      <w:tabs>
        <w:tab w:val="center" w:pos="4513"/>
        <w:tab w:val="right" w:pos="9026"/>
      </w:tabs>
    </w:pPr>
  </w:style>
  <w:style w:type="paragraph" w:customStyle="1" w:styleId="Authors">
    <w:name w:val="Authors"/>
    <w:basedOn w:val="Corpodetexto"/>
    <w:qFormat/>
    <w:rsid w:val="000E6647"/>
    <w:pPr>
      <w:spacing w:after="240"/>
    </w:pPr>
    <w:rPr>
      <w:i/>
    </w:rPr>
  </w:style>
  <w:style w:type="character" w:customStyle="1" w:styleId="RodapChar">
    <w:name w:val="Rodapé Char"/>
    <w:link w:val="Rodap"/>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Corpodetexto"/>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Corpodetexto"/>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Corpodetexto"/>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Corpodetexto"/>
    <w:rsid w:val="004E2D81"/>
    <w:pPr>
      <w:tabs>
        <w:tab w:val="left" w:pos="284"/>
      </w:tabs>
      <w:spacing w:after="60"/>
      <w:ind w:left="284" w:hanging="284"/>
    </w:pPr>
    <w:rPr>
      <w:sz w:val="18"/>
    </w:rPr>
  </w:style>
  <w:style w:type="character" w:customStyle="1" w:styleId="Ttulo4Char">
    <w:name w:val="Título 4 Char"/>
    <w:basedOn w:val="Fontepargpadro"/>
    <w:link w:val="Ttulo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Fontepargpadro"/>
    <w:uiPriority w:val="49"/>
    <w:semiHidden/>
    <w:locked/>
    <w:rsid w:val="00D30217"/>
    <w:rPr>
      <w:color w:val="0563C1" w:themeColor="hyperlink"/>
      <w:u w:val="single"/>
    </w:rPr>
  </w:style>
  <w:style w:type="character" w:styleId="MenoPendente">
    <w:name w:val="Unresolved Mention"/>
    <w:basedOn w:val="Fontepargpadro"/>
    <w:uiPriority w:val="99"/>
    <w:semiHidden/>
    <w:unhideWhenUsed/>
    <w:rsid w:val="00D30217"/>
    <w:rPr>
      <w:color w:val="605E5C"/>
      <w:shd w:val="clear" w:color="auto" w:fill="E1DFDD"/>
    </w:rPr>
  </w:style>
  <w:style w:type="paragraph" w:styleId="Reviso">
    <w:name w:val="Revision"/>
    <w:hidden/>
    <w:uiPriority w:val="99"/>
    <w:semiHidden/>
    <w:rsid w:val="00CA1130"/>
    <w:rPr>
      <w:sz w:val="24"/>
      <w:szCs w:val="24"/>
    </w:rPr>
  </w:style>
  <w:style w:type="character" w:styleId="Refdecomentrio">
    <w:name w:val="annotation reference"/>
    <w:basedOn w:val="Fontepargpadro"/>
    <w:uiPriority w:val="49"/>
    <w:semiHidden/>
    <w:locked/>
    <w:rsid w:val="00CA1130"/>
    <w:rPr>
      <w:sz w:val="16"/>
      <w:szCs w:val="16"/>
    </w:rPr>
  </w:style>
  <w:style w:type="paragraph" w:styleId="Textodecomentrio">
    <w:name w:val="annotation text"/>
    <w:basedOn w:val="Normal"/>
    <w:link w:val="TextodecomentrioChar"/>
    <w:uiPriority w:val="49"/>
    <w:semiHidden/>
    <w:locked/>
    <w:rsid w:val="00CA1130"/>
    <w:rPr>
      <w:sz w:val="20"/>
      <w:szCs w:val="20"/>
    </w:rPr>
  </w:style>
  <w:style w:type="character" w:customStyle="1" w:styleId="TextodecomentrioChar">
    <w:name w:val="Texto de comentário Char"/>
    <w:basedOn w:val="Fontepargpadro"/>
    <w:link w:val="Textodecomentrio"/>
    <w:uiPriority w:val="49"/>
    <w:semiHidden/>
    <w:rsid w:val="00CA1130"/>
  </w:style>
  <w:style w:type="paragraph" w:styleId="Assuntodocomentrio">
    <w:name w:val="annotation subject"/>
    <w:basedOn w:val="Textodecomentrio"/>
    <w:next w:val="Textodecomentrio"/>
    <w:link w:val="AssuntodocomentrioChar"/>
    <w:uiPriority w:val="49"/>
    <w:semiHidden/>
    <w:locked/>
    <w:rsid w:val="00CA1130"/>
    <w:rPr>
      <w:b/>
      <w:bCs/>
    </w:rPr>
  </w:style>
  <w:style w:type="character" w:customStyle="1" w:styleId="AssuntodocomentrioChar">
    <w:name w:val="Assunto do comentário Char"/>
    <w:basedOn w:val="TextodecomentrioChar"/>
    <w:link w:val="Assuntodocomentrio"/>
    <w:uiPriority w:val="49"/>
    <w:semiHidden/>
    <w:rsid w:val="00CA11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19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563</Words>
  <Characters>3042</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Face sheet…</vt:lpstr>
      <vt:lpstr>Face sheet…</vt:lpstr>
    </vt:vector>
  </TitlesOfParts>
  <Company>AIMM</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Gleicon Maior</cp:lastModifiedBy>
  <cp:revision>2</cp:revision>
  <dcterms:created xsi:type="dcterms:W3CDTF">2024-11-17T16:39:00Z</dcterms:created>
  <dcterms:modified xsi:type="dcterms:W3CDTF">2024-11-17T16:39:00Z</dcterms:modified>
</cp:coreProperties>
</file>