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F04C5" w14:textId="259A8B0A" w:rsidR="00F55F89" w:rsidRDefault="00F55F89" w:rsidP="00F55F89">
      <w:pPr>
        <w:pStyle w:val="Ttulo1"/>
        <w:jc w:val="center"/>
      </w:pPr>
      <w:r>
        <w:t>Optimization of Cut-Off Grade in Open-Pit Mines Considering Spatial and Temporal Dimensions</w:t>
      </w:r>
      <w:r w:rsidR="00386ABA">
        <w:t>: A CASE STUDY</w:t>
      </w:r>
    </w:p>
    <w:p w14:paraId="55D345A9" w14:textId="77777777" w:rsidR="00F55F89" w:rsidRPr="00F55F89" w:rsidRDefault="00F55F89" w:rsidP="00F55F89">
      <w:pPr>
        <w:pStyle w:val="Textoindependiente"/>
      </w:pPr>
    </w:p>
    <w:p w14:paraId="495EDF19" w14:textId="7C7D95FB" w:rsidR="00255DA9" w:rsidRDefault="00160AF1" w:rsidP="00255DA9">
      <w:pPr>
        <w:pStyle w:val="Authors"/>
      </w:pPr>
      <w:r w:rsidRPr="007F7E70">
        <w:rPr>
          <w:u w:val="single"/>
          <w:lang w:val="en-US"/>
        </w:rPr>
        <w:t>F. Manríquez</w:t>
      </w:r>
      <w:r w:rsidR="007F7E70" w:rsidRPr="007F7E70">
        <w:rPr>
          <w:u w:val="single"/>
          <w:vertAlign w:val="superscript"/>
          <w:lang w:val="en-US"/>
        </w:rPr>
        <w:t>1</w:t>
      </w:r>
      <w:r w:rsidR="007F7E70" w:rsidRPr="007F7E70">
        <w:rPr>
          <w:lang w:val="en-US"/>
        </w:rPr>
        <w:t>,</w:t>
      </w:r>
      <w:r w:rsidR="007F7E70">
        <w:rPr>
          <w:lang w:val="en-US"/>
        </w:rPr>
        <w:t xml:space="preserve"> </w:t>
      </w:r>
      <w:r w:rsidR="007F7E70" w:rsidRPr="007F7E70">
        <w:rPr>
          <w:lang w:val="en-US"/>
        </w:rPr>
        <w:t>M. Valdivia</w:t>
      </w:r>
      <w:r w:rsidR="00F55F89">
        <w:rPr>
          <w:vertAlign w:val="superscript"/>
          <w:lang w:val="en-US"/>
        </w:rPr>
        <w:t>2</w:t>
      </w:r>
      <w:r w:rsidR="007F7E70" w:rsidRPr="007F7E70">
        <w:rPr>
          <w:lang w:val="en-US"/>
        </w:rPr>
        <w:t>, F. P</w:t>
      </w:r>
      <w:r w:rsidR="00F55F89">
        <w:rPr>
          <w:lang w:val="en-US"/>
        </w:rPr>
        <w:t>é</w:t>
      </w:r>
      <w:r w:rsidR="007F7E70" w:rsidRPr="007F7E70">
        <w:rPr>
          <w:lang w:val="en-US"/>
        </w:rPr>
        <w:t>re</w:t>
      </w:r>
      <w:r w:rsidR="00F55F89">
        <w:rPr>
          <w:lang w:val="en-US"/>
        </w:rPr>
        <w:t>z</w:t>
      </w:r>
      <w:r w:rsidR="00F55F89">
        <w:rPr>
          <w:vertAlign w:val="superscript"/>
          <w:lang w:val="en-US"/>
        </w:rPr>
        <w:t>3</w:t>
      </w:r>
      <w:r w:rsidR="007F7E70" w:rsidRPr="007F7E70">
        <w:rPr>
          <w:lang w:val="en-US"/>
        </w:rPr>
        <w:t xml:space="preserve"> and R. Montecinos</w:t>
      </w:r>
      <w:r w:rsidR="00F55F89">
        <w:rPr>
          <w:vertAlign w:val="superscript"/>
          <w:lang w:val="en-US"/>
        </w:rPr>
        <w:t>4</w:t>
      </w:r>
      <w:r w:rsidR="00255DA9" w:rsidRPr="007F7E70">
        <w:rPr>
          <w:lang w:val="en-US"/>
        </w:rPr>
        <w:t xml:space="preserve"> </w:t>
      </w:r>
      <w:r w:rsidR="00255DA9" w:rsidRPr="00A57586">
        <w:t>(initials and surnames only)</w:t>
      </w:r>
    </w:p>
    <w:p w14:paraId="57A1933A" w14:textId="77777777" w:rsidR="007550DD" w:rsidRPr="001A66CB" w:rsidRDefault="007550DD" w:rsidP="007550DD">
      <w:pPr>
        <w:pStyle w:val="Instructionsandnotesdeleteme"/>
      </w:pPr>
      <w:r w:rsidRPr="00A57586">
        <w:t xml:space="preserve">Note: </w:t>
      </w:r>
      <w:r>
        <w:t>Presenting author’s name should be underlined.</w:t>
      </w:r>
    </w:p>
    <w:p w14:paraId="6D0139DA" w14:textId="683F11A3" w:rsidR="00255DA9" w:rsidRPr="001D4928" w:rsidRDefault="007F7E70" w:rsidP="00160AF1">
      <w:pPr>
        <w:pStyle w:val="AuthorsDetails"/>
      </w:pPr>
      <w:r>
        <w:t>1</w:t>
      </w:r>
      <w:r w:rsidR="00255DA9" w:rsidRPr="00BD1080">
        <w:t>.</w:t>
      </w:r>
      <w:r w:rsidR="00160AF1">
        <w:t xml:space="preserve">  Academic, </w:t>
      </w:r>
      <w:r w:rsidR="00160AF1" w:rsidRPr="001D4928">
        <w:t>Departamento de Ingeniería Metalúrgica y Minas, Universidad Técnica Federico Santa María, Avenida Vicuña Mackenna 3939, Santiago, Chile.</w:t>
      </w:r>
      <w:r w:rsidR="00CA3AAE">
        <w:t xml:space="preserve"> fabian.manriquez@usm.cl</w:t>
      </w:r>
    </w:p>
    <w:p w14:paraId="7EF60BB1" w14:textId="13613D03" w:rsidR="001D4928" w:rsidRDefault="007F7E70" w:rsidP="00160AF1">
      <w:pPr>
        <w:pStyle w:val="AuthorsDetails"/>
      </w:pPr>
      <w:r>
        <w:t>2</w:t>
      </w:r>
      <w:r w:rsidR="00255DA9" w:rsidRPr="00160AF1">
        <w:t>.</w:t>
      </w:r>
      <w:r w:rsidR="00160AF1" w:rsidRPr="00160AF1">
        <w:t xml:space="preserve"> Undergraduate student</w:t>
      </w:r>
      <w:r w:rsidR="00255DA9" w:rsidRPr="00160AF1">
        <w:t xml:space="preserve">, </w:t>
      </w:r>
      <w:bookmarkStart w:id="0" w:name="_Hlk49264075"/>
      <w:r w:rsidR="001D4928" w:rsidRPr="001D4928">
        <w:t xml:space="preserve">Departamento de </w:t>
      </w:r>
      <w:r>
        <w:t>Matemática</w:t>
      </w:r>
      <w:r w:rsidR="001D4928" w:rsidRPr="001D4928">
        <w:t>, Universidad Técnica Federico Santa María, Avenida Vicuña Mackenna 3939, Santiago, Chile.</w:t>
      </w:r>
      <w:r w:rsidR="00F55F89">
        <w:t xml:space="preserve"> </w:t>
      </w:r>
      <w:r w:rsidR="00F55F89" w:rsidRPr="00F55F89">
        <w:rPr>
          <w:rFonts w:ascii="Roboto" w:hAnsi="Roboto"/>
          <w:spacing w:val="2"/>
          <w:shd w:val="clear" w:color="auto" w:fill="FFFFFF"/>
        </w:rPr>
        <w:t>marcelo.valdivia@usm.cl</w:t>
      </w:r>
      <w:r w:rsidR="00CA3AAE">
        <w:t xml:space="preserve"> </w:t>
      </w:r>
    </w:p>
    <w:p w14:paraId="3C5B5DFA" w14:textId="6C2AFF06" w:rsidR="00F55F89" w:rsidRDefault="00F55F89" w:rsidP="00F55F89">
      <w:pPr>
        <w:pStyle w:val="AuthorsDetails"/>
      </w:pPr>
      <w:r>
        <w:t>3</w:t>
      </w:r>
      <w:r w:rsidRPr="00160AF1">
        <w:t xml:space="preserve">. Undergraduate student, </w:t>
      </w:r>
      <w:r w:rsidRPr="001D4928">
        <w:t xml:space="preserve">Departamento de </w:t>
      </w:r>
      <w:r>
        <w:t>Matemática</w:t>
      </w:r>
      <w:r w:rsidRPr="001D4928">
        <w:t>, Universidad Técnica Federico Santa María, Avenida Vicuña Mackenna 3939, Santiago, Chile.</w:t>
      </w:r>
      <w:r>
        <w:t xml:space="preserve"> </w:t>
      </w:r>
      <w:r w:rsidRPr="00F55F89">
        <w:rPr>
          <w:rFonts w:ascii="Roboto" w:hAnsi="Roboto"/>
          <w:spacing w:val="2"/>
          <w:shd w:val="clear" w:color="auto" w:fill="FFFFFF"/>
        </w:rPr>
        <w:t>felipe.perezav@usm.cl</w:t>
      </w:r>
      <w:r>
        <w:t xml:space="preserve"> </w:t>
      </w:r>
    </w:p>
    <w:p w14:paraId="2854170B" w14:textId="563EB62F" w:rsidR="00F55F89" w:rsidRDefault="00F55F89" w:rsidP="00F55F89">
      <w:pPr>
        <w:pStyle w:val="AuthorsDetails"/>
      </w:pPr>
      <w:r>
        <w:t>4</w:t>
      </w:r>
      <w:r w:rsidRPr="00160AF1">
        <w:t xml:space="preserve">. Undergraduate student, </w:t>
      </w:r>
      <w:r w:rsidRPr="001D4928">
        <w:t xml:space="preserve">Departamento de </w:t>
      </w:r>
      <w:r>
        <w:t>Matemática</w:t>
      </w:r>
      <w:r w:rsidRPr="001D4928">
        <w:t>, Universidad Técnica Federico Santa María, Avenida Vicuña Mackenna 3939, Santiago, Chile.</w:t>
      </w:r>
      <w:r>
        <w:t xml:space="preserve"> </w:t>
      </w:r>
      <w:r w:rsidRPr="00F55F89">
        <w:rPr>
          <w:rFonts w:ascii="Roboto" w:hAnsi="Roboto"/>
          <w:spacing w:val="2"/>
          <w:shd w:val="clear" w:color="auto" w:fill="FFFFFF"/>
        </w:rPr>
        <w:t>rodrigo.montecinosar@usm.cl</w:t>
      </w:r>
    </w:p>
    <w:p w14:paraId="2C147833" w14:textId="77777777" w:rsidR="00F55F89" w:rsidRDefault="00F55F89" w:rsidP="00160AF1">
      <w:pPr>
        <w:pStyle w:val="AuthorsDetails"/>
      </w:pPr>
    </w:p>
    <w:p w14:paraId="598A84B2" w14:textId="6A433C64" w:rsidR="00160AF1" w:rsidRPr="00160AF1" w:rsidRDefault="00160AF1" w:rsidP="007F7E70">
      <w:pPr>
        <w:pStyle w:val="AuthorsDetails"/>
        <w:ind w:left="0" w:firstLine="0"/>
      </w:pPr>
    </w:p>
    <w:p w14:paraId="17B80D05" w14:textId="77777777" w:rsidR="00160AF1" w:rsidRDefault="00160AF1" w:rsidP="00160AF1">
      <w:pPr>
        <w:pStyle w:val="AuthorsDetails"/>
        <w:rPr>
          <w:sz w:val="24"/>
        </w:rPr>
      </w:pPr>
    </w:p>
    <w:p w14:paraId="32D5971B" w14:textId="0D58AFA7" w:rsidR="00F42E69" w:rsidRPr="00F42E69" w:rsidRDefault="00F42E69" w:rsidP="00160AF1">
      <w:pPr>
        <w:pStyle w:val="AuthorsDetails"/>
        <w:rPr>
          <w:rStyle w:val="TextoindependienteCar"/>
        </w:rPr>
      </w:pPr>
      <w:r w:rsidRPr="00F42E69">
        <w:t>Keywords:</w:t>
      </w:r>
      <w:r>
        <w:t xml:space="preserve"> </w:t>
      </w:r>
      <w:r w:rsidR="00F55F89">
        <w:t>cut-off grade optimization, mixed-integer linear programming</w:t>
      </w:r>
      <w:r w:rsidR="00F54DE7">
        <w:t xml:space="preserve"> (MILP)</w:t>
      </w:r>
      <w:r w:rsidR="00F55F89">
        <w:t xml:space="preserve">, </w:t>
      </w:r>
      <w:r w:rsidR="00F54DE7">
        <w:t>mining production scheduling, open-pit mining.</w:t>
      </w:r>
    </w:p>
    <w:bookmarkEnd w:id="0"/>
    <w:p w14:paraId="4712AA78" w14:textId="4F4CA5C8" w:rsidR="00255DA9" w:rsidRDefault="00255DA9" w:rsidP="00B034FF">
      <w:pPr>
        <w:pStyle w:val="Ttulo1"/>
      </w:pPr>
      <w:r w:rsidRPr="00F80210">
        <w:t>ABSTRACT</w:t>
      </w:r>
    </w:p>
    <w:p w14:paraId="4C0ECBD2" w14:textId="77777777" w:rsidR="000903C8" w:rsidRPr="000903C8" w:rsidRDefault="000903C8" w:rsidP="000903C8">
      <w:pPr>
        <w:pStyle w:val="Textoindependiente"/>
      </w:pPr>
    </w:p>
    <w:p w14:paraId="3016222D" w14:textId="77777777" w:rsidR="00B25072" w:rsidRPr="00B25072" w:rsidRDefault="00B25072" w:rsidP="00B25072">
      <w:pPr>
        <w:pStyle w:val="Textoindependiente"/>
      </w:pPr>
      <w:r w:rsidRPr="00B25072">
        <w:t>Determining cut-off grades throughout a mine’s life is essential for strategic open-pit mining plans and significantly affects the project’s Net Present Value (NPV). Traditional approaches, such as Lane's algorithm and its extensions, have been widely applied, while Direct Block Scheduling (DBS) offers implicit cut-off grade determination over time. However, DBS faces computational challenges in large-scale cases, often requiring heuristics or metaheuristics to mitigate these limitations.</w:t>
      </w:r>
    </w:p>
    <w:p w14:paraId="5C29E586" w14:textId="77777777" w:rsidR="00B25072" w:rsidRPr="00B25072" w:rsidRDefault="00B25072" w:rsidP="00B25072">
      <w:pPr>
        <w:pStyle w:val="Textoindependiente"/>
      </w:pPr>
      <w:r w:rsidRPr="00B25072">
        <w:t>This study presents an optimization model to determine cut-off grades, integrating spatial and temporal dimensions. Using tonnage-grade distribution curves for predefined phase-benches, the model is formulated as a mixed-integer linear programming problem that maximizes the mining plan’s NPV. The optimization identifies critical and marginal cut-off grades for each phase-bench and period, considering operational constraints like precedence, mining rates, and processing capacities.</w:t>
      </w:r>
    </w:p>
    <w:p w14:paraId="4E5722F7" w14:textId="77777777" w:rsidR="00B25072" w:rsidRPr="00B25072" w:rsidRDefault="00B25072" w:rsidP="00B25072">
      <w:pPr>
        <w:pStyle w:val="Textoindependiente"/>
      </w:pPr>
      <w:r w:rsidRPr="00B25072">
        <w:t>Applied to a real-world mine in northern Chile, the model showed a substantial NPV improvement compared to baseline methods, which only incorporate fixed critical and marginal cut-off grades. Furthermore, including additional cut-off grade alternatives per phase-bench led to further NPV increases, demonstrating the model's capacity to unlock greater economic value.</w:t>
      </w:r>
    </w:p>
    <w:p w14:paraId="7FE53D09" w14:textId="77777777" w:rsidR="00B25072" w:rsidRPr="00B25072" w:rsidRDefault="00B25072" w:rsidP="00B25072">
      <w:pPr>
        <w:pStyle w:val="Textoindependiente"/>
      </w:pPr>
      <w:r w:rsidRPr="00B25072">
        <w:t>The proposed method solves all scenarios within an hour, emphasizing its computational efficiency and practicality for large-scale applications. It positions itself as a viable alternative to DBS, eliminating reliance on heuristics. Additionally, its low computational requirements enable it to optimize mining and processing capacities, provided the mining phases are predefined.</w:t>
      </w:r>
    </w:p>
    <w:p w14:paraId="18638446" w14:textId="77777777" w:rsidR="00B25072" w:rsidRPr="00B25072" w:rsidRDefault="00B25072" w:rsidP="00B25072">
      <w:pPr>
        <w:pStyle w:val="Textoindependiente"/>
      </w:pPr>
      <w:r w:rsidRPr="00B25072">
        <w:t>This framework offers a robust, efficient tool for enhancing decision-making in open-pit mine planning, balancing economic objectives and operational feasibility.</w:t>
      </w:r>
    </w:p>
    <w:p w14:paraId="32229842" w14:textId="3EE7079A" w:rsidR="00255DA9" w:rsidRPr="00F54DE7" w:rsidRDefault="00255DA9" w:rsidP="00160AF1">
      <w:pPr>
        <w:pStyle w:val="Textoindependiente"/>
        <w:rPr>
          <w:lang w:val="en-US"/>
        </w:rPr>
      </w:pPr>
    </w:p>
    <w:sectPr w:rsidR="00255DA9" w:rsidRPr="00F54DE7"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BA59E" w14:textId="77777777" w:rsidR="00352C11" w:rsidRDefault="00352C11">
      <w:r>
        <w:separator/>
      </w:r>
    </w:p>
  </w:endnote>
  <w:endnote w:type="continuationSeparator" w:id="0">
    <w:p w14:paraId="371EC9C9" w14:textId="77777777" w:rsidR="00352C11" w:rsidRDefault="0035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Textoindependiente"/>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074AF" w14:textId="77777777" w:rsidR="00352C11" w:rsidRDefault="00352C11">
      <w:r>
        <w:separator/>
      </w:r>
    </w:p>
  </w:footnote>
  <w:footnote w:type="continuationSeparator" w:id="0">
    <w:p w14:paraId="7B84AC13" w14:textId="77777777" w:rsidR="00352C11" w:rsidRDefault="00352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548371853">
    <w:abstractNumId w:val="9"/>
  </w:num>
  <w:num w:numId="2" w16cid:durableId="1301374503">
    <w:abstractNumId w:val="7"/>
  </w:num>
  <w:num w:numId="3" w16cid:durableId="1901086558">
    <w:abstractNumId w:val="6"/>
  </w:num>
  <w:num w:numId="4" w16cid:durableId="421755458">
    <w:abstractNumId w:val="5"/>
  </w:num>
  <w:num w:numId="5" w16cid:durableId="1413159843">
    <w:abstractNumId w:val="4"/>
  </w:num>
  <w:num w:numId="6" w16cid:durableId="1152941587">
    <w:abstractNumId w:val="8"/>
  </w:num>
  <w:num w:numId="7" w16cid:durableId="1382440432">
    <w:abstractNumId w:val="3"/>
  </w:num>
  <w:num w:numId="8" w16cid:durableId="758142506">
    <w:abstractNumId w:val="2"/>
  </w:num>
  <w:num w:numId="9" w16cid:durableId="1515730596">
    <w:abstractNumId w:val="1"/>
  </w:num>
  <w:num w:numId="10" w16cid:durableId="436173767">
    <w:abstractNumId w:val="0"/>
  </w:num>
  <w:num w:numId="11" w16cid:durableId="1921940062">
    <w:abstractNumId w:val="11"/>
  </w:num>
  <w:num w:numId="12" w16cid:durableId="822701074">
    <w:abstractNumId w:val="14"/>
  </w:num>
  <w:num w:numId="13" w16cid:durableId="2047561278">
    <w:abstractNumId w:val="12"/>
  </w:num>
  <w:num w:numId="14" w16cid:durableId="740248977">
    <w:abstractNumId w:val="10"/>
  </w:num>
  <w:num w:numId="15" w16cid:durableId="15137611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yNTC2MDQyMzUxMbRU0lEKTi0uzszPAykwrgUA4qBfvSwAAAA="/>
  </w:docVars>
  <w:rsids>
    <w:rsidRoot w:val="007C71EF"/>
    <w:rsid w:val="00015ECB"/>
    <w:rsid w:val="000271F1"/>
    <w:rsid w:val="0005380A"/>
    <w:rsid w:val="000539D9"/>
    <w:rsid w:val="00056228"/>
    <w:rsid w:val="000576B3"/>
    <w:rsid w:val="00062C4C"/>
    <w:rsid w:val="00071B94"/>
    <w:rsid w:val="00076C77"/>
    <w:rsid w:val="000847EA"/>
    <w:rsid w:val="0008493B"/>
    <w:rsid w:val="00087503"/>
    <w:rsid w:val="000903C8"/>
    <w:rsid w:val="00090461"/>
    <w:rsid w:val="00093E2B"/>
    <w:rsid w:val="000A07D4"/>
    <w:rsid w:val="000A3E3D"/>
    <w:rsid w:val="000B09C1"/>
    <w:rsid w:val="000B7911"/>
    <w:rsid w:val="000E6647"/>
    <w:rsid w:val="000F4F51"/>
    <w:rsid w:val="000F7BEB"/>
    <w:rsid w:val="0012093E"/>
    <w:rsid w:val="00152960"/>
    <w:rsid w:val="00160AF1"/>
    <w:rsid w:val="00186799"/>
    <w:rsid w:val="00191C29"/>
    <w:rsid w:val="001949C2"/>
    <w:rsid w:val="001A66CB"/>
    <w:rsid w:val="001B29A1"/>
    <w:rsid w:val="001B391A"/>
    <w:rsid w:val="001C0DCF"/>
    <w:rsid w:val="001D4928"/>
    <w:rsid w:val="0020661E"/>
    <w:rsid w:val="002272F9"/>
    <w:rsid w:val="00235864"/>
    <w:rsid w:val="0024471A"/>
    <w:rsid w:val="00254B82"/>
    <w:rsid w:val="00254DC0"/>
    <w:rsid w:val="00255DA9"/>
    <w:rsid w:val="002576A5"/>
    <w:rsid w:val="00261226"/>
    <w:rsid w:val="00266688"/>
    <w:rsid w:val="002B601B"/>
    <w:rsid w:val="002E06DA"/>
    <w:rsid w:val="002E632B"/>
    <w:rsid w:val="002F67B8"/>
    <w:rsid w:val="00311704"/>
    <w:rsid w:val="00315E20"/>
    <w:rsid w:val="0031798F"/>
    <w:rsid w:val="003200A5"/>
    <w:rsid w:val="00347EA6"/>
    <w:rsid w:val="00352C11"/>
    <w:rsid w:val="0035381A"/>
    <w:rsid w:val="00364570"/>
    <w:rsid w:val="00374A58"/>
    <w:rsid w:val="0038184B"/>
    <w:rsid w:val="00386ABA"/>
    <w:rsid w:val="003D0D25"/>
    <w:rsid w:val="003F60D1"/>
    <w:rsid w:val="00400B42"/>
    <w:rsid w:val="00404564"/>
    <w:rsid w:val="0040487C"/>
    <w:rsid w:val="0043582B"/>
    <w:rsid w:val="00483270"/>
    <w:rsid w:val="00492847"/>
    <w:rsid w:val="004C69A7"/>
    <w:rsid w:val="004E148E"/>
    <w:rsid w:val="004E2D81"/>
    <w:rsid w:val="004E6DBA"/>
    <w:rsid w:val="005055EC"/>
    <w:rsid w:val="0052016E"/>
    <w:rsid w:val="005246DC"/>
    <w:rsid w:val="00551CAC"/>
    <w:rsid w:val="0055254A"/>
    <w:rsid w:val="005833A5"/>
    <w:rsid w:val="00590432"/>
    <w:rsid w:val="005E76A9"/>
    <w:rsid w:val="00600101"/>
    <w:rsid w:val="00625F99"/>
    <w:rsid w:val="00647198"/>
    <w:rsid w:val="00693B5F"/>
    <w:rsid w:val="006F6DB4"/>
    <w:rsid w:val="006F71F8"/>
    <w:rsid w:val="007216E3"/>
    <w:rsid w:val="007550DD"/>
    <w:rsid w:val="00773305"/>
    <w:rsid w:val="007857CC"/>
    <w:rsid w:val="007C2D86"/>
    <w:rsid w:val="007C2EAD"/>
    <w:rsid w:val="007C2F06"/>
    <w:rsid w:val="007C71EF"/>
    <w:rsid w:val="007F7E70"/>
    <w:rsid w:val="00830F91"/>
    <w:rsid w:val="00836A79"/>
    <w:rsid w:val="00842EB0"/>
    <w:rsid w:val="00850C7E"/>
    <w:rsid w:val="00850D8F"/>
    <w:rsid w:val="00860CB2"/>
    <w:rsid w:val="00883864"/>
    <w:rsid w:val="00896A0A"/>
    <w:rsid w:val="008E072B"/>
    <w:rsid w:val="008E2DAA"/>
    <w:rsid w:val="008F0BEC"/>
    <w:rsid w:val="0091768B"/>
    <w:rsid w:val="00924529"/>
    <w:rsid w:val="00930065"/>
    <w:rsid w:val="00931A22"/>
    <w:rsid w:val="00967A00"/>
    <w:rsid w:val="00967BED"/>
    <w:rsid w:val="00976B97"/>
    <w:rsid w:val="00983841"/>
    <w:rsid w:val="009963AB"/>
    <w:rsid w:val="009D305A"/>
    <w:rsid w:val="009D75D4"/>
    <w:rsid w:val="009E0640"/>
    <w:rsid w:val="009F0A4C"/>
    <w:rsid w:val="00A0398A"/>
    <w:rsid w:val="00A13A04"/>
    <w:rsid w:val="00A306E3"/>
    <w:rsid w:val="00A46C5E"/>
    <w:rsid w:val="00A57586"/>
    <w:rsid w:val="00AA6902"/>
    <w:rsid w:val="00AD3D46"/>
    <w:rsid w:val="00B034FF"/>
    <w:rsid w:val="00B25072"/>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CA3AAE"/>
    <w:rsid w:val="00CC4D3E"/>
    <w:rsid w:val="00CF7583"/>
    <w:rsid w:val="00D07440"/>
    <w:rsid w:val="00D20437"/>
    <w:rsid w:val="00D6226A"/>
    <w:rsid w:val="00D752DE"/>
    <w:rsid w:val="00DD17A6"/>
    <w:rsid w:val="00DD77B4"/>
    <w:rsid w:val="00E2116F"/>
    <w:rsid w:val="00E242F3"/>
    <w:rsid w:val="00E334FE"/>
    <w:rsid w:val="00E64D31"/>
    <w:rsid w:val="00E95B7B"/>
    <w:rsid w:val="00ED0EDB"/>
    <w:rsid w:val="00ED3888"/>
    <w:rsid w:val="00ED4C20"/>
    <w:rsid w:val="00F22067"/>
    <w:rsid w:val="00F2432C"/>
    <w:rsid w:val="00F278F9"/>
    <w:rsid w:val="00F42E69"/>
    <w:rsid w:val="00F54DE7"/>
    <w:rsid w:val="00F55F89"/>
    <w:rsid w:val="00F80210"/>
    <w:rsid w:val="00FC5E0F"/>
    <w:rsid w:val="00FE59FE"/>
    <w:rsid w:val="00FF50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1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Ttulo1">
    <w:name w:val="heading 1"/>
    <w:basedOn w:val="Textoindependiente"/>
    <w:next w:val="Textoindependiente"/>
    <w:qFormat/>
    <w:rsid w:val="00F22067"/>
    <w:pPr>
      <w:keepNext/>
      <w:keepLines/>
      <w:spacing w:before="240" w:after="60"/>
      <w:outlineLvl w:val="0"/>
    </w:pPr>
    <w:rPr>
      <w:rFonts w:cs="Arial"/>
      <w:b/>
      <w:bCs/>
      <w:caps/>
      <w:sz w:val="26"/>
      <w:szCs w:val="32"/>
    </w:rPr>
  </w:style>
  <w:style w:type="paragraph" w:styleId="Ttulo2">
    <w:name w:val="heading 2"/>
    <w:basedOn w:val="Ttulo1"/>
    <w:next w:val="Textoindependiente"/>
    <w:link w:val="Ttulo2Car"/>
    <w:qFormat/>
    <w:rsid w:val="00056228"/>
    <w:pPr>
      <w:outlineLvl w:val="1"/>
    </w:pPr>
    <w:rPr>
      <w:bCs w:val="0"/>
      <w:iCs/>
      <w:caps w:val="0"/>
      <w:szCs w:val="28"/>
    </w:rPr>
  </w:style>
  <w:style w:type="paragraph" w:styleId="Ttulo3">
    <w:name w:val="heading 3"/>
    <w:basedOn w:val="Ttulo2"/>
    <w:next w:val="Textoindependiente"/>
    <w:link w:val="Ttulo3Car"/>
    <w:qFormat/>
    <w:rsid w:val="005055EC"/>
    <w:pPr>
      <w:outlineLvl w:val="2"/>
    </w:pPr>
    <w:rPr>
      <w:bCs/>
      <w:i/>
      <w:sz w:val="24"/>
      <w:szCs w:val="26"/>
    </w:rPr>
  </w:style>
  <w:style w:type="paragraph" w:styleId="Ttulo4">
    <w:name w:val="heading 4"/>
    <w:basedOn w:val="Textoindependiente"/>
    <w:next w:val="Normal"/>
    <w:link w:val="Ttulo4Car"/>
    <w:qFormat/>
    <w:rsid w:val="00B034FF"/>
    <w:pPr>
      <w:keepNext/>
      <w:keepLines/>
      <w:spacing w:before="40"/>
      <w:outlineLvl w:val="3"/>
    </w:pPr>
    <w:rPr>
      <w:rFonts w:eastAsiaTheme="majorEastAsia" w:cstheme="majorBid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s1">
    <w:name w:val="Bullets 1"/>
    <w:basedOn w:val="Textoindependiente"/>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aconcuadrcula">
    <w:name w:val="Table Grid"/>
    <w:basedOn w:val="Tabla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0"/>
    <w:qFormat/>
    <w:rsid w:val="007550DD"/>
    <w:pPr>
      <w:spacing w:before="500" w:after="240"/>
      <w:jc w:val="center"/>
      <w:outlineLvl w:val="0"/>
    </w:pPr>
    <w:rPr>
      <w:rFonts w:cs="Arial"/>
      <w:b/>
      <w:bCs/>
      <w:kern w:val="28"/>
      <w:sz w:val="28"/>
      <w:szCs w:val="32"/>
      <w:lang w:val="en-US"/>
    </w:rPr>
  </w:style>
  <w:style w:type="paragraph" w:styleId="Textoindependiente">
    <w:name w:val="Body Text"/>
    <w:link w:val="TextoindependienteCar"/>
    <w:qFormat/>
    <w:rsid w:val="002E632B"/>
    <w:pPr>
      <w:spacing w:after="120"/>
      <w:jc w:val="both"/>
    </w:pPr>
    <w:rPr>
      <w:sz w:val="22"/>
      <w:szCs w:val="24"/>
    </w:rPr>
  </w:style>
  <w:style w:type="paragraph" w:customStyle="1" w:styleId="Instructionsandnotesdeleteme">
    <w:name w:val="Instructions and notes (delete me)"/>
    <w:basedOn w:val="Textoindependiente"/>
    <w:qFormat/>
    <w:rsid w:val="00ED3888"/>
    <w:rPr>
      <w:color w:val="FF0000"/>
    </w:rPr>
  </w:style>
  <w:style w:type="character" w:customStyle="1" w:styleId="TextoindependienteCar">
    <w:name w:val="Texto independiente Car"/>
    <w:link w:val="Textoindependiente"/>
    <w:rsid w:val="002E632B"/>
    <w:rPr>
      <w:sz w:val="22"/>
      <w:szCs w:val="24"/>
    </w:rPr>
  </w:style>
  <w:style w:type="character" w:customStyle="1" w:styleId="Ttulo2Car">
    <w:name w:val="Título 2 Car"/>
    <w:link w:val="Ttulo2"/>
    <w:rsid w:val="00BD6A05"/>
    <w:rPr>
      <w:rFonts w:cs="Arial"/>
      <w:b/>
      <w:iCs/>
      <w:sz w:val="28"/>
      <w:szCs w:val="28"/>
    </w:rPr>
  </w:style>
  <w:style w:type="paragraph" w:customStyle="1" w:styleId="AuthorsDetails">
    <w:name w:val="Authors Details"/>
    <w:basedOn w:val="Textoindependiente"/>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Ttulo3Car">
    <w:name w:val="Título 3 Car"/>
    <w:link w:val="Ttulo3"/>
    <w:rsid w:val="005055EC"/>
    <w:rPr>
      <w:rFonts w:cs="Arial"/>
      <w:b/>
      <w:bCs/>
      <w:i/>
      <w:iCs/>
      <w:sz w:val="24"/>
      <w:szCs w:val="26"/>
    </w:rPr>
  </w:style>
  <w:style w:type="paragraph" w:customStyle="1" w:styleId="Quotes">
    <w:name w:val="Quotes"/>
    <w:basedOn w:val="Textoindependiente"/>
    <w:rsid w:val="00F80210"/>
    <w:pPr>
      <w:ind w:left="851" w:right="567"/>
    </w:pPr>
    <w:rPr>
      <w:i/>
    </w:rPr>
  </w:style>
  <w:style w:type="paragraph" w:customStyle="1" w:styleId="ReferenceList">
    <w:name w:val="Reference List"/>
    <w:basedOn w:val="Textoindependiente"/>
    <w:qFormat/>
    <w:rsid w:val="00056228"/>
    <w:pPr>
      <w:ind w:left="567" w:hanging="567"/>
    </w:pPr>
    <w:rPr>
      <w:sz w:val="18"/>
    </w:rPr>
  </w:style>
  <w:style w:type="paragraph" w:styleId="Encabezado">
    <w:name w:val="header"/>
    <w:basedOn w:val="Normal"/>
    <w:link w:val="EncabezadoCar"/>
    <w:rsid w:val="00F80210"/>
    <w:pPr>
      <w:tabs>
        <w:tab w:val="center" w:pos="4513"/>
        <w:tab w:val="right" w:pos="9026"/>
      </w:tabs>
    </w:pPr>
  </w:style>
  <w:style w:type="character" w:customStyle="1" w:styleId="EncabezadoCar">
    <w:name w:val="Encabezado Car"/>
    <w:link w:val="Encabezado"/>
    <w:rsid w:val="00BD6A05"/>
    <w:rPr>
      <w:sz w:val="24"/>
      <w:szCs w:val="24"/>
    </w:rPr>
  </w:style>
  <w:style w:type="paragraph" w:styleId="Piedepgina">
    <w:name w:val="footer"/>
    <w:basedOn w:val="Normal"/>
    <w:link w:val="PiedepginaCar"/>
    <w:rsid w:val="00F80210"/>
    <w:pPr>
      <w:tabs>
        <w:tab w:val="center" w:pos="4513"/>
        <w:tab w:val="right" w:pos="9026"/>
      </w:tabs>
    </w:pPr>
  </w:style>
  <w:style w:type="paragraph" w:customStyle="1" w:styleId="Authors">
    <w:name w:val="Authors"/>
    <w:basedOn w:val="Textoindependiente"/>
    <w:qFormat/>
    <w:rsid w:val="000E6647"/>
    <w:pPr>
      <w:spacing w:after="240"/>
    </w:pPr>
    <w:rPr>
      <w:i/>
    </w:rPr>
  </w:style>
  <w:style w:type="character" w:customStyle="1" w:styleId="PiedepginaCar">
    <w:name w:val="Pie de página Car"/>
    <w:link w:val="Piedepgina"/>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Textoindependiente"/>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Textoindependiente"/>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Textoindependiente"/>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Textoindependiente"/>
    <w:rsid w:val="004E2D81"/>
    <w:pPr>
      <w:tabs>
        <w:tab w:val="left" w:pos="284"/>
      </w:tabs>
      <w:spacing w:after="60"/>
      <w:ind w:left="284" w:hanging="284"/>
    </w:pPr>
    <w:rPr>
      <w:sz w:val="18"/>
    </w:rPr>
  </w:style>
  <w:style w:type="character" w:customStyle="1" w:styleId="Ttulo4Car">
    <w:name w:val="Título 4 Car"/>
    <w:basedOn w:val="Fuentedeprrafopredeter"/>
    <w:link w:val="Ttulo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customStyle="1" w:styleId="TtuloCar">
    <w:name w:val="Título Car"/>
    <w:basedOn w:val="Fuentedeprrafopredeter"/>
    <w:link w:val="Ttulo"/>
    <w:uiPriority w:val="10"/>
    <w:rsid w:val="00160AF1"/>
    <w:rPr>
      <w:rFonts w:cs="Arial"/>
      <w:b/>
      <w:bCs/>
      <w:kern w:val="28"/>
      <w:sz w:val="28"/>
      <w:szCs w:val="32"/>
      <w:lang w:val="en-US"/>
    </w:rPr>
  </w:style>
  <w:style w:type="paragraph" w:styleId="NormalWeb">
    <w:name w:val="Normal (Web)"/>
    <w:basedOn w:val="Normal"/>
    <w:uiPriority w:val="99"/>
    <w:semiHidden/>
    <w:unhideWhenUsed/>
    <w:locked/>
    <w:rsid w:val="004C69A7"/>
    <w:pPr>
      <w:spacing w:before="100" w:beforeAutospacing="1" w:after="100" w:afterAutospacing="1"/>
    </w:pPr>
    <w:rPr>
      <w:rFonts w:ascii="Times New Roman" w:hAnsi="Times New Roman"/>
      <w:lang w:val="es-ES" w:eastAsia="es-ES"/>
    </w:rPr>
  </w:style>
  <w:style w:type="character" w:styleId="Hipervnculo">
    <w:name w:val="Hyperlink"/>
    <w:basedOn w:val="Fuentedeprrafopredeter"/>
    <w:uiPriority w:val="99"/>
    <w:semiHidden/>
    <w:unhideWhenUsed/>
    <w:locked/>
    <w:rsid w:val="00F55F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872048">
      <w:bodyDiv w:val="1"/>
      <w:marLeft w:val="0"/>
      <w:marRight w:val="0"/>
      <w:marTop w:val="0"/>
      <w:marBottom w:val="0"/>
      <w:divBdr>
        <w:top w:val="none" w:sz="0" w:space="0" w:color="auto"/>
        <w:left w:val="none" w:sz="0" w:space="0" w:color="auto"/>
        <w:bottom w:val="none" w:sz="0" w:space="0" w:color="auto"/>
        <w:right w:val="none" w:sz="0" w:space="0" w:color="auto"/>
      </w:divBdr>
    </w:div>
    <w:div w:id="302347987">
      <w:bodyDiv w:val="1"/>
      <w:marLeft w:val="0"/>
      <w:marRight w:val="0"/>
      <w:marTop w:val="0"/>
      <w:marBottom w:val="0"/>
      <w:divBdr>
        <w:top w:val="none" w:sz="0" w:space="0" w:color="auto"/>
        <w:left w:val="none" w:sz="0" w:space="0" w:color="auto"/>
        <w:bottom w:val="none" w:sz="0" w:space="0" w:color="auto"/>
        <w:right w:val="none" w:sz="0" w:space="0" w:color="auto"/>
      </w:divBdr>
    </w:div>
    <w:div w:id="1162768783">
      <w:bodyDiv w:val="1"/>
      <w:marLeft w:val="0"/>
      <w:marRight w:val="0"/>
      <w:marTop w:val="0"/>
      <w:marBottom w:val="0"/>
      <w:divBdr>
        <w:top w:val="none" w:sz="0" w:space="0" w:color="auto"/>
        <w:left w:val="none" w:sz="0" w:space="0" w:color="auto"/>
        <w:bottom w:val="none" w:sz="0" w:space="0" w:color="auto"/>
        <w:right w:val="none" w:sz="0" w:space="0" w:color="auto"/>
      </w:divBdr>
    </w:div>
    <w:div w:id="1236164561">
      <w:bodyDiv w:val="1"/>
      <w:marLeft w:val="0"/>
      <w:marRight w:val="0"/>
      <w:marTop w:val="0"/>
      <w:marBottom w:val="0"/>
      <w:divBdr>
        <w:top w:val="none" w:sz="0" w:space="0" w:color="auto"/>
        <w:left w:val="none" w:sz="0" w:space="0" w:color="auto"/>
        <w:bottom w:val="none" w:sz="0" w:space="0" w:color="auto"/>
        <w:right w:val="none" w:sz="0" w:space="0" w:color="auto"/>
      </w:divBdr>
    </w:div>
    <w:div w:id="141296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1</Pages>
  <Words>455</Words>
  <Characters>2504</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Face sheet…</vt:lpstr>
      <vt:lpstr>Face sheet…</vt:lpstr>
    </vt:vector>
  </TitlesOfParts>
  <Company>AIMM</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Reviewer</cp:lastModifiedBy>
  <cp:revision>22</cp:revision>
  <dcterms:created xsi:type="dcterms:W3CDTF">2020-09-03T02:33:00Z</dcterms:created>
  <dcterms:modified xsi:type="dcterms:W3CDTF">2024-12-10T17:26:00Z</dcterms:modified>
</cp:coreProperties>
</file>