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46B410B" w:rsidR="00484997" w:rsidRDefault="009A4977">
      <w:pPr>
        <w:pStyle w:val="Ttulo"/>
      </w:pPr>
      <w:r>
        <w:t>M</w:t>
      </w:r>
      <w:r w:rsidR="00CE4D86">
        <w:t>ineral processing plant capacity based on geometallurgical block model scheduling</w:t>
      </w:r>
    </w:p>
    <w:p w14:paraId="00000002" w14:textId="77777777" w:rsidR="00484997" w:rsidRDefault="00CE4D86">
      <w:pPr>
        <w:pBdr>
          <w:top w:val="nil"/>
          <w:left w:val="nil"/>
          <w:bottom w:val="nil"/>
          <w:right w:val="nil"/>
          <w:between w:val="nil"/>
        </w:pBdr>
        <w:spacing w:after="240"/>
        <w:jc w:val="both"/>
        <w:rPr>
          <w:i/>
          <w:color w:val="000000"/>
          <w:sz w:val="22"/>
          <w:szCs w:val="22"/>
        </w:rPr>
      </w:pPr>
      <w:r>
        <w:rPr>
          <w:i/>
          <w:color w:val="000000"/>
          <w:sz w:val="22"/>
          <w:szCs w:val="22"/>
          <w:u w:val="single"/>
        </w:rPr>
        <w:t>D.B. Mazzinghy</w:t>
      </w:r>
      <w:r>
        <w:rPr>
          <w:i/>
          <w:color w:val="000000"/>
          <w:sz w:val="22"/>
          <w:szCs w:val="22"/>
          <w:vertAlign w:val="superscript"/>
        </w:rPr>
        <w:t>1</w:t>
      </w:r>
      <w:r>
        <w:rPr>
          <w:i/>
          <w:color w:val="000000"/>
          <w:sz w:val="22"/>
          <w:szCs w:val="22"/>
        </w:rPr>
        <w:t>, N. Morales</w:t>
      </w:r>
      <w:r>
        <w:rPr>
          <w:i/>
          <w:color w:val="000000"/>
          <w:sz w:val="22"/>
          <w:szCs w:val="22"/>
          <w:vertAlign w:val="superscript"/>
        </w:rPr>
        <w:t>2</w:t>
      </w:r>
      <w:r>
        <w:rPr>
          <w:i/>
          <w:color w:val="000000"/>
          <w:sz w:val="22"/>
          <w:szCs w:val="22"/>
        </w:rPr>
        <w:t>, A. Brickey</w:t>
      </w:r>
      <w:r>
        <w:rPr>
          <w:i/>
          <w:color w:val="000000"/>
          <w:sz w:val="22"/>
          <w:szCs w:val="22"/>
          <w:vertAlign w:val="superscript"/>
        </w:rPr>
        <w:t>3</w:t>
      </w:r>
      <w:r>
        <w:rPr>
          <w:i/>
          <w:color w:val="000000"/>
          <w:sz w:val="22"/>
          <w:szCs w:val="22"/>
        </w:rPr>
        <w:t>, G. Nelis</w:t>
      </w:r>
      <w:r>
        <w:rPr>
          <w:i/>
          <w:color w:val="000000"/>
          <w:sz w:val="22"/>
          <w:szCs w:val="22"/>
          <w:vertAlign w:val="superscript"/>
        </w:rPr>
        <w:t>4</w:t>
      </w:r>
      <w:r>
        <w:rPr>
          <w:i/>
          <w:color w:val="000000"/>
          <w:sz w:val="22"/>
          <w:szCs w:val="22"/>
        </w:rPr>
        <w:t>, J. Ortiz</w:t>
      </w:r>
      <w:r>
        <w:rPr>
          <w:i/>
          <w:color w:val="000000"/>
          <w:sz w:val="22"/>
          <w:szCs w:val="22"/>
          <w:vertAlign w:val="superscript"/>
        </w:rPr>
        <w:t>5</w:t>
      </w:r>
      <w:r>
        <w:rPr>
          <w:i/>
          <w:color w:val="000000"/>
          <w:sz w:val="22"/>
          <w:szCs w:val="22"/>
        </w:rPr>
        <w:t xml:space="preserve"> and M.J.F. Souza</w:t>
      </w:r>
      <w:r>
        <w:rPr>
          <w:i/>
          <w:color w:val="000000"/>
          <w:sz w:val="22"/>
          <w:szCs w:val="22"/>
          <w:vertAlign w:val="superscript"/>
        </w:rPr>
        <w:t>6</w:t>
      </w:r>
    </w:p>
    <w:p w14:paraId="00000003" w14:textId="77777777" w:rsidR="00484997" w:rsidRPr="00F93E4C" w:rsidRDefault="00CE4D86">
      <w:pPr>
        <w:pBdr>
          <w:top w:val="nil"/>
          <w:left w:val="nil"/>
          <w:bottom w:val="nil"/>
          <w:right w:val="nil"/>
          <w:between w:val="nil"/>
        </w:pBdr>
        <w:tabs>
          <w:tab w:val="left" w:pos="284"/>
        </w:tabs>
        <w:ind w:left="284" w:hanging="284"/>
        <w:jc w:val="both"/>
        <w:rPr>
          <w:color w:val="000000"/>
          <w:sz w:val="22"/>
          <w:szCs w:val="22"/>
          <w:lang w:val="pt-BR"/>
        </w:rPr>
      </w:pPr>
      <w:r w:rsidRPr="00F93E4C">
        <w:rPr>
          <w:color w:val="000000"/>
          <w:sz w:val="22"/>
          <w:szCs w:val="22"/>
          <w:lang w:val="pt-BR"/>
        </w:rPr>
        <w:t xml:space="preserve">1.Professor, Departament of Mining </w:t>
      </w:r>
      <w:proofErr w:type="spellStart"/>
      <w:r w:rsidRPr="00F93E4C">
        <w:rPr>
          <w:color w:val="000000"/>
          <w:sz w:val="22"/>
          <w:szCs w:val="22"/>
          <w:lang w:val="pt-BR"/>
        </w:rPr>
        <w:t>Engineering</w:t>
      </w:r>
      <w:proofErr w:type="spellEnd"/>
      <w:r w:rsidRPr="00F93E4C">
        <w:rPr>
          <w:color w:val="000000"/>
          <w:sz w:val="22"/>
          <w:szCs w:val="22"/>
          <w:lang w:val="pt-BR"/>
        </w:rPr>
        <w:t xml:space="preserve">, Universidade Federal de Minas Gerais, Belo Horizonte, Minas Gerais, 31.270-901, </w:t>
      </w:r>
      <w:proofErr w:type="spellStart"/>
      <w:r w:rsidRPr="00F93E4C">
        <w:rPr>
          <w:color w:val="000000"/>
          <w:sz w:val="22"/>
          <w:szCs w:val="22"/>
          <w:lang w:val="pt-BR"/>
        </w:rPr>
        <w:t>Brazil</w:t>
      </w:r>
      <w:proofErr w:type="spellEnd"/>
      <w:r w:rsidRPr="00F93E4C">
        <w:rPr>
          <w:color w:val="000000"/>
          <w:sz w:val="22"/>
          <w:szCs w:val="22"/>
          <w:lang w:val="pt-BR"/>
        </w:rPr>
        <w:t xml:space="preserve">. Email: </w:t>
      </w:r>
      <w:hyperlink r:id="rId8">
        <w:r w:rsidR="00484997" w:rsidRPr="00F93E4C">
          <w:rPr>
            <w:color w:val="0563C1"/>
            <w:sz w:val="22"/>
            <w:szCs w:val="22"/>
            <w:u w:val="single"/>
            <w:lang w:val="pt-BR"/>
          </w:rPr>
          <w:t>dmazzinghy@demin.ufmg.br</w:t>
        </w:r>
      </w:hyperlink>
    </w:p>
    <w:p w14:paraId="00000004" w14:textId="77777777" w:rsidR="00484997" w:rsidRDefault="00CE4D86">
      <w:pPr>
        <w:pBdr>
          <w:top w:val="nil"/>
          <w:left w:val="nil"/>
          <w:bottom w:val="nil"/>
          <w:right w:val="nil"/>
          <w:between w:val="nil"/>
        </w:pBdr>
        <w:tabs>
          <w:tab w:val="left" w:pos="284"/>
        </w:tabs>
        <w:ind w:left="284" w:hanging="284"/>
        <w:jc w:val="both"/>
        <w:rPr>
          <w:color w:val="000000"/>
          <w:sz w:val="22"/>
          <w:szCs w:val="22"/>
        </w:rPr>
      </w:pPr>
      <w:r w:rsidRPr="00F93E4C">
        <w:rPr>
          <w:color w:val="000000"/>
          <w:sz w:val="22"/>
          <w:szCs w:val="22"/>
          <w:lang w:val="pt-BR"/>
        </w:rPr>
        <w:t xml:space="preserve">2.Professor, </w:t>
      </w:r>
      <w:proofErr w:type="spellStart"/>
      <w:r w:rsidRPr="00F93E4C">
        <w:rPr>
          <w:color w:val="000000"/>
          <w:sz w:val="22"/>
          <w:szCs w:val="22"/>
          <w:lang w:val="pt-BR"/>
        </w:rPr>
        <w:t>Département</w:t>
      </w:r>
      <w:proofErr w:type="spellEnd"/>
      <w:r w:rsidRPr="00F93E4C">
        <w:rPr>
          <w:color w:val="000000"/>
          <w:sz w:val="22"/>
          <w:szCs w:val="22"/>
          <w:lang w:val="pt-BR"/>
        </w:rPr>
        <w:t xml:space="preserve"> </w:t>
      </w:r>
      <w:proofErr w:type="spellStart"/>
      <w:r w:rsidRPr="00F93E4C">
        <w:rPr>
          <w:color w:val="000000"/>
          <w:sz w:val="22"/>
          <w:szCs w:val="22"/>
          <w:lang w:val="pt-BR"/>
        </w:rPr>
        <w:t>des</w:t>
      </w:r>
      <w:proofErr w:type="spellEnd"/>
      <w:r w:rsidRPr="00F93E4C">
        <w:rPr>
          <w:color w:val="000000"/>
          <w:sz w:val="22"/>
          <w:szCs w:val="22"/>
          <w:lang w:val="pt-BR"/>
        </w:rPr>
        <w:t xml:space="preserve"> </w:t>
      </w:r>
      <w:proofErr w:type="spellStart"/>
      <w:r w:rsidRPr="00F93E4C">
        <w:rPr>
          <w:color w:val="000000"/>
          <w:sz w:val="22"/>
          <w:szCs w:val="22"/>
          <w:lang w:val="pt-BR"/>
        </w:rPr>
        <w:t>génies</w:t>
      </w:r>
      <w:proofErr w:type="spellEnd"/>
      <w:r w:rsidRPr="00F93E4C">
        <w:rPr>
          <w:color w:val="000000"/>
          <w:sz w:val="22"/>
          <w:szCs w:val="22"/>
          <w:lang w:val="pt-BR"/>
        </w:rPr>
        <w:t xml:space="preserve"> civil, </w:t>
      </w:r>
      <w:proofErr w:type="spellStart"/>
      <w:r w:rsidRPr="00F93E4C">
        <w:rPr>
          <w:color w:val="000000"/>
          <w:sz w:val="22"/>
          <w:szCs w:val="22"/>
          <w:lang w:val="pt-BR"/>
        </w:rPr>
        <w:t>géologique</w:t>
      </w:r>
      <w:proofErr w:type="spellEnd"/>
      <w:r w:rsidRPr="00F93E4C">
        <w:rPr>
          <w:color w:val="000000"/>
          <w:sz w:val="22"/>
          <w:szCs w:val="22"/>
          <w:lang w:val="pt-BR"/>
        </w:rPr>
        <w:t xml:space="preserve"> et </w:t>
      </w:r>
      <w:proofErr w:type="spellStart"/>
      <w:r w:rsidRPr="00F93E4C">
        <w:rPr>
          <w:color w:val="000000"/>
          <w:sz w:val="22"/>
          <w:szCs w:val="22"/>
          <w:lang w:val="pt-BR"/>
        </w:rPr>
        <w:t>des</w:t>
      </w:r>
      <w:proofErr w:type="spellEnd"/>
      <w:r w:rsidRPr="00F93E4C">
        <w:rPr>
          <w:color w:val="000000"/>
          <w:sz w:val="22"/>
          <w:szCs w:val="22"/>
          <w:lang w:val="pt-BR"/>
        </w:rPr>
        <w:t xml:space="preserve"> mines, </w:t>
      </w:r>
      <w:proofErr w:type="spellStart"/>
      <w:r w:rsidRPr="00F93E4C">
        <w:rPr>
          <w:color w:val="000000"/>
          <w:sz w:val="22"/>
          <w:szCs w:val="22"/>
          <w:lang w:val="pt-BR"/>
        </w:rPr>
        <w:t>Polytechnique</w:t>
      </w:r>
      <w:proofErr w:type="spellEnd"/>
      <w:r w:rsidRPr="00F93E4C">
        <w:rPr>
          <w:color w:val="000000"/>
          <w:sz w:val="22"/>
          <w:szCs w:val="22"/>
          <w:lang w:val="pt-BR"/>
        </w:rPr>
        <w:t xml:space="preserve"> Montréal, Montreal, QC, H3T 1J4, Canada. </w:t>
      </w:r>
      <w:r>
        <w:rPr>
          <w:color w:val="000000"/>
          <w:sz w:val="22"/>
          <w:szCs w:val="22"/>
        </w:rPr>
        <w:t xml:space="preserve">Email: </w:t>
      </w:r>
      <w:hyperlink r:id="rId9">
        <w:r w:rsidR="00484997">
          <w:rPr>
            <w:color w:val="0563C1"/>
            <w:sz w:val="22"/>
            <w:szCs w:val="22"/>
            <w:u w:val="single"/>
          </w:rPr>
          <w:t>nelson.morales@polymtl.ca</w:t>
        </w:r>
      </w:hyperlink>
    </w:p>
    <w:p w14:paraId="00000005" w14:textId="77777777" w:rsidR="00484997" w:rsidRPr="00F93E4C" w:rsidRDefault="00CE4D86">
      <w:pPr>
        <w:pBdr>
          <w:top w:val="nil"/>
          <w:left w:val="nil"/>
          <w:bottom w:val="nil"/>
          <w:right w:val="nil"/>
          <w:between w:val="nil"/>
        </w:pBdr>
        <w:tabs>
          <w:tab w:val="left" w:pos="284"/>
        </w:tabs>
        <w:ind w:left="284" w:hanging="284"/>
        <w:jc w:val="both"/>
        <w:rPr>
          <w:color w:val="0563C1"/>
          <w:sz w:val="22"/>
          <w:szCs w:val="22"/>
          <w:u w:val="single"/>
          <w:lang w:val="pt-BR"/>
        </w:rPr>
      </w:pPr>
      <w:r>
        <w:rPr>
          <w:color w:val="000000"/>
          <w:sz w:val="22"/>
          <w:szCs w:val="22"/>
        </w:rPr>
        <w:t xml:space="preserve">3.Professor, Mining Engineering and Management Department, South Dakota School of Mines and Technology, Rapid City, SD, 57701, USA. </w:t>
      </w:r>
      <w:r w:rsidRPr="00F93E4C">
        <w:rPr>
          <w:color w:val="000000"/>
          <w:sz w:val="22"/>
          <w:szCs w:val="22"/>
          <w:lang w:val="pt-BR"/>
        </w:rPr>
        <w:t xml:space="preserve">Email: </w:t>
      </w:r>
      <w:hyperlink r:id="rId10">
        <w:r w:rsidR="00484997" w:rsidRPr="00F93E4C">
          <w:rPr>
            <w:color w:val="0563C1"/>
            <w:sz w:val="22"/>
            <w:szCs w:val="22"/>
            <w:u w:val="single"/>
            <w:lang w:val="pt-BR"/>
          </w:rPr>
          <w:t>andrea.brickey@sdsmt.edu</w:t>
        </w:r>
      </w:hyperlink>
    </w:p>
    <w:p w14:paraId="00000006" w14:textId="77777777" w:rsidR="00484997" w:rsidRDefault="00CE4D86">
      <w:pPr>
        <w:pBdr>
          <w:top w:val="nil"/>
          <w:left w:val="nil"/>
          <w:bottom w:val="nil"/>
          <w:right w:val="nil"/>
          <w:between w:val="nil"/>
        </w:pBdr>
        <w:tabs>
          <w:tab w:val="left" w:pos="284"/>
        </w:tabs>
        <w:ind w:left="284" w:hanging="284"/>
        <w:jc w:val="both"/>
        <w:rPr>
          <w:color w:val="000000"/>
          <w:sz w:val="22"/>
          <w:szCs w:val="22"/>
        </w:rPr>
      </w:pPr>
      <w:r w:rsidRPr="00F93E4C">
        <w:rPr>
          <w:color w:val="000000"/>
          <w:sz w:val="22"/>
          <w:szCs w:val="22"/>
          <w:lang w:val="pt-BR"/>
        </w:rPr>
        <w:t xml:space="preserve">4.Professor, Departamento de </w:t>
      </w:r>
      <w:proofErr w:type="spellStart"/>
      <w:r w:rsidRPr="00F93E4C">
        <w:rPr>
          <w:color w:val="000000"/>
          <w:sz w:val="22"/>
          <w:szCs w:val="22"/>
          <w:lang w:val="pt-BR"/>
        </w:rPr>
        <w:t>Ingeniería</w:t>
      </w:r>
      <w:proofErr w:type="spellEnd"/>
      <w:r w:rsidRPr="00F93E4C">
        <w:rPr>
          <w:color w:val="000000"/>
          <w:sz w:val="22"/>
          <w:szCs w:val="22"/>
          <w:lang w:val="pt-BR"/>
        </w:rPr>
        <w:t xml:space="preserve"> Metalúrgica y de </w:t>
      </w:r>
      <w:proofErr w:type="spellStart"/>
      <w:r w:rsidRPr="00F93E4C">
        <w:rPr>
          <w:color w:val="000000"/>
          <w:sz w:val="22"/>
          <w:szCs w:val="22"/>
          <w:lang w:val="pt-BR"/>
        </w:rPr>
        <w:t>Materiales</w:t>
      </w:r>
      <w:proofErr w:type="spellEnd"/>
      <w:r w:rsidRPr="00F93E4C">
        <w:rPr>
          <w:color w:val="000000"/>
          <w:sz w:val="22"/>
          <w:szCs w:val="22"/>
          <w:lang w:val="pt-BR"/>
        </w:rPr>
        <w:t xml:space="preserve">, </w:t>
      </w:r>
      <w:proofErr w:type="spellStart"/>
      <w:r w:rsidRPr="00F93E4C">
        <w:rPr>
          <w:color w:val="000000"/>
          <w:sz w:val="22"/>
          <w:szCs w:val="22"/>
          <w:lang w:val="pt-BR"/>
        </w:rPr>
        <w:t>Universidad</w:t>
      </w:r>
      <w:proofErr w:type="spellEnd"/>
      <w:r w:rsidRPr="00F93E4C">
        <w:rPr>
          <w:color w:val="000000"/>
          <w:sz w:val="22"/>
          <w:szCs w:val="22"/>
          <w:lang w:val="pt-BR"/>
        </w:rPr>
        <w:t xml:space="preserve"> Técnica Federico Santa </w:t>
      </w:r>
      <w:proofErr w:type="spellStart"/>
      <w:r w:rsidRPr="00F93E4C">
        <w:rPr>
          <w:color w:val="000000"/>
          <w:sz w:val="22"/>
          <w:szCs w:val="22"/>
          <w:lang w:val="pt-BR"/>
        </w:rPr>
        <w:t>María</w:t>
      </w:r>
      <w:proofErr w:type="spellEnd"/>
      <w:r w:rsidRPr="00F93E4C">
        <w:rPr>
          <w:color w:val="000000"/>
          <w:sz w:val="22"/>
          <w:szCs w:val="22"/>
          <w:lang w:val="pt-BR"/>
        </w:rPr>
        <w:t xml:space="preserve">, Santiago, 8940897, Chile. </w:t>
      </w:r>
      <w:r>
        <w:rPr>
          <w:color w:val="000000"/>
          <w:sz w:val="22"/>
          <w:szCs w:val="22"/>
        </w:rPr>
        <w:t xml:space="preserve">Email: </w:t>
      </w:r>
      <w:hyperlink r:id="rId11">
        <w:r w:rsidR="00484997">
          <w:rPr>
            <w:color w:val="0563C1"/>
            <w:sz w:val="22"/>
            <w:szCs w:val="22"/>
            <w:u w:val="single"/>
          </w:rPr>
          <w:t>gonzalo.nelis@usm.cl</w:t>
        </w:r>
      </w:hyperlink>
    </w:p>
    <w:p w14:paraId="00000007" w14:textId="77777777" w:rsidR="00484997" w:rsidRPr="00F93E4C" w:rsidRDefault="00CE4D86">
      <w:pPr>
        <w:pBdr>
          <w:top w:val="nil"/>
          <w:left w:val="nil"/>
          <w:bottom w:val="nil"/>
          <w:right w:val="nil"/>
          <w:between w:val="nil"/>
        </w:pBdr>
        <w:tabs>
          <w:tab w:val="left" w:pos="284"/>
        </w:tabs>
        <w:ind w:left="284" w:hanging="284"/>
        <w:jc w:val="both"/>
        <w:rPr>
          <w:color w:val="000000"/>
          <w:sz w:val="22"/>
          <w:szCs w:val="22"/>
          <w:lang w:val="pt-BR"/>
        </w:rPr>
      </w:pPr>
      <w:r>
        <w:rPr>
          <w:color w:val="000000"/>
          <w:sz w:val="22"/>
          <w:szCs w:val="22"/>
        </w:rPr>
        <w:t xml:space="preserve">5.Professor, Camborne School of Mines, University of Exeter, Falmouth, Cornwall, TR10 9FE, United Kingdom. </w:t>
      </w:r>
      <w:r w:rsidRPr="00F93E4C">
        <w:rPr>
          <w:color w:val="000000"/>
          <w:sz w:val="22"/>
          <w:szCs w:val="22"/>
          <w:lang w:val="pt-BR"/>
        </w:rPr>
        <w:t xml:space="preserve">Email: </w:t>
      </w:r>
      <w:hyperlink r:id="rId12">
        <w:r w:rsidR="00484997" w:rsidRPr="00F93E4C">
          <w:rPr>
            <w:color w:val="0563C1"/>
            <w:sz w:val="22"/>
            <w:szCs w:val="22"/>
            <w:u w:val="single"/>
            <w:lang w:val="pt-BR"/>
          </w:rPr>
          <w:t>J.Ortiz-Cabrera@exeter.ac.uk</w:t>
        </w:r>
      </w:hyperlink>
    </w:p>
    <w:p w14:paraId="00000008" w14:textId="77777777" w:rsidR="00484997" w:rsidRDefault="00CE4D86">
      <w:pPr>
        <w:pBdr>
          <w:top w:val="nil"/>
          <w:left w:val="nil"/>
          <w:bottom w:val="nil"/>
          <w:right w:val="nil"/>
          <w:between w:val="nil"/>
        </w:pBdr>
        <w:tabs>
          <w:tab w:val="left" w:pos="284"/>
        </w:tabs>
        <w:ind w:left="284" w:hanging="284"/>
        <w:jc w:val="both"/>
        <w:rPr>
          <w:color w:val="000000"/>
          <w:sz w:val="22"/>
          <w:szCs w:val="22"/>
        </w:rPr>
      </w:pPr>
      <w:r w:rsidRPr="00F93E4C">
        <w:rPr>
          <w:color w:val="000000"/>
          <w:sz w:val="22"/>
          <w:szCs w:val="22"/>
          <w:lang w:val="pt-BR"/>
        </w:rPr>
        <w:t xml:space="preserve">6.Professor, Departament of </w:t>
      </w:r>
      <w:proofErr w:type="spellStart"/>
      <w:r w:rsidRPr="00F93E4C">
        <w:rPr>
          <w:color w:val="000000"/>
          <w:sz w:val="22"/>
          <w:szCs w:val="22"/>
          <w:lang w:val="pt-BR"/>
        </w:rPr>
        <w:t>Computing</w:t>
      </w:r>
      <w:proofErr w:type="spellEnd"/>
      <w:r w:rsidRPr="00F93E4C">
        <w:rPr>
          <w:color w:val="000000"/>
          <w:sz w:val="22"/>
          <w:szCs w:val="22"/>
          <w:lang w:val="pt-BR"/>
        </w:rPr>
        <w:t xml:space="preserve">, Universidade Federal de Ouro Preto, Ouro Preto, Minas Gerais, 35.402-136, </w:t>
      </w:r>
      <w:proofErr w:type="spellStart"/>
      <w:r w:rsidRPr="00F93E4C">
        <w:rPr>
          <w:color w:val="000000"/>
          <w:sz w:val="22"/>
          <w:szCs w:val="22"/>
          <w:lang w:val="pt-BR"/>
        </w:rPr>
        <w:t>Brazil</w:t>
      </w:r>
      <w:proofErr w:type="spellEnd"/>
      <w:r w:rsidRPr="00F93E4C">
        <w:rPr>
          <w:color w:val="000000"/>
          <w:sz w:val="22"/>
          <w:szCs w:val="22"/>
          <w:lang w:val="pt-BR"/>
        </w:rPr>
        <w:t xml:space="preserve">. </w:t>
      </w:r>
      <w:r>
        <w:rPr>
          <w:color w:val="000000"/>
          <w:sz w:val="22"/>
          <w:szCs w:val="22"/>
        </w:rPr>
        <w:t xml:space="preserve">Email: </w:t>
      </w:r>
      <w:hyperlink r:id="rId13">
        <w:r w:rsidR="00484997">
          <w:rPr>
            <w:color w:val="0563C1"/>
            <w:sz w:val="22"/>
            <w:szCs w:val="22"/>
            <w:u w:val="single"/>
          </w:rPr>
          <w:t>marcone@iceb.ufop.br</w:t>
        </w:r>
      </w:hyperlink>
    </w:p>
    <w:p w14:paraId="00000009" w14:textId="77777777" w:rsidR="00484997" w:rsidRDefault="00CE4D86">
      <w:pPr>
        <w:pBdr>
          <w:top w:val="nil"/>
          <w:left w:val="nil"/>
          <w:bottom w:val="nil"/>
          <w:right w:val="nil"/>
          <w:between w:val="nil"/>
        </w:pBdr>
        <w:tabs>
          <w:tab w:val="left" w:pos="284"/>
        </w:tabs>
        <w:spacing w:before="240" w:after="120"/>
        <w:ind w:left="284" w:hanging="284"/>
        <w:rPr>
          <w:color w:val="000000"/>
          <w:sz w:val="22"/>
          <w:szCs w:val="22"/>
        </w:rPr>
      </w:pPr>
      <w:bookmarkStart w:id="0" w:name="_heading=h.gjdgxs" w:colFirst="0" w:colLast="0"/>
      <w:bookmarkEnd w:id="0"/>
      <w:r>
        <w:rPr>
          <w:color w:val="000000"/>
          <w:sz w:val="22"/>
          <w:szCs w:val="22"/>
        </w:rPr>
        <w:t>Keywords: Geometallurgy, Comminution indices, Plant design, Mine planning, Mining project.</w:t>
      </w:r>
    </w:p>
    <w:p w14:paraId="0000000A" w14:textId="77777777" w:rsidR="00484997" w:rsidRDefault="00CE4D86">
      <w:pPr>
        <w:pStyle w:val="Ttulo1"/>
      </w:pPr>
      <w:r>
        <w:t>ABSTRACT</w:t>
      </w:r>
    </w:p>
    <w:p w14:paraId="0000000B" w14:textId="006DDA88" w:rsidR="00484997" w:rsidRDefault="00CE4D86">
      <w:pPr>
        <w:pBdr>
          <w:top w:val="nil"/>
          <w:left w:val="nil"/>
          <w:bottom w:val="nil"/>
          <w:right w:val="nil"/>
          <w:between w:val="nil"/>
        </w:pBdr>
        <w:spacing w:after="120"/>
        <w:jc w:val="both"/>
        <w:rPr>
          <w:color w:val="000000"/>
          <w:sz w:val="22"/>
          <w:szCs w:val="22"/>
        </w:rPr>
      </w:pPr>
      <w:r>
        <w:rPr>
          <w:color w:val="000000"/>
          <w:sz w:val="22"/>
          <w:szCs w:val="22"/>
        </w:rPr>
        <w:t xml:space="preserve">The geometallurgy approach seeks to connect different areas, such as geology, mining, processing, finance, and environment, in an integrated workflow to increase the knowledge of the ore body. It has been used successfully to reduce risks in greenfield and brownfield projects. During the development of the greenfield project, the mineral processing plant capacity is usually estimated using a large sample composite by some drill hole intervals from different deposit areas. This sample is often called a “representative sample”, and it is used to perform a pilot plant test to obtain parameters for plant capacity calculation. For example, a greenfield project with 2000 drill hole intervals </w:t>
      </w:r>
      <w:r>
        <w:rPr>
          <w:sz w:val="22"/>
          <w:szCs w:val="22"/>
        </w:rPr>
        <w:t>and</w:t>
      </w:r>
      <w:r>
        <w:rPr>
          <w:color w:val="000000"/>
          <w:sz w:val="22"/>
          <w:szCs w:val="22"/>
        </w:rPr>
        <w:t xml:space="preserve"> chemical composition data </w:t>
      </w:r>
      <w:r>
        <w:rPr>
          <w:sz w:val="22"/>
          <w:szCs w:val="22"/>
        </w:rPr>
        <w:t>may</w:t>
      </w:r>
      <w:r>
        <w:rPr>
          <w:color w:val="000000"/>
          <w:sz w:val="22"/>
          <w:szCs w:val="22"/>
        </w:rPr>
        <w:t xml:space="preserve"> only have 20 comminution tests from composite drill hole intervals. Considering the ore variability, the risk </w:t>
      </w:r>
      <w:r>
        <w:rPr>
          <w:sz w:val="22"/>
          <w:szCs w:val="22"/>
        </w:rPr>
        <w:t xml:space="preserve">of over or underestimating the </w:t>
      </w:r>
      <w:r>
        <w:rPr>
          <w:color w:val="000000"/>
          <w:sz w:val="22"/>
          <w:szCs w:val="22"/>
        </w:rPr>
        <w:t xml:space="preserve">plant capacity is high. Nowadays, it is possible to obtain comminution indices during the sample preparation of the drill hole intervals for chemical composition analysis using devices like the </w:t>
      </w:r>
      <w:proofErr w:type="spellStart"/>
      <w:r>
        <w:rPr>
          <w:color w:val="000000"/>
          <w:sz w:val="22"/>
          <w:szCs w:val="22"/>
        </w:rPr>
        <w:t>Geopyörä</w:t>
      </w:r>
      <w:proofErr w:type="spellEnd"/>
      <w:r>
        <w:rPr>
          <w:color w:val="000000"/>
          <w:sz w:val="22"/>
          <w:szCs w:val="22"/>
        </w:rPr>
        <w:t xml:space="preserve"> Breakage Test (GBT) and Hardness Index Testing (HIT). These devices need a small sample mass, and the tests are done quickly and cheaply. The comminution indices like </w:t>
      </w:r>
      <w:r w:rsidR="00AB7AE1">
        <w:rPr>
          <w:color w:val="000000"/>
          <w:sz w:val="22"/>
          <w:szCs w:val="22"/>
        </w:rPr>
        <w:t xml:space="preserve">Impact </w:t>
      </w:r>
      <w:r w:rsidR="00AE1653">
        <w:rPr>
          <w:color w:val="000000"/>
          <w:sz w:val="22"/>
          <w:szCs w:val="22"/>
        </w:rPr>
        <w:t xml:space="preserve">Breakage </w:t>
      </w:r>
      <w:r w:rsidR="007370A2">
        <w:rPr>
          <w:color w:val="000000"/>
          <w:sz w:val="22"/>
          <w:szCs w:val="22"/>
        </w:rPr>
        <w:t xml:space="preserve">Index </w:t>
      </w:r>
      <w:r w:rsidR="00AB7AE1">
        <w:rPr>
          <w:color w:val="000000"/>
          <w:sz w:val="22"/>
          <w:szCs w:val="22"/>
        </w:rPr>
        <w:t>(</w:t>
      </w:r>
      <w:r w:rsidR="00AB7AE1" w:rsidRPr="00FD05AB">
        <w:rPr>
          <w:i/>
          <w:iCs/>
          <w:color w:val="000000"/>
          <w:sz w:val="22"/>
          <w:szCs w:val="22"/>
        </w:rPr>
        <w:t>A*b</w:t>
      </w:r>
      <w:r w:rsidR="00AB7AE1">
        <w:rPr>
          <w:color w:val="000000"/>
          <w:sz w:val="22"/>
          <w:szCs w:val="22"/>
        </w:rPr>
        <w:t xml:space="preserve">) </w:t>
      </w:r>
      <w:r>
        <w:rPr>
          <w:color w:val="000000"/>
          <w:sz w:val="22"/>
          <w:szCs w:val="22"/>
        </w:rPr>
        <w:t xml:space="preserve">and Bond </w:t>
      </w:r>
      <w:r>
        <w:rPr>
          <w:sz w:val="22"/>
          <w:szCs w:val="22"/>
        </w:rPr>
        <w:t>Work Index (</w:t>
      </w:r>
      <w:r w:rsidRPr="00FD05AB">
        <w:rPr>
          <w:i/>
          <w:iCs/>
          <w:color w:val="000000"/>
          <w:sz w:val="22"/>
          <w:szCs w:val="22"/>
        </w:rPr>
        <w:t>BWI</w:t>
      </w:r>
      <w:r>
        <w:rPr>
          <w:sz w:val="22"/>
          <w:szCs w:val="22"/>
        </w:rPr>
        <w:t>)</w:t>
      </w:r>
      <w:r>
        <w:rPr>
          <w:color w:val="000000"/>
          <w:sz w:val="22"/>
          <w:szCs w:val="22"/>
        </w:rPr>
        <w:t xml:space="preserve"> can be converted into specific energy (kWh/t), and the plant capacity per period can be estimated from mine scheduling, considering the plant operational time as a constraint. It is common to have approximately 8000 hours/year as plant operational time, depending on the equipment availability. Then, it is possible to find the best time in the Life of Mine (LOM) to expand the plant to maintain the concentrate quality and production, for example. The methodology presented here can estimate the plant capacity according to the geometallurgical block model scheduling, avoiding future bottlenecks and supporting investment decision-making.</w:t>
      </w:r>
    </w:p>
    <w:sectPr w:rsidR="00484997">
      <w:footerReference w:type="default" r:id="rId14"/>
      <w:pgSz w:w="11906" w:h="16838"/>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8BC94" w14:textId="77777777" w:rsidR="00861EB5" w:rsidRDefault="00861EB5">
      <w:r>
        <w:separator/>
      </w:r>
    </w:p>
  </w:endnote>
  <w:endnote w:type="continuationSeparator" w:id="0">
    <w:p w14:paraId="6768551F" w14:textId="77777777" w:rsidR="00861EB5" w:rsidRDefault="00861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1" w:fontKey="{61E64D47-F453-477B-8E5D-A8A561BF81BA}"/>
  </w:font>
  <w:font w:name="Calibri">
    <w:panose1 w:val="020F0502020204030204"/>
    <w:charset w:val="00"/>
    <w:family w:val="swiss"/>
    <w:pitch w:val="variable"/>
    <w:sig w:usb0="E4002EFF" w:usb1="C000247B" w:usb2="00000009" w:usb3="00000000" w:csb0="000001FF" w:csb1="00000000"/>
    <w:embedRegular r:id="rId2" w:fontKey="{341870F5-B6F6-41FC-BA9B-58F749A5B77A}"/>
  </w:font>
  <w:font w:name="Georgia">
    <w:panose1 w:val="02040502050405020303"/>
    <w:charset w:val="00"/>
    <w:family w:val="roman"/>
    <w:pitch w:val="variable"/>
    <w:sig w:usb0="00000287" w:usb1="00000000" w:usb2="00000000" w:usb3="00000000" w:csb0="0000009F" w:csb1="00000000"/>
    <w:embedRegular r:id="rId3" w:fontKey="{75FB2E48-055B-46AA-88CE-ED6E59CFDC62}"/>
    <w:embedItalic r:id="rId4" w:fontKey="{0D94909E-AC1C-4C5A-850B-45B3DE55D4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3" w14:textId="1A4CB43C" w:rsidR="00484997" w:rsidRDefault="00CE4D86">
    <w:pPr>
      <w:pBdr>
        <w:top w:val="nil"/>
        <w:left w:val="nil"/>
        <w:bottom w:val="nil"/>
        <w:right w:val="nil"/>
        <w:between w:val="nil"/>
      </w:pBdr>
      <w:spacing w:after="120"/>
      <w:jc w:val="both"/>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F93E4C">
      <w:rPr>
        <w:noProof/>
        <w:color w:val="000000"/>
        <w:sz w:val="22"/>
        <w:szCs w:val="22"/>
      </w:rPr>
      <w:t>1</w:t>
    </w:r>
    <w:r>
      <w:rPr>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8360A" w14:textId="77777777" w:rsidR="00861EB5" w:rsidRDefault="00861EB5">
      <w:r>
        <w:separator/>
      </w:r>
    </w:p>
  </w:footnote>
  <w:footnote w:type="continuationSeparator" w:id="0">
    <w:p w14:paraId="4A5940BC" w14:textId="77777777" w:rsidR="00861EB5" w:rsidRDefault="00861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C479B"/>
    <w:multiLevelType w:val="multilevel"/>
    <w:tmpl w:val="96247622"/>
    <w:lvl w:ilvl="0">
      <w:start w:val="1"/>
      <w:numFmt w:val="decimal"/>
      <w:pStyle w:val="Bullet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2892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UwNDcwMbKwNLY0MjVS0lEKTi0uzszPAymwqAUA0M+/ZywAAAA="/>
  </w:docVars>
  <w:rsids>
    <w:rsidRoot w:val="00484997"/>
    <w:rsid w:val="00001EF2"/>
    <w:rsid w:val="00013C70"/>
    <w:rsid w:val="00014ECA"/>
    <w:rsid w:val="00032BE1"/>
    <w:rsid w:val="00041E0F"/>
    <w:rsid w:val="00047ED0"/>
    <w:rsid w:val="00063F27"/>
    <w:rsid w:val="00065527"/>
    <w:rsid w:val="000979DA"/>
    <w:rsid w:val="000B519A"/>
    <w:rsid w:val="000C1E74"/>
    <w:rsid w:val="000E319D"/>
    <w:rsid w:val="000E4D93"/>
    <w:rsid w:val="00127305"/>
    <w:rsid w:val="00147E7C"/>
    <w:rsid w:val="00162E66"/>
    <w:rsid w:val="00165113"/>
    <w:rsid w:val="001872AA"/>
    <w:rsid w:val="00194253"/>
    <w:rsid w:val="001D0C3A"/>
    <w:rsid w:val="001E62E9"/>
    <w:rsid w:val="001F0D9A"/>
    <w:rsid w:val="002409DC"/>
    <w:rsid w:val="0024685E"/>
    <w:rsid w:val="00254EDD"/>
    <w:rsid w:val="0025628B"/>
    <w:rsid w:val="002606AA"/>
    <w:rsid w:val="00294512"/>
    <w:rsid w:val="00296304"/>
    <w:rsid w:val="002B190E"/>
    <w:rsid w:val="002D005F"/>
    <w:rsid w:val="002E2FBC"/>
    <w:rsid w:val="00311705"/>
    <w:rsid w:val="00324076"/>
    <w:rsid w:val="003778E1"/>
    <w:rsid w:val="00396ECA"/>
    <w:rsid w:val="003B1BED"/>
    <w:rsid w:val="003B5F62"/>
    <w:rsid w:val="003D2F50"/>
    <w:rsid w:val="003D2FB2"/>
    <w:rsid w:val="003E32C8"/>
    <w:rsid w:val="003F1DE9"/>
    <w:rsid w:val="00454D2F"/>
    <w:rsid w:val="0047075C"/>
    <w:rsid w:val="004822BC"/>
    <w:rsid w:val="00484997"/>
    <w:rsid w:val="004B41F3"/>
    <w:rsid w:val="004C5E83"/>
    <w:rsid w:val="004D1EB3"/>
    <w:rsid w:val="004D6491"/>
    <w:rsid w:val="004E63C9"/>
    <w:rsid w:val="005117FD"/>
    <w:rsid w:val="005336EE"/>
    <w:rsid w:val="0053388D"/>
    <w:rsid w:val="0053591A"/>
    <w:rsid w:val="00562279"/>
    <w:rsid w:val="00575ECF"/>
    <w:rsid w:val="005A7762"/>
    <w:rsid w:val="005B74B4"/>
    <w:rsid w:val="005D63BC"/>
    <w:rsid w:val="005E0474"/>
    <w:rsid w:val="005F5AB5"/>
    <w:rsid w:val="006622A3"/>
    <w:rsid w:val="0068425C"/>
    <w:rsid w:val="006C589C"/>
    <w:rsid w:val="006D3A14"/>
    <w:rsid w:val="006E1104"/>
    <w:rsid w:val="006E3716"/>
    <w:rsid w:val="006E736F"/>
    <w:rsid w:val="006F536B"/>
    <w:rsid w:val="006F7B38"/>
    <w:rsid w:val="00702A9D"/>
    <w:rsid w:val="0071278B"/>
    <w:rsid w:val="00736FEA"/>
    <w:rsid w:val="007370A2"/>
    <w:rsid w:val="00737535"/>
    <w:rsid w:val="0074255E"/>
    <w:rsid w:val="00755142"/>
    <w:rsid w:val="0076632E"/>
    <w:rsid w:val="00775BCE"/>
    <w:rsid w:val="007773D6"/>
    <w:rsid w:val="00781BF2"/>
    <w:rsid w:val="007B61BB"/>
    <w:rsid w:val="007C6C28"/>
    <w:rsid w:val="007E6B7E"/>
    <w:rsid w:val="008107E0"/>
    <w:rsid w:val="00823B9F"/>
    <w:rsid w:val="008454AE"/>
    <w:rsid w:val="008456F2"/>
    <w:rsid w:val="00846189"/>
    <w:rsid w:val="00861EB5"/>
    <w:rsid w:val="008A6A83"/>
    <w:rsid w:val="008B6E04"/>
    <w:rsid w:val="008D637E"/>
    <w:rsid w:val="008E281F"/>
    <w:rsid w:val="009069D0"/>
    <w:rsid w:val="0090760C"/>
    <w:rsid w:val="00994759"/>
    <w:rsid w:val="009A4977"/>
    <w:rsid w:val="009C327B"/>
    <w:rsid w:val="009E48CD"/>
    <w:rsid w:val="00A0018A"/>
    <w:rsid w:val="00A145B1"/>
    <w:rsid w:val="00A64F5C"/>
    <w:rsid w:val="00A82890"/>
    <w:rsid w:val="00A871A6"/>
    <w:rsid w:val="00A90202"/>
    <w:rsid w:val="00AB7AE1"/>
    <w:rsid w:val="00AE1653"/>
    <w:rsid w:val="00AE7DBC"/>
    <w:rsid w:val="00B079C7"/>
    <w:rsid w:val="00B31995"/>
    <w:rsid w:val="00B43D1C"/>
    <w:rsid w:val="00B618C2"/>
    <w:rsid w:val="00B74FE1"/>
    <w:rsid w:val="00B84993"/>
    <w:rsid w:val="00B94FE5"/>
    <w:rsid w:val="00BE0C60"/>
    <w:rsid w:val="00BE2F2D"/>
    <w:rsid w:val="00BE7B52"/>
    <w:rsid w:val="00BF3510"/>
    <w:rsid w:val="00C05585"/>
    <w:rsid w:val="00C14C18"/>
    <w:rsid w:val="00C41FF8"/>
    <w:rsid w:val="00C51F2A"/>
    <w:rsid w:val="00CA38B3"/>
    <w:rsid w:val="00CE4D86"/>
    <w:rsid w:val="00CF679B"/>
    <w:rsid w:val="00D31149"/>
    <w:rsid w:val="00D6023A"/>
    <w:rsid w:val="00D93BAE"/>
    <w:rsid w:val="00D953CD"/>
    <w:rsid w:val="00DC6DEE"/>
    <w:rsid w:val="00DE4270"/>
    <w:rsid w:val="00E2579F"/>
    <w:rsid w:val="00E43A63"/>
    <w:rsid w:val="00E442F8"/>
    <w:rsid w:val="00E56D04"/>
    <w:rsid w:val="00E95C3D"/>
    <w:rsid w:val="00EB04A8"/>
    <w:rsid w:val="00EB6D25"/>
    <w:rsid w:val="00ED2542"/>
    <w:rsid w:val="00EE5F4B"/>
    <w:rsid w:val="00F04EE4"/>
    <w:rsid w:val="00F070DF"/>
    <w:rsid w:val="00F13B88"/>
    <w:rsid w:val="00F463AE"/>
    <w:rsid w:val="00F4646F"/>
    <w:rsid w:val="00F876CA"/>
    <w:rsid w:val="00F93E4C"/>
    <w:rsid w:val="00FC3314"/>
    <w:rsid w:val="00FC3369"/>
    <w:rsid w:val="00FD05AB"/>
    <w:rsid w:val="00FE392E"/>
    <w:rsid w:val="00FE7C45"/>
    <w:rsid w:val="406475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11A1C"/>
  <w15:docId w15:val="{9A886922-37F9-4E6A-A3CC-E571614E8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AU"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4FF"/>
  </w:style>
  <w:style w:type="paragraph" w:styleId="Ttulo1">
    <w:name w:val="heading 1"/>
    <w:basedOn w:val="Corpodetexto"/>
    <w:next w:val="Corpodetexto"/>
    <w:uiPriority w:val="9"/>
    <w:qFormat/>
    <w:rsid w:val="00F22067"/>
    <w:pPr>
      <w:keepNext/>
      <w:keepLines/>
      <w:spacing w:before="240" w:after="60"/>
      <w:outlineLvl w:val="0"/>
    </w:pPr>
    <w:rPr>
      <w:b/>
      <w:bCs/>
      <w:caps/>
      <w:sz w:val="26"/>
      <w:szCs w:val="32"/>
    </w:rPr>
  </w:style>
  <w:style w:type="paragraph" w:styleId="Ttulo2">
    <w:name w:val="heading 2"/>
    <w:basedOn w:val="Ttulo1"/>
    <w:next w:val="Corpodetexto"/>
    <w:link w:val="Ttulo2Char"/>
    <w:uiPriority w:val="9"/>
    <w:semiHidden/>
    <w:unhideWhenUsed/>
    <w:qFormat/>
    <w:rsid w:val="00056228"/>
    <w:pPr>
      <w:outlineLvl w:val="1"/>
    </w:pPr>
    <w:rPr>
      <w:bCs w:val="0"/>
      <w:iCs/>
      <w:caps w:val="0"/>
      <w:szCs w:val="28"/>
    </w:rPr>
  </w:style>
  <w:style w:type="paragraph" w:styleId="Ttulo3">
    <w:name w:val="heading 3"/>
    <w:basedOn w:val="Ttulo2"/>
    <w:next w:val="Corpodetexto"/>
    <w:link w:val="Ttulo3Char"/>
    <w:uiPriority w:val="9"/>
    <w:semiHidden/>
    <w:unhideWhenUsed/>
    <w:qFormat/>
    <w:rsid w:val="005055EC"/>
    <w:pPr>
      <w:outlineLvl w:val="2"/>
    </w:pPr>
    <w:rPr>
      <w:bCs/>
      <w:i/>
      <w:sz w:val="24"/>
      <w:szCs w:val="26"/>
    </w:rPr>
  </w:style>
  <w:style w:type="paragraph" w:styleId="Ttulo4">
    <w:name w:val="heading 4"/>
    <w:basedOn w:val="Corpodetexto"/>
    <w:next w:val="Normal"/>
    <w:link w:val="Ttulo4Char"/>
    <w:uiPriority w:val="9"/>
    <w:semiHidden/>
    <w:unhideWhenUsed/>
    <w:qFormat/>
    <w:rsid w:val="00B034FF"/>
    <w:pPr>
      <w:keepNext/>
      <w:keepLines/>
      <w:spacing w:before="40"/>
      <w:outlineLvl w:val="3"/>
    </w:pPr>
    <w:rPr>
      <w:rFonts w:eastAsiaTheme="majorEastAsia" w:cstheme="majorBidi"/>
      <w:i/>
      <w:iCs/>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A61029"/>
    <w:pPr>
      <w:keepNext/>
      <w:keepLines/>
      <w:spacing w:before="4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rsid w:val="007550DD"/>
    <w:pPr>
      <w:spacing w:before="500" w:after="240"/>
      <w:jc w:val="center"/>
      <w:outlineLvl w:val="0"/>
    </w:pPr>
    <w:rPr>
      <w:b/>
      <w:bCs/>
      <w:kern w:val="28"/>
      <w:sz w:val="28"/>
      <w:szCs w:val="32"/>
      <w:lang w:val="en-US"/>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customStyle="1" w:styleId="Bullets1">
    <w:name w:val="Bullets 1"/>
    <w:basedOn w:val="Corpodetexto"/>
    <w:rsid w:val="00F80210"/>
    <w:pPr>
      <w:numPr>
        <w:numId w:val="1"/>
      </w:numPr>
      <w:tabs>
        <w:tab w:val="clear" w:pos="720"/>
        <w:tab w:val="num" w:pos="360"/>
        <w:tab w:val="left" w:pos="567"/>
      </w:tabs>
      <w:ind w:left="568" w:hanging="284"/>
    </w:pPr>
  </w:style>
  <w:style w:type="paragraph" w:customStyle="1" w:styleId="Bullets2">
    <w:name w:val="Bullets 2"/>
    <w:basedOn w:val="Bullets1"/>
    <w:rsid w:val="00F80210"/>
    <w:pPr>
      <w:numPr>
        <w:numId w:val="0"/>
      </w:numPr>
      <w:tabs>
        <w:tab w:val="clear" w:pos="567"/>
        <w:tab w:val="num" w:pos="360"/>
        <w:tab w:val="num" w:pos="720"/>
        <w:tab w:val="left" w:pos="851"/>
      </w:tabs>
      <w:ind w:left="851" w:hanging="284"/>
    </w:pPr>
  </w:style>
  <w:style w:type="table" w:styleId="Tabelacomgrade">
    <w:name w:val="Table Grid"/>
    <w:basedOn w:val="Tabela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link w:val="CorpodetextoChar"/>
    <w:qFormat/>
    <w:rsid w:val="002E632B"/>
    <w:pPr>
      <w:spacing w:after="120"/>
      <w:jc w:val="both"/>
    </w:pPr>
    <w:rPr>
      <w:sz w:val="22"/>
    </w:rPr>
  </w:style>
  <w:style w:type="paragraph" w:customStyle="1" w:styleId="Instructionsandnotesdeleteme">
    <w:name w:val="Instructions and notes (delete me)"/>
    <w:basedOn w:val="Corpodetexto"/>
    <w:qFormat/>
    <w:rsid w:val="00ED3888"/>
    <w:rPr>
      <w:color w:val="FF0000"/>
    </w:rPr>
  </w:style>
  <w:style w:type="character" w:customStyle="1" w:styleId="CorpodetextoChar">
    <w:name w:val="Corpo de texto Char"/>
    <w:link w:val="Corpodetexto"/>
    <w:rsid w:val="002E632B"/>
    <w:rPr>
      <w:sz w:val="22"/>
      <w:szCs w:val="24"/>
    </w:rPr>
  </w:style>
  <w:style w:type="character" w:customStyle="1" w:styleId="Ttulo2Char">
    <w:name w:val="Título 2 Char"/>
    <w:link w:val="Ttulo2"/>
    <w:rsid w:val="00BD6A05"/>
    <w:rPr>
      <w:rFonts w:cs="Arial"/>
      <w:b/>
      <w:iCs/>
      <w:sz w:val="28"/>
      <w:szCs w:val="28"/>
    </w:rPr>
  </w:style>
  <w:style w:type="paragraph" w:customStyle="1" w:styleId="AuthorsDetails">
    <w:name w:val="Authors Details"/>
    <w:basedOn w:val="Corpodetexto"/>
    <w:qFormat/>
    <w:rsid w:val="003200A5"/>
    <w:pPr>
      <w:tabs>
        <w:tab w:val="left" w:pos="284"/>
      </w:tabs>
      <w:spacing w:after="0"/>
      <w:ind w:left="284" w:hanging="284"/>
      <w:jc w:val="left"/>
    </w:pPr>
  </w:style>
  <w:style w:type="paragraph" w:customStyle="1" w:styleId="Numbers1">
    <w:name w:val="Numbers 1"/>
    <w:basedOn w:val="Bullets1"/>
    <w:rsid w:val="00F80210"/>
    <w:pPr>
      <w:numPr>
        <w:numId w:val="0"/>
      </w:numPr>
      <w:tabs>
        <w:tab w:val="num" w:pos="720"/>
      </w:tabs>
      <w:ind w:left="720" w:hanging="720"/>
    </w:pPr>
  </w:style>
  <w:style w:type="character" w:customStyle="1" w:styleId="Ttulo3Char">
    <w:name w:val="Título 3 Char"/>
    <w:link w:val="Ttulo3"/>
    <w:rsid w:val="005055EC"/>
    <w:rPr>
      <w:rFonts w:cs="Arial"/>
      <w:b/>
      <w:bCs/>
      <w:i/>
      <w:iCs/>
      <w:sz w:val="24"/>
      <w:szCs w:val="26"/>
    </w:rPr>
  </w:style>
  <w:style w:type="paragraph" w:customStyle="1" w:styleId="Quotes">
    <w:name w:val="Quotes"/>
    <w:basedOn w:val="Corpodetexto"/>
    <w:rsid w:val="00F80210"/>
    <w:pPr>
      <w:ind w:left="851" w:right="567"/>
    </w:pPr>
    <w:rPr>
      <w:i/>
    </w:rPr>
  </w:style>
  <w:style w:type="paragraph" w:customStyle="1" w:styleId="ReferenceList">
    <w:name w:val="Reference List"/>
    <w:basedOn w:val="Corpodetexto"/>
    <w:qFormat/>
    <w:rsid w:val="00056228"/>
    <w:pPr>
      <w:ind w:left="567" w:hanging="567"/>
    </w:pPr>
    <w:rPr>
      <w:sz w:val="18"/>
    </w:rPr>
  </w:style>
  <w:style w:type="paragraph" w:styleId="Cabealho">
    <w:name w:val="header"/>
    <w:basedOn w:val="Normal"/>
    <w:link w:val="CabealhoChar"/>
    <w:rsid w:val="00F80210"/>
    <w:pPr>
      <w:tabs>
        <w:tab w:val="center" w:pos="4513"/>
        <w:tab w:val="right" w:pos="9026"/>
      </w:tabs>
    </w:pPr>
  </w:style>
  <w:style w:type="character" w:customStyle="1" w:styleId="CabealhoChar">
    <w:name w:val="Cabeçalho Char"/>
    <w:link w:val="Cabealho"/>
    <w:rsid w:val="00BD6A05"/>
    <w:rPr>
      <w:sz w:val="24"/>
      <w:szCs w:val="24"/>
    </w:rPr>
  </w:style>
  <w:style w:type="paragraph" w:styleId="Rodap">
    <w:name w:val="footer"/>
    <w:basedOn w:val="Normal"/>
    <w:link w:val="RodapChar"/>
    <w:rsid w:val="00F80210"/>
    <w:pPr>
      <w:tabs>
        <w:tab w:val="center" w:pos="4513"/>
        <w:tab w:val="right" w:pos="9026"/>
      </w:tabs>
    </w:pPr>
  </w:style>
  <w:style w:type="paragraph" w:customStyle="1" w:styleId="Authors">
    <w:name w:val="Authors"/>
    <w:basedOn w:val="Corpodetexto"/>
    <w:qFormat/>
    <w:rsid w:val="000E6647"/>
    <w:pPr>
      <w:spacing w:after="240"/>
    </w:pPr>
    <w:rPr>
      <w:i/>
    </w:rPr>
  </w:style>
  <w:style w:type="character" w:customStyle="1" w:styleId="RodapChar">
    <w:name w:val="Rodapé Char"/>
    <w:link w:val="Rodap"/>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Corpodetexto"/>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Corpodetexto"/>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Corpodetexto"/>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tabs>
        <w:tab w:val="num" w:pos="720"/>
      </w:tabs>
      <w:ind w:left="284" w:hanging="284"/>
    </w:pPr>
  </w:style>
  <w:style w:type="paragraph" w:customStyle="1" w:styleId="Tablefootnote">
    <w:name w:val="Table footnote"/>
    <w:basedOn w:val="Corpodetexto"/>
    <w:rsid w:val="004E2D81"/>
    <w:pPr>
      <w:tabs>
        <w:tab w:val="left" w:pos="284"/>
      </w:tabs>
      <w:spacing w:after="60"/>
      <w:ind w:left="284" w:hanging="284"/>
    </w:pPr>
    <w:rPr>
      <w:sz w:val="18"/>
    </w:rPr>
  </w:style>
  <w:style w:type="character" w:customStyle="1" w:styleId="Ttulo4Char">
    <w:name w:val="Título 4 Char"/>
    <w:basedOn w:val="Fontepargpadro"/>
    <w:link w:val="Ttulo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Fontepargpadro"/>
    <w:uiPriority w:val="49"/>
    <w:semiHidden/>
    <w:locked/>
    <w:rsid w:val="00181A6E"/>
    <w:rPr>
      <w:color w:val="0563C1" w:themeColor="hyperlink"/>
      <w:u w:val="single"/>
    </w:rPr>
  </w:style>
  <w:style w:type="character" w:styleId="MenoPendente">
    <w:name w:val="Unresolved Mention"/>
    <w:basedOn w:val="Fontepargpadro"/>
    <w:uiPriority w:val="99"/>
    <w:semiHidden/>
    <w:unhideWhenUsed/>
    <w:rsid w:val="00181A6E"/>
    <w:rPr>
      <w:color w:val="605E5C"/>
      <w:shd w:val="clear" w:color="auto" w:fill="E1DFDD"/>
    </w:rPr>
  </w:style>
  <w:style w:type="character" w:customStyle="1" w:styleId="Ttulo6Char">
    <w:name w:val="Título 6 Char"/>
    <w:basedOn w:val="Fontepargpadro"/>
    <w:link w:val="Ttulo6"/>
    <w:rsid w:val="00A61029"/>
    <w:rPr>
      <w:rFonts w:asciiTheme="majorHAnsi" w:eastAsiaTheme="majorEastAsia" w:hAnsiTheme="majorHAnsi" w:cstheme="majorBidi"/>
      <w:color w:val="1F3763" w:themeColor="accent1" w:themeShade="7F"/>
      <w:sz w:val="24"/>
      <w:szCs w:val="24"/>
    </w:rPr>
  </w:style>
  <w:style w:type="paragraph" w:styleId="PargrafodaLista">
    <w:name w:val="List Paragraph"/>
    <w:basedOn w:val="Normal"/>
    <w:uiPriority w:val="34"/>
    <w:qFormat/>
    <w:locked/>
    <w:rsid w:val="008478E2"/>
    <w:pPr>
      <w:spacing w:after="200" w:line="276" w:lineRule="auto"/>
      <w:ind w:left="720"/>
      <w:contextualSpacing/>
    </w:pPr>
    <w:rPr>
      <w:rFonts w:asciiTheme="minorHAnsi" w:eastAsiaTheme="minorHAnsi" w:hAnsiTheme="minorHAnsi" w:cstheme="minorBidi"/>
      <w:sz w:val="22"/>
      <w:szCs w:val="22"/>
      <w:lang w:val="pt-BR" w:eastAsia="en-US"/>
    </w:rPr>
  </w:style>
  <w:style w:type="paragraph" w:styleId="Legenda">
    <w:name w:val="caption"/>
    <w:basedOn w:val="Normal"/>
    <w:next w:val="Normal"/>
    <w:uiPriority w:val="35"/>
    <w:unhideWhenUsed/>
    <w:qFormat/>
    <w:locked/>
    <w:rsid w:val="008478E2"/>
    <w:pPr>
      <w:keepNext/>
      <w:jc w:val="center"/>
    </w:pPr>
    <w:rPr>
      <w:rFonts w:eastAsiaTheme="minorHAnsi"/>
      <w:noProof/>
      <w:sz w:val="22"/>
      <w:szCs w:val="22"/>
      <w:lang w:val="pt-BR" w:eastAsia="en-US"/>
    </w:rPr>
  </w:style>
  <w:style w:type="paragraph" w:customStyle="1" w:styleId="Newparagraph">
    <w:name w:val="New paragraph"/>
    <w:basedOn w:val="Normal"/>
    <w:qFormat/>
    <w:rsid w:val="00727322"/>
    <w:pPr>
      <w:spacing w:line="480" w:lineRule="auto"/>
      <w:ind w:firstLine="720"/>
    </w:pPr>
    <w:rPr>
      <w:rFonts w:ascii="Times New Roman" w:hAnsi="Times New Roman"/>
      <w:lang w:val="en-GB" w:eastAsia="en-GB"/>
    </w:rPr>
  </w:style>
  <w:style w:type="character" w:styleId="HiperlinkVisitado">
    <w:name w:val="FollowedHyperlink"/>
    <w:basedOn w:val="Fontepargpadro"/>
    <w:uiPriority w:val="49"/>
    <w:semiHidden/>
    <w:locked/>
    <w:rsid w:val="00346602"/>
    <w:rPr>
      <w:color w:val="954F72" w:themeColor="followed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108" w:type="dxa"/>
        <w:right w:w="108" w:type="dxa"/>
      </w:tblCellMar>
    </w:tblPr>
  </w:style>
  <w:style w:type="table" w:customStyle="1" w:styleId="a2">
    <w:basedOn w:val="TableNormal2"/>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70" w:type="dxa"/>
        <w:right w:w="70"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70" w:type="dxa"/>
        <w:right w:w="70"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70" w:type="dxa"/>
        <w:right w:w="70" w:type="dxa"/>
      </w:tblCellMar>
    </w:tblPr>
  </w:style>
  <w:style w:type="table" w:customStyle="1" w:styleId="ab">
    <w:basedOn w:val="TableNormal2"/>
    <w:tblPr>
      <w:tblStyleRowBandSize w:val="1"/>
      <w:tblStyleColBandSize w:val="1"/>
      <w:tblCellMar>
        <w:left w:w="108" w:type="dxa"/>
        <w:right w:w="108" w:type="dxa"/>
      </w:tblCellMar>
    </w:tblPr>
  </w:style>
  <w:style w:type="table" w:customStyle="1" w:styleId="ac">
    <w:basedOn w:val="TableNormal2"/>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70" w:type="dxa"/>
        <w:right w:w="70"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70" w:type="dxa"/>
        <w:right w:w="70" w:type="dxa"/>
      </w:tblCellMar>
    </w:tblPr>
  </w:style>
  <w:style w:type="table" w:customStyle="1" w:styleId="af2">
    <w:basedOn w:val="TableNormal1"/>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70" w:type="dxa"/>
        <w:right w:w="70" w:type="dxa"/>
      </w:tblCellMar>
    </w:tbl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05347">
      <w:bodyDiv w:val="1"/>
      <w:marLeft w:val="0"/>
      <w:marRight w:val="0"/>
      <w:marTop w:val="0"/>
      <w:marBottom w:val="0"/>
      <w:divBdr>
        <w:top w:val="none" w:sz="0" w:space="0" w:color="auto"/>
        <w:left w:val="none" w:sz="0" w:space="0" w:color="auto"/>
        <w:bottom w:val="none" w:sz="0" w:space="0" w:color="auto"/>
        <w:right w:val="none" w:sz="0" w:space="0" w:color="auto"/>
      </w:divBdr>
    </w:div>
    <w:div w:id="351105205">
      <w:bodyDiv w:val="1"/>
      <w:marLeft w:val="0"/>
      <w:marRight w:val="0"/>
      <w:marTop w:val="0"/>
      <w:marBottom w:val="0"/>
      <w:divBdr>
        <w:top w:val="none" w:sz="0" w:space="0" w:color="auto"/>
        <w:left w:val="none" w:sz="0" w:space="0" w:color="auto"/>
        <w:bottom w:val="none" w:sz="0" w:space="0" w:color="auto"/>
        <w:right w:val="none" w:sz="0" w:space="0" w:color="auto"/>
      </w:divBdr>
    </w:div>
    <w:div w:id="489950085">
      <w:bodyDiv w:val="1"/>
      <w:marLeft w:val="0"/>
      <w:marRight w:val="0"/>
      <w:marTop w:val="0"/>
      <w:marBottom w:val="0"/>
      <w:divBdr>
        <w:top w:val="none" w:sz="0" w:space="0" w:color="auto"/>
        <w:left w:val="none" w:sz="0" w:space="0" w:color="auto"/>
        <w:bottom w:val="none" w:sz="0" w:space="0" w:color="auto"/>
        <w:right w:val="none" w:sz="0" w:space="0" w:color="auto"/>
      </w:divBdr>
    </w:div>
    <w:div w:id="647781371">
      <w:bodyDiv w:val="1"/>
      <w:marLeft w:val="0"/>
      <w:marRight w:val="0"/>
      <w:marTop w:val="0"/>
      <w:marBottom w:val="0"/>
      <w:divBdr>
        <w:top w:val="none" w:sz="0" w:space="0" w:color="auto"/>
        <w:left w:val="none" w:sz="0" w:space="0" w:color="auto"/>
        <w:bottom w:val="none" w:sz="0" w:space="0" w:color="auto"/>
        <w:right w:val="none" w:sz="0" w:space="0" w:color="auto"/>
      </w:divBdr>
    </w:div>
    <w:div w:id="1474761074">
      <w:bodyDiv w:val="1"/>
      <w:marLeft w:val="0"/>
      <w:marRight w:val="0"/>
      <w:marTop w:val="0"/>
      <w:marBottom w:val="0"/>
      <w:divBdr>
        <w:top w:val="none" w:sz="0" w:space="0" w:color="auto"/>
        <w:left w:val="none" w:sz="0" w:space="0" w:color="auto"/>
        <w:bottom w:val="none" w:sz="0" w:space="0" w:color="auto"/>
        <w:right w:val="none" w:sz="0" w:space="0" w:color="auto"/>
      </w:divBdr>
    </w:div>
    <w:div w:id="2131826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mazzinghy@demin.ufmg.br" TargetMode="External"/><Relationship Id="rId13" Type="http://schemas.openxmlformats.org/officeDocument/2006/relationships/hyperlink" Target="mailto:marcone@iceb.ufop.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rtiz-Cabrera@exeter.ac.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nzalo.nelis@usm.c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drea.brickey@sdsmt.edu" TargetMode="External"/><Relationship Id="rId4" Type="http://schemas.openxmlformats.org/officeDocument/2006/relationships/settings" Target="settings.xml"/><Relationship Id="rId9" Type="http://schemas.openxmlformats.org/officeDocument/2006/relationships/hyperlink" Target="mailto:nelson.morales@polymtl.ca"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qy4ls33uIdFeMxoMnf2zoZv8ig==">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537</Words>
  <Characters>2905</Characters>
  <Application>Microsoft Office Word</Application>
  <DocSecurity>0</DocSecurity>
  <Lines>24</Lines>
  <Paragraphs>6</Paragraphs>
  <ScaleCrop>false</ScaleCrop>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Stuart</dc:creator>
  <cp:lastModifiedBy>Douglas Mazzinghy</cp:lastModifiedBy>
  <cp:revision>60</cp:revision>
  <dcterms:created xsi:type="dcterms:W3CDTF">2025-03-07T17:27:00Z</dcterms:created>
  <dcterms:modified xsi:type="dcterms:W3CDTF">2025-05-27T14:07:00Z</dcterms:modified>
</cp:coreProperties>
</file>