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422C397D" w:rsidR="00255DA9" w:rsidRPr="002C6A7F" w:rsidRDefault="009A34DB" w:rsidP="00255DA9">
      <w:pPr>
        <w:pStyle w:val="Title"/>
      </w:pPr>
      <w:r w:rsidRPr="002C6A7F">
        <w:t xml:space="preserve">Short-term grade uncertainty and its impact on operational dig-limit definitions </w:t>
      </w:r>
    </w:p>
    <w:p w14:paraId="495EDF19" w14:textId="06BDB946" w:rsidR="00255DA9" w:rsidRPr="002C6A7F" w:rsidRDefault="009A34DB" w:rsidP="00255DA9">
      <w:pPr>
        <w:pStyle w:val="Authors"/>
        <w:rPr>
          <w:lang w:val="en-US"/>
        </w:rPr>
      </w:pPr>
      <w:r w:rsidRPr="002C6A7F">
        <w:rPr>
          <w:u w:val="single"/>
          <w:lang w:val="en-US"/>
        </w:rPr>
        <w:t>G. Nelis</w:t>
      </w:r>
      <w:r w:rsidRPr="002C6A7F">
        <w:rPr>
          <w:u w:val="single"/>
          <w:vertAlign w:val="superscript"/>
          <w:lang w:val="en-US"/>
        </w:rPr>
        <w:t>1</w:t>
      </w:r>
      <w:r w:rsidR="00255DA9" w:rsidRPr="002C6A7F">
        <w:rPr>
          <w:lang w:val="en-US"/>
        </w:rPr>
        <w:t xml:space="preserve">, </w:t>
      </w:r>
      <w:r w:rsidRPr="002C6A7F">
        <w:rPr>
          <w:lang w:val="en-US"/>
        </w:rPr>
        <w:t>C. Aguilera</w:t>
      </w:r>
      <w:r w:rsidRPr="002C6A7F">
        <w:rPr>
          <w:vertAlign w:val="superscript"/>
          <w:lang w:val="en-US"/>
        </w:rPr>
        <w:t>2</w:t>
      </w:r>
      <w:r w:rsidRPr="002C6A7F">
        <w:rPr>
          <w:lang w:val="en-US"/>
        </w:rPr>
        <w:t>, A. Campos</w:t>
      </w:r>
      <w:r w:rsidRPr="002C6A7F">
        <w:rPr>
          <w:vertAlign w:val="superscript"/>
          <w:lang w:val="en-US"/>
        </w:rPr>
        <w:t>3</w:t>
      </w:r>
      <w:r w:rsidRPr="002C6A7F">
        <w:rPr>
          <w:lang w:val="en-US"/>
        </w:rPr>
        <w:t xml:space="preserve"> and N. Morales</w:t>
      </w:r>
      <w:r w:rsidRPr="002C6A7F">
        <w:rPr>
          <w:vertAlign w:val="superscript"/>
          <w:lang w:val="en-US"/>
        </w:rPr>
        <w:t>4</w:t>
      </w:r>
    </w:p>
    <w:p w14:paraId="4DF227C7" w14:textId="77777777" w:rsidR="009A34DB" w:rsidRPr="002C6A7F" w:rsidRDefault="00255DA9" w:rsidP="00830F91">
      <w:pPr>
        <w:pStyle w:val="AuthorsDetails"/>
        <w:rPr>
          <w:lang w:val="en-US"/>
        </w:rPr>
      </w:pPr>
      <w:r w:rsidRPr="002C6A7F">
        <w:rPr>
          <w:lang w:val="en-US"/>
        </w:rPr>
        <w:t>1.</w:t>
      </w:r>
      <w:r w:rsidR="009A34DB" w:rsidRPr="002C6A7F">
        <w:rPr>
          <w:lang w:val="en-US"/>
        </w:rPr>
        <w:t>Assistant Professor</w:t>
      </w:r>
      <w:r w:rsidRPr="002C6A7F">
        <w:rPr>
          <w:lang w:val="en-US"/>
        </w:rPr>
        <w:t xml:space="preserve">, </w:t>
      </w:r>
      <w:r w:rsidR="009A34DB" w:rsidRPr="002C6A7F">
        <w:rPr>
          <w:lang w:val="en-US"/>
        </w:rPr>
        <w:t>Universidad Técnica Federico Santa María</w:t>
      </w:r>
      <w:r w:rsidRPr="002C6A7F">
        <w:rPr>
          <w:lang w:val="en-US"/>
        </w:rPr>
        <w:t xml:space="preserve">, </w:t>
      </w:r>
      <w:r w:rsidR="009A34DB" w:rsidRPr="002C6A7F">
        <w:rPr>
          <w:lang w:val="en-US"/>
        </w:rPr>
        <w:t>Santiago, Chile</w:t>
      </w:r>
      <w:r w:rsidRPr="002C6A7F">
        <w:rPr>
          <w:lang w:val="en-US"/>
        </w:rPr>
        <w:t xml:space="preserve">. </w:t>
      </w:r>
    </w:p>
    <w:p w14:paraId="6C9A0D68" w14:textId="04C9D4B7" w:rsidR="00255DA9" w:rsidRPr="002C6A7F" w:rsidRDefault="00255DA9" w:rsidP="00830F91">
      <w:pPr>
        <w:pStyle w:val="AuthorsDetails"/>
        <w:rPr>
          <w:lang w:val="en-US"/>
        </w:rPr>
      </w:pPr>
      <w:r w:rsidRPr="002C6A7F">
        <w:rPr>
          <w:lang w:val="en-US"/>
        </w:rPr>
        <w:t>Email:</w:t>
      </w:r>
      <w:r w:rsidR="009A34DB" w:rsidRPr="002C6A7F">
        <w:rPr>
          <w:lang w:val="en-US"/>
        </w:rPr>
        <w:t xml:space="preserve"> </w:t>
      </w:r>
      <w:hyperlink r:id="rId7" w:history="1">
        <w:r w:rsidR="009A34DB" w:rsidRPr="002C6A7F">
          <w:rPr>
            <w:rStyle w:val="Hyperlink"/>
            <w:lang w:val="en-US"/>
          </w:rPr>
          <w:t>gonzalo.nelis@usm.cl</w:t>
        </w:r>
      </w:hyperlink>
      <w:r w:rsidR="009A34DB" w:rsidRPr="002C6A7F">
        <w:rPr>
          <w:lang w:val="en-US"/>
        </w:rPr>
        <w:t xml:space="preserve"> </w:t>
      </w:r>
    </w:p>
    <w:p w14:paraId="1BA42FC8" w14:textId="77777777" w:rsidR="009A34DB" w:rsidRPr="002C6A7F" w:rsidRDefault="00255DA9" w:rsidP="00255DA9">
      <w:pPr>
        <w:pStyle w:val="AuthorsDetails"/>
        <w:rPr>
          <w:lang w:val="en-US"/>
        </w:rPr>
      </w:pPr>
      <w:r w:rsidRPr="002C6A7F">
        <w:rPr>
          <w:lang w:val="en-US"/>
        </w:rPr>
        <w:t>2.</w:t>
      </w:r>
      <w:r w:rsidR="009A34DB" w:rsidRPr="002C6A7F">
        <w:rPr>
          <w:lang w:val="en-US"/>
        </w:rPr>
        <w:t>Postgraduate student</w:t>
      </w:r>
      <w:r w:rsidRPr="002C6A7F">
        <w:rPr>
          <w:lang w:val="en-US"/>
        </w:rPr>
        <w:t xml:space="preserve">, </w:t>
      </w:r>
      <w:r w:rsidR="009A34DB" w:rsidRPr="002C6A7F">
        <w:rPr>
          <w:lang w:val="en-US"/>
        </w:rPr>
        <w:t>Universidad Técnica Federico Santa María, Santiago, Chile</w:t>
      </w:r>
      <w:r w:rsidRPr="002C6A7F">
        <w:rPr>
          <w:lang w:val="en-US"/>
        </w:rPr>
        <w:t xml:space="preserve">. </w:t>
      </w:r>
    </w:p>
    <w:p w14:paraId="6D0139DA" w14:textId="1600114B" w:rsidR="00255DA9" w:rsidRPr="002C6A7F" w:rsidRDefault="00255DA9" w:rsidP="00255DA9">
      <w:pPr>
        <w:pStyle w:val="AuthorsDetails"/>
        <w:rPr>
          <w:lang w:val="en-US"/>
        </w:rPr>
      </w:pPr>
      <w:r w:rsidRPr="002C6A7F">
        <w:rPr>
          <w:lang w:val="en-US"/>
        </w:rPr>
        <w:t>Email:</w:t>
      </w:r>
      <w:r w:rsidR="009A34DB" w:rsidRPr="002C6A7F">
        <w:rPr>
          <w:lang w:val="en-US"/>
        </w:rPr>
        <w:t xml:space="preserve"> </w:t>
      </w:r>
      <w:hyperlink r:id="rId8" w:history="1">
        <w:r w:rsidR="009A34DB" w:rsidRPr="002C6A7F">
          <w:rPr>
            <w:rStyle w:val="Hyperlink"/>
            <w:lang w:val="en-US"/>
          </w:rPr>
          <w:t>constanza.aguilera@usm.cl</w:t>
        </w:r>
      </w:hyperlink>
      <w:r w:rsidR="009A34DB" w:rsidRPr="002C6A7F">
        <w:rPr>
          <w:lang w:val="en-US"/>
        </w:rPr>
        <w:t xml:space="preserve"> </w:t>
      </w:r>
    </w:p>
    <w:p w14:paraId="3A0CBECA" w14:textId="77777777" w:rsidR="009A34DB" w:rsidRPr="002C6A7F" w:rsidRDefault="00255DA9" w:rsidP="00255DA9">
      <w:pPr>
        <w:pStyle w:val="AuthorsDetails"/>
        <w:rPr>
          <w:lang w:val="en-US"/>
        </w:rPr>
      </w:pPr>
      <w:r w:rsidRPr="002C6A7F">
        <w:rPr>
          <w:lang w:val="en-US"/>
        </w:rPr>
        <w:t>3.</w:t>
      </w:r>
      <w:r w:rsidR="009A34DB" w:rsidRPr="002C6A7F">
        <w:rPr>
          <w:lang w:val="en-US"/>
        </w:rPr>
        <w:t>Undergraduate student</w:t>
      </w:r>
      <w:r w:rsidRPr="002C6A7F">
        <w:rPr>
          <w:lang w:val="en-US"/>
        </w:rPr>
        <w:t xml:space="preserve">, </w:t>
      </w:r>
      <w:r w:rsidR="009A34DB" w:rsidRPr="002C6A7F">
        <w:rPr>
          <w:lang w:val="en-US"/>
        </w:rPr>
        <w:t>Universidad Técnica Federico Santa María, Santiago, Chile.</w:t>
      </w:r>
      <w:r w:rsidRPr="002C6A7F">
        <w:rPr>
          <w:lang w:val="en-US"/>
        </w:rPr>
        <w:t xml:space="preserve"> </w:t>
      </w:r>
    </w:p>
    <w:p w14:paraId="63154FC3" w14:textId="05662100" w:rsidR="00255DA9" w:rsidRPr="002C6A7F" w:rsidRDefault="00255DA9" w:rsidP="00255DA9">
      <w:pPr>
        <w:pStyle w:val="AuthorsDetails"/>
        <w:rPr>
          <w:lang w:val="en-US"/>
        </w:rPr>
      </w:pPr>
      <w:r w:rsidRPr="002C6A7F">
        <w:rPr>
          <w:lang w:val="en-US"/>
        </w:rPr>
        <w:t>Email:</w:t>
      </w:r>
      <w:r w:rsidR="009A34DB" w:rsidRPr="002C6A7F">
        <w:rPr>
          <w:lang w:val="en-US"/>
        </w:rPr>
        <w:t xml:space="preserve"> </w:t>
      </w:r>
      <w:hyperlink r:id="rId9" w:history="1">
        <w:r w:rsidR="009A34DB" w:rsidRPr="002C6A7F">
          <w:rPr>
            <w:rStyle w:val="Hyperlink"/>
            <w:lang w:val="en-US"/>
          </w:rPr>
          <w:t>arleth.campos@sansano.usm.cl</w:t>
        </w:r>
      </w:hyperlink>
    </w:p>
    <w:p w14:paraId="500F39A4" w14:textId="01CD2959" w:rsidR="009A34DB" w:rsidRPr="002C6A7F" w:rsidRDefault="009A34DB" w:rsidP="009A34DB">
      <w:pPr>
        <w:pStyle w:val="AuthorsDetails"/>
        <w:rPr>
          <w:lang w:val="en-US"/>
        </w:rPr>
      </w:pPr>
      <w:bookmarkStart w:id="0" w:name="_Hlk49264075"/>
      <w:r w:rsidRPr="002C6A7F">
        <w:rPr>
          <w:lang w:val="en-US"/>
        </w:rPr>
        <w:t>4</w:t>
      </w:r>
      <w:r w:rsidRPr="002C6A7F">
        <w:rPr>
          <w:lang w:val="en-US"/>
        </w:rPr>
        <w:t>.Associate Professor, Polytechnique Montréal, Montréal, QC, Canada.</w:t>
      </w:r>
    </w:p>
    <w:p w14:paraId="548D9BD3" w14:textId="2FDE64C8" w:rsidR="009A34DB" w:rsidRPr="002C6A7F" w:rsidRDefault="009A34DB" w:rsidP="009A34DB">
      <w:pPr>
        <w:pStyle w:val="AuthorsDetails"/>
        <w:rPr>
          <w:lang w:val="en-US"/>
        </w:rPr>
      </w:pPr>
      <w:r w:rsidRPr="002C6A7F">
        <w:rPr>
          <w:lang w:val="en-US"/>
        </w:rPr>
        <w:t xml:space="preserve">Email: </w:t>
      </w:r>
      <w:hyperlink r:id="rId10" w:history="1">
        <w:r w:rsidRPr="002C6A7F">
          <w:rPr>
            <w:rStyle w:val="Hyperlink"/>
            <w:lang w:val="en-US"/>
          </w:rPr>
          <w:t>nelson.morales@polymtl.ca</w:t>
        </w:r>
      </w:hyperlink>
    </w:p>
    <w:p w14:paraId="32D5971B" w14:textId="6AF2E2A1" w:rsidR="00F42E69" w:rsidRPr="002C6A7F" w:rsidRDefault="00F42E69" w:rsidP="00F42E69">
      <w:pPr>
        <w:pStyle w:val="Keywords"/>
        <w:rPr>
          <w:rStyle w:val="BodyTextChar"/>
          <w:lang w:val="en-US"/>
        </w:rPr>
      </w:pPr>
      <w:r w:rsidRPr="002C6A7F">
        <w:rPr>
          <w:lang w:val="en-US"/>
        </w:rPr>
        <w:t xml:space="preserve">Keywords: </w:t>
      </w:r>
      <w:r w:rsidR="009A34DB" w:rsidRPr="002C6A7F">
        <w:rPr>
          <w:lang w:val="en-US"/>
        </w:rPr>
        <w:t>mine planning, dig-limit, short-term, uncertainty</w:t>
      </w:r>
    </w:p>
    <w:bookmarkEnd w:id="0"/>
    <w:p w14:paraId="4712AA78" w14:textId="02ED2CD5" w:rsidR="00255DA9" w:rsidRPr="002C6A7F" w:rsidRDefault="00255DA9" w:rsidP="00B034FF">
      <w:pPr>
        <w:pStyle w:val="Heading1"/>
        <w:rPr>
          <w:lang w:val="en-US"/>
        </w:rPr>
      </w:pPr>
      <w:r w:rsidRPr="002C6A7F">
        <w:rPr>
          <w:lang w:val="en-US"/>
        </w:rPr>
        <w:t>ABSTRACT</w:t>
      </w:r>
      <w:r w:rsidR="00FC5E0F" w:rsidRPr="002C6A7F">
        <w:rPr>
          <w:lang w:val="en-US"/>
        </w:rPr>
        <w:t xml:space="preserve"> </w:t>
      </w:r>
    </w:p>
    <w:p w14:paraId="32229842" w14:textId="1EF97AE7" w:rsidR="00255DA9" w:rsidRDefault="009A34DB" w:rsidP="00255DA9">
      <w:pPr>
        <w:pStyle w:val="BodyText"/>
      </w:pPr>
      <w:r w:rsidRPr="002C6A7F">
        <w:rPr>
          <w:lang w:val="en-US"/>
        </w:rPr>
        <w:t xml:space="preserve">Short-term mine planning has the critical task of defining the </w:t>
      </w:r>
      <w:r w:rsidR="002C6A7F" w:rsidRPr="002C6A7F">
        <w:rPr>
          <w:lang w:val="en-US"/>
        </w:rPr>
        <w:t>destination</w:t>
      </w:r>
      <w:r w:rsidRPr="002C6A7F">
        <w:rPr>
          <w:lang w:val="en-US"/>
        </w:rPr>
        <w:t xml:space="preserve"> of all the material extracted from the mine to fulfill long-term goals and </w:t>
      </w:r>
      <w:r w:rsidR="006164DC" w:rsidRPr="002C6A7F">
        <w:rPr>
          <w:lang w:val="en-US"/>
        </w:rPr>
        <w:t xml:space="preserve">meet the expected production targets. Commonly, the amount of information available for constructing the short-term plan is greater than in other planning horizons, but, at the same time, the operation faces the real variability of the deposit </w:t>
      </w:r>
      <w:r w:rsidR="002C6A7F" w:rsidRPr="002C6A7F">
        <w:rPr>
          <w:lang w:val="en-US"/>
        </w:rPr>
        <w:t>daily</w:t>
      </w:r>
      <w:r w:rsidR="006164DC" w:rsidRPr="002C6A7F">
        <w:rPr>
          <w:lang w:val="en-US"/>
        </w:rPr>
        <w:t xml:space="preserve">. The variability on grade, rock type, geometallurgical performance might impact the fulfillment of production targets, and decrease the expected revenue of the operation. In this work, we explore the impact of grade uncertainty in one of the steps in the grade control workflow: the dig-limit definition. In this step, the operational constraints related to the shovel selectivity are introduced on the plan to obtain a feasible short-term destination definition. </w:t>
      </w:r>
      <w:r w:rsidR="002C6A7F" w:rsidRPr="002C6A7F">
        <w:rPr>
          <w:lang w:val="en-US"/>
        </w:rPr>
        <w:t>While manual procedures are common for this task, several optimization approaches have been proposed. Using an optimization model, we show that grade uncertainty can impact the expected profit up to 10% depending on the scenario and metal production in a real case study. We also explore the use of uncertainty-based models to tackle this variability.</w:t>
      </w:r>
    </w:p>
    <w:sectPr w:rsidR="00255DA9"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8AE3" w14:textId="77777777" w:rsidR="007C71EF" w:rsidRPr="002C6A7F" w:rsidRDefault="007C71EF">
      <w:r w:rsidRPr="002C6A7F">
        <w:separator/>
      </w:r>
    </w:p>
  </w:endnote>
  <w:endnote w:type="continuationSeparator" w:id="0">
    <w:p w14:paraId="383B1C73" w14:textId="77777777" w:rsidR="007C71EF" w:rsidRPr="002C6A7F" w:rsidRDefault="007C71EF">
      <w:r w:rsidRPr="002C6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Pr="002C6A7F" w:rsidRDefault="000847EA" w:rsidP="00F80210">
    <w:pPr>
      <w:pStyle w:val="BodyText"/>
      <w:rPr>
        <w:lang w:val="en-US"/>
      </w:rPr>
    </w:pPr>
    <w:r w:rsidRPr="002C6A7F">
      <w:rPr>
        <w:lang w:val="en-US"/>
      </w:rPr>
      <w:fldChar w:fldCharType="begin"/>
    </w:r>
    <w:r w:rsidR="00315E20" w:rsidRPr="002C6A7F">
      <w:rPr>
        <w:lang w:val="en-US"/>
      </w:rPr>
      <w:instrText xml:space="preserve"> PAGE   \* MERGEFORMAT </w:instrText>
    </w:r>
    <w:r w:rsidRPr="002C6A7F">
      <w:rPr>
        <w:lang w:val="en-US"/>
      </w:rPr>
      <w:fldChar w:fldCharType="separate"/>
    </w:r>
    <w:r w:rsidR="00255DA9" w:rsidRPr="002C6A7F">
      <w:rPr>
        <w:lang w:val="en-US"/>
      </w:rPr>
      <w:t>2</w:t>
    </w:r>
    <w:r w:rsidRPr="002C6A7F">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ED92" w14:textId="77777777" w:rsidR="007C71EF" w:rsidRPr="002C6A7F" w:rsidRDefault="007C71EF">
      <w:r w:rsidRPr="002C6A7F">
        <w:separator/>
      </w:r>
    </w:p>
  </w:footnote>
  <w:footnote w:type="continuationSeparator" w:id="0">
    <w:p w14:paraId="7FED5AFF" w14:textId="77777777" w:rsidR="007C71EF" w:rsidRPr="002C6A7F" w:rsidRDefault="007C71EF">
      <w:r w:rsidRPr="002C6A7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05049674">
    <w:abstractNumId w:val="9"/>
  </w:num>
  <w:num w:numId="2" w16cid:durableId="1806704412">
    <w:abstractNumId w:val="7"/>
  </w:num>
  <w:num w:numId="3" w16cid:durableId="555624926">
    <w:abstractNumId w:val="6"/>
  </w:num>
  <w:num w:numId="4" w16cid:durableId="54283389">
    <w:abstractNumId w:val="5"/>
  </w:num>
  <w:num w:numId="5" w16cid:durableId="1862740972">
    <w:abstractNumId w:val="4"/>
  </w:num>
  <w:num w:numId="6" w16cid:durableId="73549329">
    <w:abstractNumId w:val="8"/>
  </w:num>
  <w:num w:numId="7" w16cid:durableId="484052468">
    <w:abstractNumId w:val="3"/>
  </w:num>
  <w:num w:numId="8" w16cid:durableId="1485774485">
    <w:abstractNumId w:val="2"/>
  </w:num>
  <w:num w:numId="9" w16cid:durableId="254747729">
    <w:abstractNumId w:val="1"/>
  </w:num>
  <w:num w:numId="10" w16cid:durableId="16975039">
    <w:abstractNumId w:val="0"/>
  </w:num>
  <w:num w:numId="11" w16cid:durableId="1514026602">
    <w:abstractNumId w:val="11"/>
  </w:num>
  <w:num w:numId="12" w16cid:durableId="1661888889">
    <w:abstractNumId w:val="14"/>
  </w:num>
  <w:num w:numId="13" w16cid:durableId="1500923750">
    <w:abstractNumId w:val="12"/>
  </w:num>
  <w:num w:numId="14" w16cid:durableId="698698138">
    <w:abstractNumId w:val="10"/>
  </w:num>
  <w:num w:numId="15" w16cid:durableId="58288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0F2C"/>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C6A7F"/>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164DC"/>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A34DB"/>
    <w:rsid w:val="009D305A"/>
    <w:rsid w:val="009D75D4"/>
    <w:rsid w:val="009E0640"/>
    <w:rsid w:val="009F0A4C"/>
    <w:rsid w:val="00A0398A"/>
    <w:rsid w:val="00A306E3"/>
    <w:rsid w:val="00A46C5E"/>
    <w:rsid w:val="00A57586"/>
    <w:rsid w:val="00A97F97"/>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lang w:val="en-US"/>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9A34DB"/>
    <w:rPr>
      <w:color w:val="0563C1" w:themeColor="hyperlink"/>
      <w:u w:val="single"/>
    </w:rPr>
  </w:style>
  <w:style w:type="character" w:styleId="UnresolvedMention">
    <w:name w:val="Unresolved Mention"/>
    <w:basedOn w:val="DefaultParagraphFont"/>
    <w:uiPriority w:val="99"/>
    <w:semiHidden/>
    <w:unhideWhenUsed/>
    <w:rsid w:val="009A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anza.aguilera@usm.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nzalo.nelis@usm.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lson.morales@polymtl.ca" TargetMode="External"/><Relationship Id="rId4" Type="http://schemas.openxmlformats.org/officeDocument/2006/relationships/webSettings" Target="webSettings.xml"/><Relationship Id="rId9" Type="http://schemas.openxmlformats.org/officeDocument/2006/relationships/hyperlink" Target="mailto:arleth.campos@sansano.usm.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Gonzalo Nelis</cp:lastModifiedBy>
  <cp:revision>2</cp:revision>
  <dcterms:created xsi:type="dcterms:W3CDTF">2024-12-11T12:28:00Z</dcterms:created>
  <dcterms:modified xsi:type="dcterms:W3CDTF">2024-12-11T12:28:00Z</dcterms:modified>
</cp:coreProperties>
</file>