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A49A" w14:textId="2CB0390F" w:rsidR="000A5AFE" w:rsidRPr="00986868" w:rsidRDefault="000A5AFE" w:rsidP="00986868">
      <w:pPr>
        <w:pStyle w:val="Heading1"/>
        <w:rPr>
          <w:color w:val="660066"/>
        </w:rPr>
      </w:pPr>
      <w:bookmarkStart w:id="0" w:name="_GoBack"/>
      <w:bookmarkEnd w:id="0"/>
      <w:r w:rsidRPr="00986868">
        <w:rPr>
          <w:color w:val="660066"/>
        </w:rPr>
        <w:t>Equity Action Gallery</w:t>
      </w:r>
    </w:p>
    <w:p w14:paraId="6E9B71BF" w14:textId="77777777" w:rsidR="000A5AFE" w:rsidRPr="005216AC" w:rsidRDefault="000A5AFE" w:rsidP="000A5AFE">
      <w:pPr>
        <w:rPr>
          <w:rFonts w:ascii="Arial" w:eastAsia="Times New Roman" w:hAnsi="Arial" w:cs="Arial"/>
        </w:rPr>
      </w:pPr>
      <w:r w:rsidRPr="005216AC">
        <w:rPr>
          <w:rFonts w:ascii="Arial" w:eastAsia="Times New Roman" w:hAnsi="Arial" w:cs="Arial"/>
        </w:rPr>
        <w:t xml:space="preserve">The Equity Action Gallery provides a space to share the knowledge and experience gained from the abundance of equity projects in Australia. </w:t>
      </w:r>
    </w:p>
    <w:p w14:paraId="5C67A95E" w14:textId="77777777" w:rsidR="000A5AFE" w:rsidRPr="005216AC" w:rsidRDefault="000A5AFE" w:rsidP="000A5AFE">
      <w:pPr>
        <w:rPr>
          <w:rFonts w:ascii="Arial" w:eastAsia="Times New Roman" w:hAnsi="Arial" w:cs="Arial"/>
        </w:rPr>
      </w:pPr>
      <w:r w:rsidRPr="005216AC">
        <w:rPr>
          <w:rFonts w:ascii="Arial" w:eastAsia="Times New Roman" w:hAnsi="Arial" w:cs="Arial"/>
        </w:rPr>
        <w:t xml:space="preserve">These could include projects funded through the Australian Governments Women in STEM and Entrepreneurship (WISE) grants or developed as a part of SAGE members Athena Swan action plans. </w:t>
      </w:r>
    </w:p>
    <w:p w14:paraId="0FD95417" w14:textId="77777777" w:rsidR="000A5AFE" w:rsidRPr="005216AC" w:rsidRDefault="000A5AFE" w:rsidP="000A5AFE">
      <w:pPr>
        <w:rPr>
          <w:rFonts w:ascii="Arial" w:eastAsia="Times New Roman" w:hAnsi="Arial" w:cs="Arial"/>
        </w:rPr>
      </w:pPr>
      <w:r w:rsidRPr="005216AC">
        <w:rPr>
          <w:rFonts w:ascii="Arial" w:eastAsia="Times New Roman" w:hAnsi="Arial" w:cs="Arial"/>
        </w:rPr>
        <w:t xml:space="preserve">Space is available for organisations and individuals to create and provide a poster or flyer outlining their project, its goals and impact. </w:t>
      </w:r>
    </w:p>
    <w:p w14:paraId="1F7BC123" w14:textId="77777777" w:rsidR="000A5AFE" w:rsidRPr="005216AC" w:rsidRDefault="000A5AFE" w:rsidP="000A5AFE">
      <w:pPr>
        <w:rPr>
          <w:rFonts w:ascii="Arial" w:eastAsia="Times New Roman" w:hAnsi="Arial" w:cs="Arial"/>
        </w:rPr>
      </w:pPr>
      <w:r w:rsidRPr="005216AC">
        <w:rPr>
          <w:rFonts w:ascii="Arial" w:eastAsia="Times New Roman" w:hAnsi="Arial" w:cs="Arial"/>
        </w:rPr>
        <w:t xml:space="preserve">We encourage applications from all organisations and individuals even if you do not have the resources to send a delegate. </w:t>
      </w:r>
    </w:p>
    <w:p w14:paraId="69AD19D4" w14:textId="77777777" w:rsidR="000A5AFE" w:rsidRPr="005216AC" w:rsidRDefault="000A5AFE" w:rsidP="000A5AFE">
      <w:pPr>
        <w:spacing w:after="120"/>
        <w:rPr>
          <w:rFonts w:ascii="Arial" w:hAnsi="Arial" w:cs="Arial"/>
        </w:rPr>
      </w:pPr>
    </w:p>
    <w:p w14:paraId="30C4CA1C" w14:textId="77777777" w:rsidR="000A5AFE" w:rsidRPr="005216AC" w:rsidRDefault="000A5AFE" w:rsidP="000A5AFE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 xml:space="preserve">Project title </w:t>
      </w:r>
    </w:p>
    <w:p w14:paraId="138F2172" w14:textId="77777777" w:rsidR="000A5AFE" w:rsidRPr="005216AC" w:rsidRDefault="000A5AFE" w:rsidP="000A5AFE">
      <w:pPr>
        <w:pStyle w:val="ListParagraph"/>
        <w:spacing w:after="120"/>
        <w:rPr>
          <w:rFonts w:ascii="Arial" w:hAnsi="Arial" w:cs="Arial"/>
          <w:b/>
          <w:bCs/>
        </w:rPr>
      </w:pPr>
    </w:p>
    <w:p w14:paraId="40244C5A" w14:textId="77777777" w:rsidR="000A5AFE" w:rsidRPr="005216AC" w:rsidRDefault="000A5AFE" w:rsidP="000A5AFE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Provide a brief description of the project, its aims and impact (100 words)</w:t>
      </w:r>
    </w:p>
    <w:p w14:paraId="27BDF67B" w14:textId="77777777" w:rsidR="000A5AFE" w:rsidRPr="005216AC" w:rsidRDefault="000A5AFE" w:rsidP="000A5AFE">
      <w:pPr>
        <w:pStyle w:val="ListParagraph"/>
        <w:rPr>
          <w:rFonts w:ascii="Arial" w:hAnsi="Arial" w:cs="Arial"/>
          <w:b/>
          <w:bCs/>
        </w:rPr>
      </w:pPr>
    </w:p>
    <w:p w14:paraId="36C21E15" w14:textId="77777777" w:rsidR="000A5AFE" w:rsidRPr="005216AC" w:rsidRDefault="000A5AFE" w:rsidP="000A5AFE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Presentation format</w:t>
      </w:r>
    </w:p>
    <w:p w14:paraId="5008E9F7" w14:textId="77777777" w:rsidR="000A5AFE" w:rsidRPr="005216AC" w:rsidRDefault="000A5AFE" w:rsidP="000A5AFE">
      <w:pPr>
        <w:pStyle w:val="ListParagraph"/>
        <w:rPr>
          <w:rFonts w:ascii="Arial" w:hAnsi="Arial" w:cs="Arial"/>
          <w:b/>
          <w:bCs/>
        </w:rPr>
      </w:pPr>
    </w:p>
    <w:p w14:paraId="01047683" w14:textId="77777777" w:rsidR="000A5AFE" w:rsidRPr="005216AC" w:rsidRDefault="000A5AFE" w:rsidP="000A5AFE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Poster</w:t>
      </w:r>
    </w:p>
    <w:p w14:paraId="0B85CCF4" w14:textId="77777777" w:rsidR="000A5AFE" w:rsidRDefault="000A5AFE" w:rsidP="000A5AFE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Size</w:t>
      </w:r>
      <w:r>
        <w:rPr>
          <w:rFonts w:ascii="Arial" w:hAnsi="Arial" w:cs="Arial"/>
          <w:b/>
          <w:bCs/>
        </w:rPr>
        <w:t xml:space="preserve"> </w:t>
      </w:r>
    </w:p>
    <w:p w14:paraId="23432189" w14:textId="1B05F39A" w:rsidR="000A5AFE" w:rsidRPr="000A5AFE" w:rsidRDefault="000A5AFE" w:rsidP="000A5AFE">
      <w:pPr>
        <w:pStyle w:val="ListParagraph"/>
        <w:spacing w:after="120"/>
        <w:ind w:left="2160"/>
        <w:rPr>
          <w:rFonts w:ascii="Arial" w:hAnsi="Arial" w:cs="Arial"/>
          <w:color w:val="4472C4" w:themeColor="accent1"/>
        </w:rPr>
      </w:pPr>
    </w:p>
    <w:p w14:paraId="616A431C" w14:textId="77777777" w:rsidR="000A5AFE" w:rsidRPr="005216AC" w:rsidRDefault="000A5AFE" w:rsidP="000A5AFE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 xml:space="preserve">Flyer </w:t>
      </w:r>
    </w:p>
    <w:p w14:paraId="449D734F" w14:textId="10E65A03" w:rsidR="000A5AFE" w:rsidRPr="000A5AFE" w:rsidRDefault="000A5AFE" w:rsidP="000A5AFE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Size</w:t>
      </w:r>
      <w:r>
        <w:rPr>
          <w:rFonts w:ascii="Arial" w:hAnsi="Arial" w:cs="Arial"/>
          <w:b/>
          <w:bCs/>
        </w:rPr>
        <w:t xml:space="preserve"> </w:t>
      </w:r>
    </w:p>
    <w:p w14:paraId="65493F0F" w14:textId="46051BFC" w:rsidR="000A5AFE" w:rsidRPr="000A5AFE" w:rsidRDefault="000A5AFE" w:rsidP="000A5AFE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 xml:space="preserve">Quantity </w:t>
      </w:r>
    </w:p>
    <w:p w14:paraId="675D6FAB" w14:textId="790D0C8C" w:rsidR="000A5AFE" w:rsidRPr="000A5AFE" w:rsidRDefault="000A5AFE" w:rsidP="000A5AFE">
      <w:pPr>
        <w:spacing w:after="120"/>
        <w:rPr>
          <w:rFonts w:ascii="Arial" w:hAnsi="Arial" w:cs="Arial"/>
          <w:b/>
          <w:bCs/>
        </w:rPr>
      </w:pPr>
    </w:p>
    <w:p w14:paraId="0691E863" w14:textId="77777777" w:rsidR="000A5AFE" w:rsidRPr="005216AC" w:rsidRDefault="000A5AFE" w:rsidP="000A5AFE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 xml:space="preserve">Other </w:t>
      </w:r>
    </w:p>
    <w:p w14:paraId="268CDBB5" w14:textId="77777777" w:rsidR="000A5AFE" w:rsidRPr="005216AC" w:rsidRDefault="000A5AFE" w:rsidP="000A5AFE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b/>
          <w:bCs/>
        </w:rPr>
      </w:pPr>
      <w:r w:rsidRPr="005216AC">
        <w:rPr>
          <w:rFonts w:ascii="Arial" w:hAnsi="Arial" w:cs="Arial"/>
          <w:b/>
          <w:bCs/>
        </w:rPr>
        <w:t>Describe</w:t>
      </w:r>
    </w:p>
    <w:p w14:paraId="04D57C02" w14:textId="77777777" w:rsidR="000A5AFE" w:rsidRPr="005216AC" w:rsidRDefault="000A5AFE" w:rsidP="000A5AFE">
      <w:pPr>
        <w:pStyle w:val="ListParagraph"/>
        <w:rPr>
          <w:rFonts w:ascii="Arial" w:hAnsi="Arial" w:cs="Arial"/>
          <w:b/>
          <w:bCs/>
        </w:rPr>
      </w:pPr>
    </w:p>
    <w:p w14:paraId="4C430481" w14:textId="0E62FBD8" w:rsidR="000A5AFE" w:rsidRPr="005216AC" w:rsidRDefault="000A5AFE" w:rsidP="000A5AFE">
      <w:pPr>
        <w:rPr>
          <w:rFonts w:ascii="Arial" w:hAnsi="Arial" w:cs="Arial"/>
          <w:b/>
          <w:bCs/>
        </w:rPr>
      </w:pPr>
    </w:p>
    <w:sectPr w:rsidR="000A5AFE" w:rsidRPr="005216A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A9A7" w14:textId="77777777" w:rsidR="000A5AFE" w:rsidRDefault="000A5AFE" w:rsidP="000A5AFE">
      <w:pPr>
        <w:spacing w:after="0" w:line="240" w:lineRule="auto"/>
      </w:pPr>
      <w:r>
        <w:separator/>
      </w:r>
    </w:p>
  </w:endnote>
  <w:endnote w:type="continuationSeparator" w:id="0">
    <w:p w14:paraId="10DA47FD" w14:textId="77777777" w:rsidR="000A5AFE" w:rsidRDefault="000A5AFE" w:rsidP="000A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095F5" w14:textId="77777777" w:rsidR="000A5AFE" w:rsidRDefault="000A5AFE" w:rsidP="000A5AFE">
      <w:pPr>
        <w:spacing w:after="0" w:line="240" w:lineRule="auto"/>
      </w:pPr>
      <w:r>
        <w:separator/>
      </w:r>
    </w:p>
  </w:footnote>
  <w:footnote w:type="continuationSeparator" w:id="0">
    <w:p w14:paraId="0FE94754" w14:textId="77777777" w:rsidR="000A5AFE" w:rsidRDefault="000A5AFE" w:rsidP="000A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614D" w14:textId="34B8A71C" w:rsidR="000A5AFE" w:rsidRPr="000A5AFE" w:rsidRDefault="000A5AFE">
    <w:pPr>
      <w:pStyle w:val="Header"/>
      <w:rPr>
        <w:lang w:val="en-US"/>
      </w:rPr>
    </w:pPr>
    <w:r>
      <w:rPr>
        <w:lang w:val="en-US"/>
      </w:rPr>
      <w:t>EQUITY ACTION GALLERY - EXAMPLE APPLICATION</w:t>
    </w:r>
    <w:r w:rsidR="00986868">
      <w:rPr>
        <w:lang w:val="en-US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43124"/>
    <w:multiLevelType w:val="hybridMultilevel"/>
    <w:tmpl w:val="C53C2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FE"/>
    <w:rsid w:val="00086856"/>
    <w:rsid w:val="000A5AFE"/>
    <w:rsid w:val="0016506F"/>
    <w:rsid w:val="00986868"/>
    <w:rsid w:val="00C16C11"/>
    <w:rsid w:val="00C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9D1F"/>
  <w15:chartTrackingRefBased/>
  <w15:docId w15:val="{7C3A428C-BFE9-43AD-832E-70CFEA4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FE"/>
  </w:style>
  <w:style w:type="paragraph" w:styleId="Heading1">
    <w:name w:val="heading 1"/>
    <w:basedOn w:val="Normal"/>
    <w:next w:val="Normal"/>
    <w:link w:val="Heading1Char"/>
    <w:uiPriority w:val="9"/>
    <w:qFormat/>
    <w:rsid w:val="00986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AFE"/>
  </w:style>
  <w:style w:type="paragraph" w:styleId="Footer">
    <w:name w:val="footer"/>
    <w:basedOn w:val="Normal"/>
    <w:link w:val="FooterChar"/>
    <w:uiPriority w:val="99"/>
    <w:unhideWhenUsed/>
    <w:rsid w:val="000A5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FE"/>
  </w:style>
  <w:style w:type="character" w:customStyle="1" w:styleId="Heading1Char">
    <w:name w:val="Heading 1 Char"/>
    <w:basedOn w:val="DefaultParagraphFont"/>
    <w:link w:val="Heading1"/>
    <w:uiPriority w:val="9"/>
    <w:rsid w:val="0098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21964C142946A463AB81BE917292" ma:contentTypeVersion="10" ma:contentTypeDescription="Create a new document." ma:contentTypeScope="" ma:versionID="5ea5a5cda44893cedc8960c4b35c14e1">
  <xsd:schema xmlns:xsd="http://www.w3.org/2001/XMLSchema" xmlns:xs="http://www.w3.org/2001/XMLSchema" xmlns:p="http://schemas.microsoft.com/office/2006/metadata/properties" xmlns:ns3="d9abea20-fda9-45e8-9025-af984257dd1d" xmlns:ns4="21386e6c-cb39-4eb4-bc7c-8a62b0b52c6a" targetNamespace="http://schemas.microsoft.com/office/2006/metadata/properties" ma:root="true" ma:fieldsID="988314648f9cf9fefcc9596b0dcd13d9" ns3:_="" ns4:_="">
    <xsd:import namespace="d9abea20-fda9-45e8-9025-af984257dd1d"/>
    <xsd:import namespace="21386e6c-cb39-4eb4-bc7c-8a62b0b52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bea20-fda9-45e8-9025-af98425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6e6c-cb39-4eb4-bc7c-8a62b0b52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FA145-382F-4583-AB30-A50C6A6A3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bea20-fda9-45e8-9025-af984257dd1d"/>
    <ds:schemaRef ds:uri="21386e6c-cb39-4eb4-bc7c-8a62b0b52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00D63-2D71-4A35-BE4C-7579E1180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B74B-7336-4851-9A64-D40969241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Hartill-Law</dc:creator>
  <cp:keywords/>
  <dc:description/>
  <cp:lastModifiedBy>Laura Navarro</cp:lastModifiedBy>
  <cp:revision>2</cp:revision>
  <dcterms:created xsi:type="dcterms:W3CDTF">2019-11-20T02:54:00Z</dcterms:created>
  <dcterms:modified xsi:type="dcterms:W3CDTF">2019-11-20T02:54:00Z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0x010100AE9521964C142946A463AB81BE917292</vt:lpwstr>
  </property>
</Properties>
</file>