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6CC5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1. Introduction</w:t>
      </w:r>
    </w:p>
    <w:p w14:paraId="6EE14C89" w14:textId="7681E6A8" w:rsidR="00EC2212" w:rsidRPr="0092752F" w:rsidRDefault="009656BA" w:rsidP="009275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Optimal patient outcomes reply on the </w:t>
      </w:r>
      <w:r w:rsidR="00081FC1">
        <w:rPr>
          <w:rFonts w:asciiTheme="majorHAnsi" w:hAnsiTheme="majorHAnsi" w:cstheme="majorHAnsi"/>
        </w:rPr>
        <w:t>coordinated expertise</w:t>
      </w:r>
      <w:r>
        <w:rPr>
          <w:rFonts w:asciiTheme="majorHAnsi" w:hAnsiTheme="majorHAnsi" w:cstheme="majorHAnsi"/>
        </w:rPr>
        <w:t xml:space="preserve"> </w:t>
      </w:r>
      <w:r w:rsidR="00841C5C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efforts </w:t>
      </w:r>
      <w:r w:rsidR="002D650E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a </w:t>
      </w:r>
      <w:r w:rsidR="00906B74">
        <w:rPr>
          <w:rFonts w:asciiTheme="majorHAnsi" w:hAnsiTheme="majorHAnsi" w:cstheme="majorHAnsi"/>
        </w:rPr>
        <w:t>multidisciplinary team.  T</w:t>
      </w:r>
      <w:r w:rsidR="00F2354A">
        <w:rPr>
          <w:rFonts w:asciiTheme="majorHAnsi" w:hAnsiTheme="majorHAnsi" w:cstheme="majorHAnsi"/>
        </w:rPr>
        <w:t xml:space="preserve">he </w:t>
      </w:r>
      <w:r w:rsidR="005F374D" w:rsidRPr="0092752F">
        <w:rPr>
          <w:rFonts w:asciiTheme="majorHAnsi" w:hAnsiTheme="majorHAnsi" w:cstheme="majorHAnsi"/>
        </w:rPr>
        <w:t xml:space="preserve">purpose of the Emerging Leader in Allied Health </w:t>
      </w:r>
      <w:r w:rsidR="00887790" w:rsidRPr="0092752F">
        <w:rPr>
          <w:rFonts w:asciiTheme="majorHAnsi" w:hAnsiTheme="majorHAnsi" w:cstheme="majorHAnsi"/>
        </w:rPr>
        <w:t>and Nursing Lecture</w:t>
      </w:r>
      <w:r w:rsidR="005F374D" w:rsidRPr="0092752F">
        <w:rPr>
          <w:rFonts w:asciiTheme="majorHAnsi" w:hAnsiTheme="majorHAnsi" w:cstheme="majorHAnsi"/>
        </w:rPr>
        <w:t xml:space="preserve"> is to </w:t>
      </w:r>
      <w:proofErr w:type="spellStart"/>
      <w:r w:rsidR="005F374D" w:rsidRPr="0092752F">
        <w:rPr>
          <w:rFonts w:asciiTheme="majorHAnsi" w:hAnsiTheme="majorHAnsi" w:cstheme="majorHAnsi"/>
        </w:rPr>
        <w:t>recognise</w:t>
      </w:r>
      <w:proofErr w:type="spellEnd"/>
      <w:r w:rsidR="005F374D" w:rsidRPr="0092752F">
        <w:rPr>
          <w:rFonts w:asciiTheme="majorHAnsi" w:hAnsiTheme="majorHAnsi" w:cstheme="majorHAnsi"/>
        </w:rPr>
        <w:t xml:space="preserve"> and encourage outstanding </w:t>
      </w:r>
      <w:proofErr w:type="gramStart"/>
      <w:r w:rsidR="005F374D" w:rsidRPr="0092752F">
        <w:rPr>
          <w:rFonts w:asciiTheme="majorHAnsi" w:hAnsiTheme="majorHAnsi" w:cstheme="majorHAnsi"/>
        </w:rPr>
        <w:t xml:space="preserve">young </w:t>
      </w:r>
      <w:r w:rsidR="00887790" w:rsidRPr="0092752F">
        <w:rPr>
          <w:rFonts w:asciiTheme="majorHAnsi" w:hAnsiTheme="majorHAnsi" w:cstheme="majorHAnsi"/>
        </w:rPr>
        <w:t>allied</w:t>
      </w:r>
      <w:proofErr w:type="gramEnd"/>
      <w:r w:rsidR="00887790" w:rsidRPr="0092752F">
        <w:rPr>
          <w:rFonts w:asciiTheme="majorHAnsi" w:hAnsiTheme="majorHAnsi" w:cstheme="majorHAnsi"/>
        </w:rPr>
        <w:t xml:space="preserve"> health </w:t>
      </w:r>
      <w:r w:rsidR="006A2718">
        <w:rPr>
          <w:rFonts w:asciiTheme="majorHAnsi" w:hAnsiTheme="majorHAnsi" w:cstheme="majorHAnsi"/>
        </w:rPr>
        <w:t xml:space="preserve">and nursing </w:t>
      </w:r>
      <w:r w:rsidR="00D75000">
        <w:rPr>
          <w:rFonts w:asciiTheme="majorHAnsi" w:hAnsiTheme="majorHAnsi" w:cstheme="majorHAnsi"/>
        </w:rPr>
        <w:t>practitioners</w:t>
      </w:r>
      <w:r w:rsidR="005F374D" w:rsidRPr="0092752F">
        <w:rPr>
          <w:rFonts w:asciiTheme="majorHAnsi" w:hAnsiTheme="majorHAnsi" w:cstheme="majorHAnsi"/>
        </w:rPr>
        <w:t xml:space="preserve"> and researchers within the </w:t>
      </w:r>
      <w:r w:rsidR="0046680C">
        <w:rPr>
          <w:rFonts w:asciiTheme="majorHAnsi" w:hAnsiTheme="majorHAnsi" w:cstheme="majorHAnsi"/>
        </w:rPr>
        <w:t xml:space="preserve">Asia-Pacific </w:t>
      </w:r>
      <w:r w:rsidR="005F374D" w:rsidRPr="0092752F">
        <w:rPr>
          <w:rFonts w:asciiTheme="majorHAnsi" w:hAnsiTheme="majorHAnsi" w:cstheme="majorHAnsi"/>
        </w:rPr>
        <w:t xml:space="preserve">region. This award aims to celebrate excellence, foster leadership, and highlight individuals who are shaping the future of </w:t>
      </w:r>
      <w:r w:rsidR="00906B74">
        <w:rPr>
          <w:rFonts w:asciiTheme="majorHAnsi" w:hAnsiTheme="majorHAnsi" w:cstheme="majorHAnsi"/>
        </w:rPr>
        <w:t xml:space="preserve">GE </w:t>
      </w:r>
      <w:r w:rsidR="005F374D" w:rsidRPr="0092752F">
        <w:rPr>
          <w:rFonts w:asciiTheme="majorHAnsi" w:hAnsiTheme="majorHAnsi" w:cstheme="majorHAnsi"/>
        </w:rPr>
        <w:t>healthcare through innovation, scholarship, and service.</w:t>
      </w:r>
      <w:r w:rsidR="002D4599" w:rsidRPr="0092752F">
        <w:rPr>
          <w:rFonts w:asciiTheme="majorHAnsi" w:hAnsiTheme="majorHAnsi" w:cstheme="majorHAnsi"/>
        </w:rPr>
        <w:t xml:space="preserve">  There is currently a low level </w:t>
      </w:r>
      <w:r w:rsidR="00F53456" w:rsidRPr="0092752F">
        <w:rPr>
          <w:rFonts w:asciiTheme="majorHAnsi" w:hAnsiTheme="majorHAnsi" w:cstheme="majorHAnsi"/>
        </w:rPr>
        <w:t>of formal recognition for the role these professionals play as part of the multidisciplinary teams at APDW</w:t>
      </w:r>
      <w:r w:rsidR="00F846ED" w:rsidRPr="0092752F">
        <w:rPr>
          <w:rFonts w:asciiTheme="majorHAnsi" w:hAnsiTheme="majorHAnsi" w:cstheme="majorHAnsi"/>
        </w:rPr>
        <w:t xml:space="preserve"> (or across the AP Region).  </w:t>
      </w:r>
      <w:r w:rsidR="005F374D" w:rsidRPr="0092752F">
        <w:rPr>
          <w:rFonts w:asciiTheme="majorHAnsi" w:hAnsiTheme="majorHAnsi" w:cstheme="majorHAnsi"/>
        </w:rPr>
        <w:br/>
      </w:r>
      <w:r w:rsidR="005F374D" w:rsidRPr="0092752F">
        <w:rPr>
          <w:rFonts w:asciiTheme="majorHAnsi" w:hAnsiTheme="majorHAnsi" w:cstheme="majorHAnsi"/>
        </w:rPr>
        <w:br/>
        <w:t>The award will form part of the JGHF Emerging Leader Lectures</w:t>
      </w:r>
      <w:r w:rsidR="00265F56">
        <w:rPr>
          <w:rFonts w:asciiTheme="majorHAnsi" w:hAnsiTheme="majorHAnsi" w:cstheme="majorHAnsi"/>
        </w:rPr>
        <w:t xml:space="preserve"> </w:t>
      </w:r>
      <w:r w:rsidR="002B29F2">
        <w:rPr>
          <w:rFonts w:asciiTheme="majorHAnsi" w:hAnsiTheme="majorHAnsi" w:cstheme="majorHAnsi"/>
        </w:rPr>
        <w:t>awards delivered</w:t>
      </w:r>
      <w:r w:rsidR="00011A78">
        <w:rPr>
          <w:rFonts w:asciiTheme="majorHAnsi" w:hAnsiTheme="majorHAnsi" w:cstheme="majorHAnsi"/>
        </w:rPr>
        <w:t xml:space="preserve"> at APDW </w:t>
      </w:r>
      <w:r w:rsidR="005F374D" w:rsidRPr="0092752F">
        <w:rPr>
          <w:rFonts w:asciiTheme="majorHAnsi" w:hAnsiTheme="majorHAnsi" w:cstheme="majorHAnsi"/>
        </w:rPr>
        <w:t xml:space="preserve">and will extend eligibility to professionals across allied health </w:t>
      </w:r>
      <w:r w:rsidR="00011A78">
        <w:rPr>
          <w:rFonts w:asciiTheme="majorHAnsi" w:hAnsiTheme="majorHAnsi" w:cstheme="majorHAnsi"/>
        </w:rPr>
        <w:t xml:space="preserve">and nursing </w:t>
      </w:r>
      <w:r w:rsidR="005F374D" w:rsidRPr="0092752F">
        <w:rPr>
          <w:rFonts w:asciiTheme="majorHAnsi" w:hAnsiTheme="majorHAnsi" w:cstheme="majorHAnsi"/>
        </w:rPr>
        <w:t>disciplines, including (but not limited to):</w:t>
      </w:r>
    </w:p>
    <w:p w14:paraId="15AC98BB" w14:textId="40B16328" w:rsidR="00EC2212" w:rsidRDefault="005F374D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Nursing (</w:t>
      </w:r>
      <w:r w:rsidR="00A9581A" w:rsidRPr="00A634E7">
        <w:rPr>
          <w:rFonts w:asciiTheme="majorHAnsi" w:hAnsiTheme="majorHAnsi" w:cstheme="majorHAnsi"/>
        </w:rPr>
        <w:t>all</w:t>
      </w:r>
      <w:r w:rsidRPr="00A634E7">
        <w:rPr>
          <w:rFonts w:asciiTheme="majorHAnsi" w:hAnsiTheme="majorHAnsi" w:cstheme="majorHAnsi"/>
        </w:rPr>
        <w:t xml:space="preserve"> gastrointestinal related fields</w:t>
      </w:r>
      <w:r w:rsidR="009846E9">
        <w:rPr>
          <w:rFonts w:asciiTheme="majorHAnsi" w:hAnsiTheme="majorHAnsi" w:cstheme="majorHAnsi"/>
        </w:rPr>
        <w:t xml:space="preserve"> </w:t>
      </w:r>
      <w:r w:rsidR="002B29F2">
        <w:rPr>
          <w:rFonts w:asciiTheme="majorHAnsi" w:hAnsiTheme="majorHAnsi" w:cstheme="majorHAnsi"/>
        </w:rPr>
        <w:t>e.g.</w:t>
      </w:r>
      <w:r w:rsidR="009846E9">
        <w:rPr>
          <w:rFonts w:asciiTheme="majorHAnsi" w:hAnsiTheme="majorHAnsi" w:cstheme="majorHAnsi"/>
        </w:rPr>
        <w:t xml:space="preserve"> Hepatology</w:t>
      </w:r>
      <w:r w:rsidR="009D3F84">
        <w:rPr>
          <w:rFonts w:asciiTheme="majorHAnsi" w:hAnsiTheme="majorHAnsi" w:cstheme="majorHAnsi"/>
        </w:rPr>
        <w:t xml:space="preserve">, </w:t>
      </w:r>
      <w:r w:rsidR="00EA6D46">
        <w:rPr>
          <w:rFonts w:asciiTheme="majorHAnsi" w:hAnsiTheme="majorHAnsi" w:cstheme="majorHAnsi"/>
        </w:rPr>
        <w:t>IBD,</w:t>
      </w:r>
      <w:r w:rsidR="009D3F84">
        <w:rPr>
          <w:rFonts w:asciiTheme="majorHAnsi" w:hAnsiTheme="majorHAnsi" w:cstheme="majorHAnsi"/>
        </w:rPr>
        <w:t xml:space="preserve"> stoma, </w:t>
      </w:r>
      <w:r w:rsidR="001429DD">
        <w:rPr>
          <w:rFonts w:asciiTheme="majorHAnsi" w:hAnsiTheme="majorHAnsi" w:cstheme="majorHAnsi"/>
        </w:rPr>
        <w:t>enteric</w:t>
      </w:r>
      <w:r w:rsidR="00694416">
        <w:rPr>
          <w:rFonts w:asciiTheme="majorHAnsi" w:hAnsiTheme="majorHAnsi" w:cstheme="majorHAnsi"/>
        </w:rPr>
        <w:t xml:space="preserve">, </w:t>
      </w:r>
      <w:r w:rsidR="00954B08">
        <w:rPr>
          <w:rFonts w:asciiTheme="majorHAnsi" w:hAnsiTheme="majorHAnsi" w:cstheme="majorHAnsi"/>
        </w:rPr>
        <w:t xml:space="preserve">endoscopy, </w:t>
      </w:r>
      <w:r w:rsidR="009846E9">
        <w:rPr>
          <w:rFonts w:asciiTheme="majorHAnsi" w:hAnsiTheme="majorHAnsi" w:cstheme="majorHAnsi"/>
        </w:rPr>
        <w:t>nurses</w:t>
      </w:r>
      <w:r w:rsidRPr="00A634E7">
        <w:rPr>
          <w:rFonts w:asciiTheme="majorHAnsi" w:hAnsiTheme="majorHAnsi" w:cstheme="majorHAnsi"/>
        </w:rPr>
        <w:t>)</w:t>
      </w:r>
    </w:p>
    <w:p w14:paraId="1533B2E1" w14:textId="50061D26" w:rsidR="00EC2212" w:rsidRDefault="005F374D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Dietetics and Nutritio</w:t>
      </w:r>
      <w:r w:rsidR="00EC2212">
        <w:rPr>
          <w:rFonts w:asciiTheme="majorHAnsi" w:hAnsiTheme="majorHAnsi" w:cstheme="majorHAnsi"/>
        </w:rPr>
        <w:t>n</w:t>
      </w:r>
    </w:p>
    <w:p w14:paraId="5543CF43" w14:textId="63E69528" w:rsidR="009846E9" w:rsidRDefault="009846E9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Endoscopy </w:t>
      </w:r>
      <w:r w:rsidR="001429DD">
        <w:rPr>
          <w:rFonts w:asciiTheme="majorHAnsi" w:hAnsiTheme="majorHAnsi" w:cstheme="majorHAnsi"/>
        </w:rPr>
        <w:t>Technicians</w:t>
      </w:r>
    </w:p>
    <w:p w14:paraId="23EBDC0E" w14:textId="7A235F4A" w:rsidR="00A634E7" w:rsidRPr="00164ED3" w:rsidRDefault="005F374D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Psycholog</w:t>
      </w:r>
      <w:r w:rsidR="0084413C">
        <w:rPr>
          <w:rFonts w:asciiTheme="majorHAnsi" w:hAnsiTheme="majorHAnsi" w:cstheme="majorHAnsi"/>
        </w:rPr>
        <w:t>y</w:t>
      </w:r>
    </w:p>
    <w:p w14:paraId="11DF17AB" w14:textId="60F3B6D9" w:rsidR="00A634E7" w:rsidRPr="00A634E7" w:rsidRDefault="00EC2212" w:rsidP="00A634E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Pharmac</w:t>
      </w:r>
      <w:r w:rsidR="0084413C">
        <w:rPr>
          <w:rFonts w:asciiTheme="majorHAnsi" w:hAnsiTheme="majorHAnsi" w:cstheme="majorHAnsi"/>
        </w:rPr>
        <w:t>y</w:t>
      </w:r>
    </w:p>
    <w:p w14:paraId="2AB3B6A1" w14:textId="7767A49C" w:rsidR="0084413C" w:rsidRDefault="00A634E7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A634E7">
        <w:rPr>
          <w:rFonts w:asciiTheme="majorHAnsi" w:hAnsiTheme="majorHAnsi" w:cstheme="majorHAnsi"/>
        </w:rPr>
        <w:t>Speech Patholog</w:t>
      </w:r>
      <w:r w:rsidR="006A2718">
        <w:rPr>
          <w:rFonts w:asciiTheme="majorHAnsi" w:hAnsiTheme="majorHAnsi" w:cstheme="majorHAnsi"/>
        </w:rPr>
        <w:t>y</w:t>
      </w:r>
    </w:p>
    <w:p w14:paraId="4A6503D0" w14:textId="348E5171" w:rsidR="00164ED3" w:rsidRDefault="0084413C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Physiotherap</w:t>
      </w:r>
      <w:r w:rsidR="006A2718">
        <w:rPr>
          <w:rFonts w:asciiTheme="majorHAnsi" w:hAnsiTheme="majorHAnsi" w:cstheme="majorHAnsi"/>
        </w:rPr>
        <w:t>y</w:t>
      </w:r>
    </w:p>
    <w:p w14:paraId="6099A119" w14:textId="3F49CB77" w:rsidR="00A719EE" w:rsidRDefault="00A27C9A" w:rsidP="00164ED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164ED3">
        <w:rPr>
          <w:rFonts w:asciiTheme="majorHAnsi" w:hAnsiTheme="majorHAnsi" w:cstheme="majorHAnsi"/>
        </w:rPr>
        <w:t xml:space="preserve">other </w:t>
      </w:r>
      <w:r w:rsidR="005F374D" w:rsidRPr="00164ED3">
        <w:rPr>
          <w:rFonts w:asciiTheme="majorHAnsi" w:hAnsiTheme="majorHAnsi" w:cstheme="majorHAnsi"/>
        </w:rPr>
        <w:t>related disciplines.</w:t>
      </w:r>
    </w:p>
    <w:p w14:paraId="04CA4AC7" w14:textId="77777777" w:rsidR="006D15F2" w:rsidRDefault="006D15F2" w:rsidP="006D15F2">
      <w:pPr>
        <w:pStyle w:val="ListParagraph"/>
        <w:rPr>
          <w:rFonts w:asciiTheme="majorHAnsi" w:hAnsiTheme="majorHAnsi" w:cstheme="majorHAnsi"/>
        </w:rPr>
      </w:pPr>
    </w:p>
    <w:p w14:paraId="194CB3B3" w14:textId="5FFD1EBC" w:rsidR="006D15F2" w:rsidRPr="00B01B48" w:rsidRDefault="006D15F2" w:rsidP="006D15F2">
      <w:pPr>
        <w:pStyle w:val="ListParagraph"/>
        <w:rPr>
          <w:rFonts w:asciiTheme="majorHAnsi" w:hAnsiTheme="majorHAnsi" w:cstheme="majorHAnsi"/>
          <w:b/>
          <w:bCs/>
          <w:color w:val="4F81BD" w:themeColor="accent1"/>
        </w:rPr>
      </w:pPr>
      <w:r w:rsidRPr="00B01B48">
        <w:rPr>
          <w:rFonts w:asciiTheme="majorHAnsi" w:hAnsiTheme="majorHAnsi" w:cstheme="majorHAnsi"/>
          <w:b/>
          <w:bCs/>
          <w:color w:val="4F81BD" w:themeColor="accent1"/>
        </w:rPr>
        <w:t>Commencement:</w:t>
      </w:r>
    </w:p>
    <w:p w14:paraId="323244AF" w14:textId="174EF144" w:rsidR="006D15F2" w:rsidRPr="00164ED3" w:rsidRDefault="006D15F2" w:rsidP="006D15F2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award will commence from APDW 2026.</w:t>
      </w:r>
      <w:r w:rsidR="004470C2">
        <w:rPr>
          <w:rFonts w:asciiTheme="majorHAnsi" w:hAnsiTheme="majorHAnsi" w:cstheme="majorHAnsi"/>
        </w:rPr>
        <w:t xml:space="preserve">  The </w:t>
      </w:r>
      <w:r w:rsidR="00296A59">
        <w:rPr>
          <w:rFonts w:asciiTheme="majorHAnsi" w:hAnsiTheme="majorHAnsi" w:cstheme="majorHAnsi"/>
        </w:rPr>
        <w:t xml:space="preserve">EL Lecture </w:t>
      </w:r>
      <w:r w:rsidR="004470C2">
        <w:rPr>
          <w:rFonts w:asciiTheme="majorHAnsi" w:hAnsiTheme="majorHAnsi" w:cstheme="majorHAnsi"/>
        </w:rPr>
        <w:t xml:space="preserve">will be given </w:t>
      </w:r>
      <w:r w:rsidR="007B0F28">
        <w:rPr>
          <w:rFonts w:asciiTheme="majorHAnsi" w:hAnsiTheme="majorHAnsi" w:cstheme="majorHAnsi"/>
        </w:rPr>
        <w:t>in the morning plenary</w:t>
      </w:r>
      <w:r w:rsidR="00296A59">
        <w:rPr>
          <w:rFonts w:asciiTheme="majorHAnsi" w:hAnsiTheme="majorHAnsi" w:cstheme="majorHAnsi"/>
        </w:rPr>
        <w:t xml:space="preserve"> concurrently to other EL lectures</w:t>
      </w:r>
      <w:r w:rsidR="002D19D6">
        <w:rPr>
          <w:rFonts w:asciiTheme="majorHAnsi" w:hAnsiTheme="majorHAnsi" w:cstheme="majorHAnsi"/>
        </w:rPr>
        <w:t xml:space="preserve">. </w:t>
      </w:r>
      <w:r w:rsidR="004470C2">
        <w:rPr>
          <w:rFonts w:asciiTheme="majorHAnsi" w:hAnsiTheme="majorHAnsi" w:cstheme="majorHAnsi"/>
        </w:rPr>
        <w:t xml:space="preserve"> </w:t>
      </w:r>
      <w:r w:rsidR="00CF6D8F">
        <w:rPr>
          <w:rFonts w:asciiTheme="majorHAnsi" w:hAnsiTheme="majorHAnsi" w:cstheme="majorHAnsi"/>
        </w:rPr>
        <w:t xml:space="preserve"> </w:t>
      </w:r>
    </w:p>
    <w:p w14:paraId="00C62CA1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2. Purpose</w:t>
      </w:r>
    </w:p>
    <w:p w14:paraId="4DAAC938" w14:textId="628EF13E" w:rsidR="00A719EE" w:rsidRPr="00647D8E" w:rsidRDefault="005F374D">
      <w:pPr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The JGHF Emerging Leader Lectures </w:t>
      </w:r>
      <w:proofErr w:type="spellStart"/>
      <w:r w:rsidRPr="00647D8E">
        <w:rPr>
          <w:rFonts w:asciiTheme="majorHAnsi" w:hAnsiTheme="majorHAnsi" w:cstheme="majorHAnsi"/>
        </w:rPr>
        <w:t>recognise</w:t>
      </w:r>
      <w:proofErr w:type="spellEnd"/>
      <w:r w:rsidRPr="00647D8E">
        <w:rPr>
          <w:rFonts w:asciiTheme="majorHAnsi" w:hAnsiTheme="majorHAnsi" w:cstheme="majorHAnsi"/>
        </w:rPr>
        <w:t xml:space="preserve"> </w:t>
      </w:r>
      <w:r w:rsidR="00A9581A" w:rsidRPr="00647D8E">
        <w:rPr>
          <w:rFonts w:asciiTheme="majorHAnsi" w:hAnsiTheme="majorHAnsi" w:cstheme="majorHAnsi"/>
        </w:rPr>
        <w:t>researcher</w:t>
      </w:r>
      <w:r w:rsidR="00A27C9A">
        <w:rPr>
          <w:rFonts w:asciiTheme="majorHAnsi" w:hAnsiTheme="majorHAnsi" w:cstheme="majorHAnsi"/>
        </w:rPr>
        <w:t>s</w:t>
      </w:r>
      <w:r w:rsidR="00A9581A" w:rsidRPr="00647D8E">
        <w:rPr>
          <w:rFonts w:asciiTheme="majorHAnsi" w:hAnsiTheme="majorHAnsi" w:cstheme="majorHAnsi"/>
        </w:rPr>
        <w:t xml:space="preserve"> and </w:t>
      </w:r>
      <w:r w:rsidR="00A27C9A" w:rsidRPr="00647D8E">
        <w:rPr>
          <w:rFonts w:asciiTheme="majorHAnsi" w:hAnsiTheme="majorHAnsi" w:cstheme="majorHAnsi"/>
        </w:rPr>
        <w:t>clinicians</w:t>
      </w:r>
      <w:r w:rsidRPr="00647D8E">
        <w:rPr>
          <w:rFonts w:asciiTheme="majorHAnsi" w:hAnsiTheme="majorHAnsi" w:cstheme="majorHAnsi"/>
        </w:rPr>
        <w:t xml:space="preserve"> within the region and encourage</w:t>
      </w:r>
      <w:r w:rsidR="00FA1C3D">
        <w:rPr>
          <w:rFonts w:asciiTheme="majorHAnsi" w:hAnsiTheme="majorHAnsi" w:cstheme="majorHAnsi"/>
        </w:rPr>
        <w:t>s</w:t>
      </w:r>
      <w:r w:rsidRPr="00647D8E">
        <w:rPr>
          <w:rFonts w:asciiTheme="majorHAnsi" w:hAnsiTheme="majorHAnsi" w:cstheme="majorHAnsi"/>
        </w:rPr>
        <w:t xml:space="preserve"> them as the ‘rising </w:t>
      </w:r>
      <w:proofErr w:type="gramStart"/>
      <w:r w:rsidRPr="00647D8E">
        <w:rPr>
          <w:rFonts w:asciiTheme="majorHAnsi" w:hAnsiTheme="majorHAnsi" w:cstheme="majorHAnsi"/>
        </w:rPr>
        <w:t>stars’</w:t>
      </w:r>
      <w:proofErr w:type="gramEnd"/>
      <w:r w:rsidRPr="00647D8E">
        <w:rPr>
          <w:rFonts w:asciiTheme="majorHAnsi" w:hAnsiTheme="majorHAnsi" w:cstheme="majorHAnsi"/>
        </w:rPr>
        <w:t xml:space="preserve"> of the future. The Allied Health</w:t>
      </w:r>
      <w:r w:rsidR="00372435">
        <w:rPr>
          <w:rFonts w:asciiTheme="majorHAnsi" w:hAnsiTheme="majorHAnsi" w:cstheme="majorHAnsi"/>
        </w:rPr>
        <w:t xml:space="preserve"> and Nursing</w:t>
      </w:r>
      <w:r w:rsidRPr="00647D8E">
        <w:rPr>
          <w:rFonts w:asciiTheme="majorHAnsi" w:hAnsiTheme="majorHAnsi" w:cstheme="majorHAnsi"/>
        </w:rPr>
        <w:t xml:space="preserve"> category will align with this </w:t>
      </w:r>
      <w:r w:rsidR="00FA1C3D">
        <w:rPr>
          <w:rFonts w:asciiTheme="majorHAnsi" w:hAnsiTheme="majorHAnsi" w:cstheme="majorHAnsi"/>
        </w:rPr>
        <w:t>aim</w:t>
      </w:r>
      <w:r w:rsidRPr="00647D8E">
        <w:rPr>
          <w:rFonts w:asciiTheme="majorHAnsi" w:hAnsiTheme="majorHAnsi" w:cstheme="majorHAnsi"/>
        </w:rPr>
        <w:t xml:space="preserve">, acknowledging the critical role allied health </w:t>
      </w:r>
      <w:r w:rsidR="00FA1C3D">
        <w:rPr>
          <w:rFonts w:asciiTheme="majorHAnsi" w:hAnsiTheme="majorHAnsi" w:cstheme="majorHAnsi"/>
        </w:rPr>
        <w:t xml:space="preserve">and nursing </w:t>
      </w:r>
      <w:r w:rsidRPr="00647D8E">
        <w:rPr>
          <w:rFonts w:asciiTheme="majorHAnsi" w:hAnsiTheme="majorHAnsi" w:cstheme="majorHAnsi"/>
        </w:rPr>
        <w:t>professionals play in multidisciplinary patient care, research innovation, and leadership.</w:t>
      </w:r>
      <w:r w:rsidR="00372435">
        <w:rPr>
          <w:rFonts w:asciiTheme="majorHAnsi" w:hAnsiTheme="majorHAnsi" w:cstheme="majorHAnsi"/>
        </w:rPr>
        <w:t xml:space="preserve">  It signals </w:t>
      </w:r>
      <w:r w:rsidR="001A705C">
        <w:rPr>
          <w:rFonts w:asciiTheme="majorHAnsi" w:hAnsiTheme="majorHAnsi" w:cstheme="majorHAnsi"/>
        </w:rPr>
        <w:t>formal</w:t>
      </w:r>
      <w:r w:rsidR="00FB1DB7">
        <w:rPr>
          <w:rFonts w:asciiTheme="majorHAnsi" w:hAnsiTheme="majorHAnsi" w:cstheme="majorHAnsi"/>
        </w:rPr>
        <w:t xml:space="preserve"> </w:t>
      </w:r>
      <w:r w:rsidR="00372435">
        <w:rPr>
          <w:rFonts w:asciiTheme="majorHAnsi" w:hAnsiTheme="majorHAnsi" w:cstheme="majorHAnsi"/>
        </w:rPr>
        <w:t>recognition by JGHF (and by association the Journals)</w:t>
      </w:r>
      <w:r w:rsidR="00A41E4B">
        <w:rPr>
          <w:rFonts w:asciiTheme="majorHAnsi" w:hAnsiTheme="majorHAnsi" w:cstheme="majorHAnsi"/>
        </w:rPr>
        <w:t>,</w:t>
      </w:r>
      <w:r w:rsidR="00372435">
        <w:rPr>
          <w:rFonts w:asciiTheme="majorHAnsi" w:hAnsiTheme="majorHAnsi" w:cstheme="majorHAnsi"/>
        </w:rPr>
        <w:t xml:space="preserve"> the </w:t>
      </w:r>
      <w:r w:rsidR="001E79D1">
        <w:rPr>
          <w:rFonts w:asciiTheme="majorHAnsi" w:hAnsiTheme="majorHAnsi" w:cstheme="majorHAnsi"/>
        </w:rPr>
        <w:t xml:space="preserve">integral role these professionals play in delivering optimum GE health and care to patients. </w:t>
      </w:r>
    </w:p>
    <w:p w14:paraId="2BF6540B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lastRenderedPageBreak/>
        <w:t>3. Eligibility Criteria</w:t>
      </w:r>
    </w:p>
    <w:p w14:paraId="2403021D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Be 45 years of age or younger at the time of nomination submission.</w:t>
      </w:r>
    </w:p>
    <w:p w14:paraId="63B4F0D6" w14:textId="77777777" w:rsidR="008636B4" w:rsidRPr="001770F5" w:rsidRDefault="008636B4" w:rsidP="008636B4">
      <w:pPr>
        <w:pStyle w:val="ListBullet"/>
        <w:rPr>
          <w:rFonts w:cstheme="majorHAnsi"/>
        </w:rPr>
      </w:pPr>
      <w:r w:rsidRPr="001770F5">
        <w:rPr>
          <w:rFonts w:asciiTheme="majorHAnsi" w:hAnsiTheme="majorHAnsi" w:cstheme="majorHAnsi"/>
        </w:rPr>
        <w:t>Be considered early-</w:t>
      </w:r>
      <w:proofErr w:type="gramStart"/>
      <w:r w:rsidRPr="001770F5">
        <w:rPr>
          <w:rFonts w:asciiTheme="majorHAnsi" w:hAnsiTheme="majorHAnsi" w:cstheme="majorHAnsi"/>
        </w:rPr>
        <w:t>to mid</w:t>
      </w:r>
      <w:proofErr w:type="gramEnd"/>
      <w:r w:rsidRPr="001770F5">
        <w:rPr>
          <w:rFonts w:asciiTheme="majorHAnsi" w:hAnsiTheme="majorHAnsi" w:cstheme="majorHAnsi"/>
        </w:rPr>
        <w:t>-career</w:t>
      </w:r>
      <w:r>
        <w:rPr>
          <w:rFonts w:asciiTheme="majorHAnsi" w:hAnsiTheme="majorHAnsi" w:cstheme="majorHAnsi"/>
        </w:rPr>
        <w:t>.</w:t>
      </w:r>
    </w:p>
    <w:p w14:paraId="2274DD64" w14:textId="3AFEF362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Be </w:t>
      </w:r>
      <w:proofErr w:type="gramStart"/>
      <w:r w:rsidRPr="00647D8E">
        <w:rPr>
          <w:rFonts w:asciiTheme="majorHAnsi" w:hAnsiTheme="majorHAnsi" w:cstheme="majorHAnsi"/>
        </w:rPr>
        <w:t>established in their own right</w:t>
      </w:r>
      <w:proofErr w:type="gramEnd"/>
      <w:r w:rsidRPr="00647D8E">
        <w:rPr>
          <w:rFonts w:asciiTheme="majorHAnsi" w:hAnsiTheme="majorHAnsi" w:cstheme="majorHAnsi"/>
        </w:rPr>
        <w:t xml:space="preserve"> (for example, holding a </w:t>
      </w:r>
      <w:r w:rsidR="00D504A3">
        <w:rPr>
          <w:rFonts w:asciiTheme="majorHAnsi" w:hAnsiTheme="majorHAnsi" w:cstheme="majorHAnsi"/>
        </w:rPr>
        <w:t xml:space="preserve">higher degree, </w:t>
      </w:r>
      <w:r w:rsidRPr="00647D8E">
        <w:rPr>
          <w:rFonts w:asciiTheme="majorHAnsi" w:hAnsiTheme="majorHAnsi" w:cstheme="majorHAnsi"/>
        </w:rPr>
        <w:t xml:space="preserve">or </w:t>
      </w:r>
      <w:r w:rsidR="00332955">
        <w:rPr>
          <w:rFonts w:asciiTheme="majorHAnsi" w:hAnsiTheme="majorHAnsi" w:cstheme="majorHAnsi"/>
        </w:rPr>
        <w:t xml:space="preserve">senior </w:t>
      </w:r>
      <w:r w:rsidRPr="00647D8E">
        <w:rPr>
          <w:rFonts w:asciiTheme="majorHAnsi" w:hAnsiTheme="majorHAnsi" w:cstheme="majorHAnsi"/>
        </w:rPr>
        <w:t>position).</w:t>
      </w:r>
    </w:p>
    <w:p w14:paraId="785E0A69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Be able to communicate fluently in verbal and written English.</w:t>
      </w:r>
    </w:p>
    <w:p w14:paraId="5FE8606A" w14:textId="77777777" w:rsidR="001770F5" w:rsidRDefault="001770F5" w:rsidP="008E71D1">
      <w:pPr>
        <w:pStyle w:val="ListBullet"/>
        <w:numPr>
          <w:ilvl w:val="0"/>
          <w:numId w:val="0"/>
        </w:numPr>
        <w:ind w:left="360"/>
        <w:rPr>
          <w:rFonts w:cstheme="majorHAnsi"/>
        </w:rPr>
      </w:pPr>
    </w:p>
    <w:p w14:paraId="746BAE10" w14:textId="5B3B6C1E" w:rsidR="00A719EE" w:rsidRPr="00647D8E" w:rsidRDefault="00AB5DF2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4</w:t>
      </w:r>
      <w:r w:rsidR="005F374D" w:rsidRPr="00647D8E">
        <w:rPr>
          <w:rFonts w:cstheme="majorHAnsi"/>
          <w:sz w:val="22"/>
          <w:szCs w:val="22"/>
        </w:rPr>
        <w:t>. Nomination Requirements</w:t>
      </w:r>
    </w:p>
    <w:p w14:paraId="62018C21" w14:textId="2C5AF547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A Curriculum Vitae (CV</w:t>
      </w:r>
      <w:r w:rsidR="003A45F8" w:rsidRPr="00647D8E">
        <w:rPr>
          <w:rFonts w:asciiTheme="majorHAnsi" w:hAnsiTheme="majorHAnsi" w:cstheme="majorHAnsi"/>
        </w:rPr>
        <w:t xml:space="preserve">) </w:t>
      </w:r>
      <w:r w:rsidR="003A45F8">
        <w:rPr>
          <w:rFonts w:asciiTheme="majorHAnsi" w:hAnsiTheme="majorHAnsi" w:cstheme="majorHAnsi"/>
        </w:rPr>
        <w:t>(</w:t>
      </w:r>
      <w:proofErr w:type="gramStart"/>
      <w:r w:rsidR="003627CA">
        <w:rPr>
          <w:rFonts w:asciiTheme="majorHAnsi" w:hAnsiTheme="majorHAnsi" w:cstheme="majorHAnsi"/>
        </w:rPr>
        <w:t>5 page</w:t>
      </w:r>
      <w:proofErr w:type="gramEnd"/>
      <w:r w:rsidR="003627CA">
        <w:rPr>
          <w:rFonts w:asciiTheme="majorHAnsi" w:hAnsiTheme="majorHAnsi" w:cstheme="majorHAnsi"/>
        </w:rPr>
        <w:t xml:space="preserve"> max) </w:t>
      </w:r>
      <w:r w:rsidRPr="00647D8E">
        <w:rPr>
          <w:rFonts w:asciiTheme="majorHAnsi" w:hAnsiTheme="majorHAnsi" w:cstheme="majorHAnsi"/>
        </w:rPr>
        <w:t>highlighting the candidate’s qualifications, career achievements, and leadership contributions.</w:t>
      </w:r>
    </w:p>
    <w:p w14:paraId="7069B29D" w14:textId="283F65E9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The title of their proposed lecture and a 250–</w:t>
      </w:r>
      <w:proofErr w:type="gramStart"/>
      <w:r w:rsidRPr="00647D8E">
        <w:rPr>
          <w:rFonts w:asciiTheme="majorHAnsi" w:hAnsiTheme="majorHAnsi" w:cstheme="majorHAnsi"/>
        </w:rPr>
        <w:t>300 word</w:t>
      </w:r>
      <w:proofErr w:type="gramEnd"/>
      <w:r w:rsidRPr="00647D8E">
        <w:rPr>
          <w:rFonts w:asciiTheme="majorHAnsi" w:hAnsiTheme="majorHAnsi" w:cstheme="majorHAnsi"/>
        </w:rPr>
        <w:t xml:space="preserve"> abstract.</w:t>
      </w:r>
    </w:p>
    <w:p w14:paraId="7C7866BB" w14:textId="77777777" w:rsidR="00A719E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A statement outlining leadership roles or contributions to projects or initiatives.</w:t>
      </w:r>
    </w:p>
    <w:p w14:paraId="2EF65BCC" w14:textId="01E1C656" w:rsidR="005505D1" w:rsidRDefault="005505D1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Nomination by the</w:t>
      </w:r>
      <w:r w:rsidR="00D52A5B">
        <w:rPr>
          <w:rFonts w:asciiTheme="majorHAnsi" w:hAnsiTheme="majorHAnsi" w:cstheme="majorHAnsi"/>
        </w:rPr>
        <w:t>ir</w:t>
      </w:r>
      <w:r>
        <w:rPr>
          <w:rFonts w:asciiTheme="majorHAnsi" w:hAnsiTheme="majorHAnsi" w:cstheme="majorHAnsi"/>
        </w:rPr>
        <w:t xml:space="preserve"> national GE society</w:t>
      </w:r>
      <w:r w:rsidR="0034703E">
        <w:rPr>
          <w:rFonts w:asciiTheme="majorHAnsi" w:hAnsiTheme="majorHAnsi" w:cstheme="majorHAnsi"/>
        </w:rPr>
        <w:t xml:space="preserve"> with justification for the nomination</w:t>
      </w:r>
      <w:r w:rsidR="00D73CC0">
        <w:rPr>
          <w:rFonts w:asciiTheme="majorHAnsi" w:hAnsiTheme="majorHAnsi" w:cstheme="majorHAnsi"/>
        </w:rPr>
        <w:t xml:space="preserve"> </w:t>
      </w:r>
      <w:r w:rsidR="00D107CC">
        <w:rPr>
          <w:rFonts w:asciiTheme="majorHAnsi" w:hAnsiTheme="majorHAnsi" w:cstheme="majorHAnsi"/>
        </w:rPr>
        <w:t xml:space="preserve">(for example </w:t>
      </w:r>
      <w:r w:rsidR="00D73CC0">
        <w:rPr>
          <w:rFonts w:asciiTheme="majorHAnsi" w:hAnsiTheme="majorHAnsi" w:cstheme="majorHAnsi"/>
        </w:rPr>
        <w:t xml:space="preserve">according to the selection criteria </w:t>
      </w:r>
      <w:r w:rsidR="00D107CC">
        <w:rPr>
          <w:rFonts w:asciiTheme="majorHAnsi" w:hAnsiTheme="majorHAnsi" w:cstheme="majorHAnsi"/>
        </w:rPr>
        <w:t>guide below.)</w:t>
      </w:r>
    </w:p>
    <w:p w14:paraId="07103C9E" w14:textId="77777777" w:rsidR="0071037B" w:rsidRPr="0071037B" w:rsidRDefault="0071037B" w:rsidP="0071037B">
      <w:pPr>
        <w:pStyle w:val="ListNumber"/>
        <w:numPr>
          <w:ilvl w:val="0"/>
          <w:numId w:val="0"/>
        </w:numPr>
        <w:rPr>
          <w:rFonts w:asciiTheme="majorHAnsi" w:hAnsiTheme="majorHAnsi" w:cstheme="majorHAnsi"/>
        </w:rPr>
      </w:pPr>
    </w:p>
    <w:p w14:paraId="16044FCB" w14:textId="1D1D1841" w:rsidR="00AD412B" w:rsidRPr="006D15F2" w:rsidRDefault="00AD412B" w:rsidP="006D15F2">
      <w:pPr>
        <w:pStyle w:val="ListNumber"/>
        <w:tabs>
          <w:tab w:val="clear" w:pos="360"/>
          <w:tab w:val="num" w:pos="284"/>
        </w:tabs>
        <w:rPr>
          <w:rFonts w:ascii="Calibri" w:hAnsi="Calibri" w:cs="Calibri"/>
          <w:b/>
          <w:bCs/>
          <w:color w:val="4F81BD" w:themeColor="accent1"/>
        </w:rPr>
      </w:pPr>
      <w:r w:rsidRPr="006D15F2">
        <w:rPr>
          <w:rFonts w:ascii="Calibri" w:hAnsi="Calibri" w:cs="Calibri"/>
          <w:b/>
          <w:bCs/>
          <w:color w:val="4F81BD" w:themeColor="accent1"/>
        </w:rPr>
        <w:t>Selection Criteria Guide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AD412B" w:rsidRPr="00AD412B" w14:paraId="55DF78C1" w14:textId="77777777" w:rsidTr="006D15F2">
        <w:tc>
          <w:tcPr>
            <w:tcW w:w="2410" w:type="dxa"/>
            <w:shd w:val="clear" w:color="auto" w:fill="DBE5F1" w:themeFill="accent1" w:themeFillTint="33"/>
          </w:tcPr>
          <w:p w14:paraId="3E75D79E" w14:textId="77777777" w:rsidR="00AD412B" w:rsidRPr="00AD412B" w:rsidRDefault="00AD412B" w:rsidP="00AD412B">
            <w:pPr>
              <w:rPr>
                <w:rFonts w:asciiTheme="majorHAnsi" w:hAnsiTheme="majorHAnsi" w:cstheme="majorHAnsi"/>
                <w:b/>
                <w:bCs/>
              </w:rPr>
            </w:pPr>
            <w:r w:rsidRPr="00AD412B">
              <w:rPr>
                <w:rFonts w:asciiTheme="majorHAnsi" w:hAnsiTheme="majorHAnsi" w:cstheme="majorHAnsi"/>
                <w:b/>
                <w:bCs/>
              </w:rPr>
              <w:t>Criterion</w:t>
            </w:r>
          </w:p>
        </w:tc>
        <w:tc>
          <w:tcPr>
            <w:tcW w:w="7655" w:type="dxa"/>
            <w:shd w:val="clear" w:color="auto" w:fill="DBE5F1" w:themeFill="accent1" w:themeFillTint="33"/>
          </w:tcPr>
          <w:p w14:paraId="49DD9D11" w14:textId="77777777" w:rsidR="00AD412B" w:rsidRPr="00AD412B" w:rsidRDefault="00AD412B" w:rsidP="00AD412B">
            <w:pPr>
              <w:rPr>
                <w:rFonts w:asciiTheme="majorHAnsi" w:hAnsiTheme="majorHAnsi" w:cstheme="majorHAnsi"/>
                <w:b/>
                <w:bCs/>
              </w:rPr>
            </w:pPr>
            <w:r w:rsidRPr="00AD412B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</w:tr>
      <w:tr w:rsidR="00AD412B" w:rsidRPr="00AD412B" w14:paraId="6F52411C" w14:textId="77777777" w:rsidTr="003E3EF5">
        <w:tc>
          <w:tcPr>
            <w:tcW w:w="2410" w:type="dxa"/>
          </w:tcPr>
          <w:p w14:paraId="79286D4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Leadership Ability</w:t>
            </w:r>
          </w:p>
        </w:tc>
        <w:tc>
          <w:tcPr>
            <w:tcW w:w="7655" w:type="dxa"/>
          </w:tcPr>
          <w:p w14:paraId="1EF670CE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Demonstration of leadership skills through formal leadership roles, mentorship, or management of significant research or clinical projects.</w:t>
            </w:r>
          </w:p>
        </w:tc>
      </w:tr>
      <w:tr w:rsidR="00AD412B" w:rsidRPr="00AD412B" w14:paraId="79C7C3A8" w14:textId="77777777" w:rsidTr="003E3EF5">
        <w:tc>
          <w:tcPr>
            <w:tcW w:w="2410" w:type="dxa"/>
          </w:tcPr>
          <w:p w14:paraId="4198CACE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Research Excellence</w:t>
            </w:r>
          </w:p>
        </w:tc>
        <w:tc>
          <w:tcPr>
            <w:tcW w:w="7655" w:type="dxa"/>
          </w:tcPr>
          <w:p w14:paraId="1DA90F97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Evidence of excellence in research through peer-reviewed publications, successful grant applications, or impactful clinical outcomes.</w:t>
            </w:r>
          </w:p>
        </w:tc>
      </w:tr>
      <w:tr w:rsidR="00AD412B" w:rsidRPr="00AD412B" w14:paraId="70450E45" w14:textId="77777777" w:rsidTr="003E3EF5">
        <w:tc>
          <w:tcPr>
            <w:tcW w:w="2410" w:type="dxa"/>
          </w:tcPr>
          <w:p w14:paraId="7FA9FFE2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Communication Skills</w:t>
            </w:r>
          </w:p>
        </w:tc>
        <w:tc>
          <w:tcPr>
            <w:tcW w:w="7655" w:type="dxa"/>
          </w:tcPr>
          <w:p w14:paraId="37CA8B0C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Demonstrated verbal and written communication excellence, including lectures, conference presentations, and publications.</w:t>
            </w:r>
          </w:p>
        </w:tc>
      </w:tr>
      <w:tr w:rsidR="00AD412B" w:rsidRPr="00AD412B" w14:paraId="2867EF8D" w14:textId="77777777" w:rsidTr="003E3EF5">
        <w:tc>
          <w:tcPr>
            <w:tcW w:w="2410" w:type="dxa"/>
          </w:tcPr>
          <w:p w14:paraId="24414EC6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Contribution to the Field</w:t>
            </w:r>
          </w:p>
        </w:tc>
        <w:tc>
          <w:tcPr>
            <w:tcW w:w="7655" w:type="dxa"/>
          </w:tcPr>
          <w:p w14:paraId="7877D65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Evidence of significant contributions to the advancement of their discipline within allied health.</w:t>
            </w:r>
          </w:p>
        </w:tc>
      </w:tr>
      <w:tr w:rsidR="00AD412B" w:rsidRPr="00AD412B" w14:paraId="060B3EBF" w14:textId="77777777" w:rsidTr="003E3EF5">
        <w:tc>
          <w:tcPr>
            <w:tcW w:w="2410" w:type="dxa"/>
          </w:tcPr>
          <w:p w14:paraId="365DC393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Innovation and Impact</w:t>
            </w:r>
          </w:p>
        </w:tc>
        <w:tc>
          <w:tcPr>
            <w:tcW w:w="7655" w:type="dxa"/>
          </w:tcPr>
          <w:p w14:paraId="46249F97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Demonstration of innovation in clinical practice, education, or research, leading to measurable impact on patient care or professional practice.</w:t>
            </w:r>
          </w:p>
        </w:tc>
      </w:tr>
      <w:tr w:rsidR="00AD412B" w:rsidRPr="00AD412B" w14:paraId="1C7AE2FE" w14:textId="77777777" w:rsidTr="003E3EF5">
        <w:tc>
          <w:tcPr>
            <w:tcW w:w="2410" w:type="dxa"/>
          </w:tcPr>
          <w:p w14:paraId="7872E586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Mentorship and Collaboration</w:t>
            </w:r>
          </w:p>
        </w:tc>
        <w:tc>
          <w:tcPr>
            <w:tcW w:w="7655" w:type="dxa"/>
          </w:tcPr>
          <w:p w14:paraId="6ADC3219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 xml:space="preserve">Engagement in mentoring students or peers and </w:t>
            </w:r>
            <w:proofErr w:type="gramStart"/>
            <w:r w:rsidRPr="00AD412B">
              <w:rPr>
                <w:rFonts w:asciiTheme="majorHAnsi" w:hAnsiTheme="majorHAnsi" w:cstheme="majorHAnsi"/>
              </w:rPr>
              <w:t>participation</w:t>
            </w:r>
            <w:proofErr w:type="gramEnd"/>
            <w:r w:rsidRPr="00AD412B">
              <w:rPr>
                <w:rFonts w:asciiTheme="majorHAnsi" w:hAnsiTheme="majorHAnsi" w:cstheme="majorHAnsi"/>
              </w:rPr>
              <w:t xml:space="preserve"> in collaborative, multidisciplinary projects.</w:t>
            </w:r>
          </w:p>
        </w:tc>
      </w:tr>
      <w:tr w:rsidR="00AD412B" w:rsidRPr="00AD412B" w14:paraId="773BEAE2" w14:textId="77777777" w:rsidTr="003E3EF5">
        <w:tc>
          <w:tcPr>
            <w:tcW w:w="2410" w:type="dxa"/>
          </w:tcPr>
          <w:p w14:paraId="3162F222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lastRenderedPageBreak/>
              <w:t>Professional Recognition</w:t>
            </w:r>
          </w:p>
        </w:tc>
        <w:tc>
          <w:tcPr>
            <w:tcW w:w="7655" w:type="dxa"/>
          </w:tcPr>
          <w:p w14:paraId="3BEFBD3F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Recognition through awards, invited talks, or leadership roles in professional societies.</w:t>
            </w:r>
          </w:p>
        </w:tc>
      </w:tr>
      <w:tr w:rsidR="00AD412B" w:rsidRPr="00AD412B" w14:paraId="15E3564F" w14:textId="77777777" w:rsidTr="003E3EF5">
        <w:tc>
          <w:tcPr>
            <w:tcW w:w="2410" w:type="dxa"/>
          </w:tcPr>
          <w:p w14:paraId="50AEC780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Future Potential</w:t>
            </w:r>
          </w:p>
        </w:tc>
        <w:tc>
          <w:tcPr>
            <w:tcW w:w="7655" w:type="dxa"/>
          </w:tcPr>
          <w:p w14:paraId="5C286CD0" w14:textId="77777777" w:rsidR="00AD412B" w:rsidRPr="00AD412B" w:rsidRDefault="00AD412B" w:rsidP="00AD412B">
            <w:pPr>
              <w:rPr>
                <w:rFonts w:asciiTheme="majorHAnsi" w:hAnsiTheme="majorHAnsi" w:cstheme="majorHAnsi"/>
              </w:rPr>
            </w:pPr>
            <w:r w:rsidRPr="00AD412B">
              <w:rPr>
                <w:rFonts w:asciiTheme="majorHAnsi" w:hAnsiTheme="majorHAnsi" w:cstheme="majorHAnsi"/>
              </w:rPr>
              <w:t>The likelihood of continued excellence, leadership, and contribution to the profession.</w:t>
            </w:r>
          </w:p>
        </w:tc>
      </w:tr>
    </w:tbl>
    <w:p w14:paraId="1FE10187" w14:textId="77777777" w:rsidR="00AD412B" w:rsidRPr="00647D8E" w:rsidRDefault="00AD412B" w:rsidP="00AD412B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44A297D8" w14:textId="08DD8C2F" w:rsidR="00A719EE" w:rsidRPr="00647D8E" w:rsidRDefault="00AB5DF2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6</w:t>
      </w:r>
      <w:r w:rsidR="005F374D" w:rsidRPr="00647D8E">
        <w:rPr>
          <w:rFonts w:cstheme="majorHAnsi"/>
          <w:sz w:val="22"/>
          <w:szCs w:val="22"/>
        </w:rPr>
        <w:t>. Expectations of Award Recipients</w:t>
      </w:r>
    </w:p>
    <w:p w14:paraId="2CA806F2" w14:textId="23AAB980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Deliver an Emerging Leader Lecture at </w:t>
      </w:r>
      <w:r w:rsidR="00DD3515">
        <w:rPr>
          <w:rFonts w:asciiTheme="majorHAnsi" w:hAnsiTheme="majorHAnsi" w:cstheme="majorHAnsi"/>
        </w:rPr>
        <w:t>APDW</w:t>
      </w:r>
      <w:r w:rsidRPr="00647D8E">
        <w:rPr>
          <w:rFonts w:asciiTheme="majorHAnsi" w:hAnsiTheme="majorHAnsi" w:cstheme="majorHAnsi"/>
        </w:rPr>
        <w:t xml:space="preserve"> annual conference</w:t>
      </w:r>
      <w:r w:rsidR="00083D2D">
        <w:rPr>
          <w:rFonts w:asciiTheme="majorHAnsi" w:hAnsiTheme="majorHAnsi" w:cstheme="majorHAnsi"/>
        </w:rPr>
        <w:t xml:space="preserve"> </w:t>
      </w:r>
      <w:r w:rsidR="00F50FCE">
        <w:rPr>
          <w:rFonts w:asciiTheme="majorHAnsi" w:hAnsiTheme="majorHAnsi" w:cstheme="majorHAnsi"/>
        </w:rPr>
        <w:t>in the opening plenary for this stream.</w:t>
      </w:r>
    </w:p>
    <w:p w14:paraId="451F44B6" w14:textId="0D8D48CA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Submit a review article for publication in the Journal of Gastroenterology and Hepatology </w:t>
      </w:r>
      <w:r w:rsidR="00DD3515">
        <w:rPr>
          <w:rFonts w:asciiTheme="majorHAnsi" w:hAnsiTheme="majorHAnsi" w:cstheme="majorHAnsi"/>
        </w:rPr>
        <w:t xml:space="preserve">or </w:t>
      </w:r>
      <w:proofErr w:type="spellStart"/>
      <w:r w:rsidR="00DD3515">
        <w:rPr>
          <w:rFonts w:asciiTheme="majorHAnsi" w:hAnsiTheme="majorHAnsi" w:cstheme="majorHAnsi"/>
        </w:rPr>
        <w:t>JGHOpen</w:t>
      </w:r>
      <w:proofErr w:type="spellEnd"/>
      <w:r w:rsidRPr="00647D8E">
        <w:rPr>
          <w:rFonts w:asciiTheme="majorHAnsi" w:hAnsiTheme="majorHAnsi" w:cstheme="majorHAnsi"/>
        </w:rPr>
        <w:t>.</w:t>
      </w:r>
    </w:p>
    <w:p w14:paraId="5B9BC8F1" w14:textId="77777777" w:rsidR="00A719EE" w:rsidRPr="00647D8E" w:rsidRDefault="005F374D">
      <w:pPr>
        <w:pStyle w:val="ListBullet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>Participate in a mentorship or outreach activity supporting early-career professionals in allied health.</w:t>
      </w:r>
    </w:p>
    <w:p w14:paraId="0278A2B1" w14:textId="77777777" w:rsidR="00A719EE" w:rsidRPr="00647D8E" w:rsidRDefault="005F374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>7. Selection Process</w:t>
      </w:r>
    </w:p>
    <w:p w14:paraId="69060B4F" w14:textId="2D27949E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All submissions will be reviewed by the </w:t>
      </w:r>
      <w:r w:rsidR="003A2622">
        <w:rPr>
          <w:rFonts w:asciiTheme="majorHAnsi" w:hAnsiTheme="majorHAnsi" w:cstheme="majorHAnsi"/>
        </w:rPr>
        <w:t xml:space="preserve">APDW </w:t>
      </w:r>
      <w:r w:rsidRPr="00647D8E">
        <w:rPr>
          <w:rFonts w:asciiTheme="majorHAnsi" w:hAnsiTheme="majorHAnsi" w:cstheme="majorHAnsi"/>
        </w:rPr>
        <w:t xml:space="preserve">Emerging Leader Awards Committee, comprising </w:t>
      </w:r>
      <w:r w:rsidR="003A2622">
        <w:rPr>
          <w:rFonts w:asciiTheme="majorHAnsi" w:hAnsiTheme="majorHAnsi" w:cstheme="majorHAnsi"/>
        </w:rPr>
        <w:t xml:space="preserve">a </w:t>
      </w:r>
      <w:r w:rsidRPr="00647D8E">
        <w:rPr>
          <w:rFonts w:asciiTheme="majorHAnsi" w:hAnsiTheme="majorHAnsi" w:cstheme="majorHAnsi"/>
        </w:rPr>
        <w:t>representative from the JGHF</w:t>
      </w:r>
      <w:r w:rsidR="00346E13">
        <w:rPr>
          <w:rFonts w:asciiTheme="majorHAnsi" w:hAnsiTheme="majorHAnsi" w:cstheme="majorHAnsi"/>
        </w:rPr>
        <w:t>.</w:t>
      </w:r>
    </w:p>
    <w:p w14:paraId="27ECB995" w14:textId="627D35E2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Each application will be independently </w:t>
      </w:r>
      <w:r w:rsidR="00DF13A7">
        <w:rPr>
          <w:rFonts w:asciiTheme="majorHAnsi" w:hAnsiTheme="majorHAnsi" w:cstheme="majorHAnsi"/>
        </w:rPr>
        <w:t>assessed</w:t>
      </w:r>
      <w:r w:rsidR="003A2622">
        <w:rPr>
          <w:rFonts w:asciiTheme="majorHAnsi" w:hAnsiTheme="majorHAnsi" w:cstheme="majorHAnsi"/>
        </w:rPr>
        <w:t>.</w:t>
      </w:r>
    </w:p>
    <w:p w14:paraId="3F98587A" w14:textId="16C1B942" w:rsidR="00A719EE" w:rsidRPr="00647D8E" w:rsidRDefault="005F374D">
      <w:pPr>
        <w:pStyle w:val="ListNumber"/>
        <w:rPr>
          <w:rFonts w:asciiTheme="majorHAnsi" w:hAnsiTheme="majorHAnsi" w:cstheme="majorHAnsi"/>
        </w:rPr>
      </w:pPr>
      <w:r w:rsidRPr="00647D8E">
        <w:rPr>
          <w:rFonts w:asciiTheme="majorHAnsi" w:hAnsiTheme="majorHAnsi" w:cstheme="majorHAnsi"/>
        </w:rPr>
        <w:t xml:space="preserve">Final </w:t>
      </w:r>
      <w:r w:rsidR="004764B6">
        <w:rPr>
          <w:rFonts w:asciiTheme="majorHAnsi" w:hAnsiTheme="majorHAnsi" w:cstheme="majorHAnsi"/>
        </w:rPr>
        <w:t>selection made</w:t>
      </w:r>
      <w:r w:rsidRPr="00647D8E">
        <w:rPr>
          <w:rFonts w:asciiTheme="majorHAnsi" w:hAnsiTheme="majorHAnsi" w:cstheme="majorHAnsi"/>
        </w:rPr>
        <w:t xml:space="preserve"> by the JGHF Board.</w:t>
      </w:r>
    </w:p>
    <w:p w14:paraId="0FAFC648" w14:textId="778DD3A7" w:rsidR="00A719EE" w:rsidRPr="00054B1D" w:rsidRDefault="005F374D" w:rsidP="00D07D6D">
      <w:pPr>
        <w:pStyle w:val="Heading2"/>
        <w:rPr>
          <w:rFonts w:cstheme="majorHAnsi"/>
          <w:sz w:val="22"/>
          <w:szCs w:val="22"/>
        </w:rPr>
      </w:pPr>
      <w:r w:rsidRPr="00647D8E">
        <w:rPr>
          <w:rFonts w:cstheme="majorHAnsi"/>
          <w:sz w:val="22"/>
          <w:szCs w:val="22"/>
        </w:rPr>
        <w:t xml:space="preserve">8. </w:t>
      </w:r>
      <w:r w:rsidRPr="00054B1D">
        <w:rPr>
          <w:rFonts w:cstheme="majorHAnsi"/>
          <w:sz w:val="22"/>
          <w:szCs w:val="22"/>
        </w:rPr>
        <w:t>Funding and Recognition</w:t>
      </w:r>
    </w:p>
    <w:p w14:paraId="4DAFD929" w14:textId="77777777" w:rsidR="00C84395" w:rsidRPr="00753127" w:rsidRDefault="00C84395" w:rsidP="00C84395">
      <w:pPr>
        <w:pStyle w:val="Heading4"/>
        <w:rPr>
          <w:rFonts w:cstheme="majorHAnsi"/>
          <w:i w:val="0"/>
          <w:iCs w:val="0"/>
        </w:rPr>
      </w:pPr>
      <w:r w:rsidRPr="00753127">
        <w:rPr>
          <w:rFonts w:cstheme="majorHAnsi"/>
          <w:i w:val="0"/>
          <w:iCs w:val="0"/>
        </w:rPr>
        <w:t xml:space="preserve">Notification to Lecturers </w:t>
      </w:r>
    </w:p>
    <w:p w14:paraId="7B2692B0" w14:textId="3F16A9E9" w:rsidR="004D60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The APDWF LOC will communicate the decisions to the selected Lecturer. </w:t>
      </w:r>
    </w:p>
    <w:p w14:paraId="6E2AE111" w14:textId="139CA304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JGHF will notify the JGH Editor.</w:t>
      </w:r>
    </w:p>
    <w:p w14:paraId="7E094DF2" w14:textId="7777777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Presentation at APDW</w:t>
      </w:r>
    </w:p>
    <w:p w14:paraId="46003805" w14:textId="2E7A57A7" w:rsidR="00C84395" w:rsidRPr="008636B4" w:rsidRDefault="00C84395" w:rsidP="00C84395">
      <w:pPr>
        <w:spacing w:after="360" w:line="240" w:lineRule="auto"/>
        <w:rPr>
          <w:rFonts w:asciiTheme="majorHAnsi" w:eastAsia="Times New Roman" w:hAnsiTheme="majorHAnsi" w:cstheme="majorHAnsi"/>
          <w:lang w:eastAsia="en-AU"/>
        </w:rPr>
      </w:pPr>
      <w:r w:rsidRPr="008636B4">
        <w:rPr>
          <w:rFonts w:asciiTheme="majorHAnsi" w:eastAsia="Times New Roman" w:hAnsiTheme="majorHAnsi" w:cstheme="majorHAnsi"/>
          <w:lang w:eastAsia="en-AU"/>
        </w:rPr>
        <w:t xml:space="preserve">A JGHF Trustee is to Co-chair </w:t>
      </w:r>
      <w:r w:rsidR="00B86720" w:rsidRPr="008636B4">
        <w:rPr>
          <w:rFonts w:asciiTheme="majorHAnsi" w:eastAsia="Times New Roman" w:hAnsiTheme="majorHAnsi" w:cstheme="majorHAnsi"/>
          <w:lang w:eastAsia="en-AU"/>
        </w:rPr>
        <w:t>this EL</w:t>
      </w:r>
      <w:r w:rsidRPr="008636B4">
        <w:rPr>
          <w:rFonts w:asciiTheme="majorHAnsi" w:eastAsia="Times New Roman" w:hAnsiTheme="majorHAnsi" w:cstheme="majorHAnsi"/>
          <w:lang w:eastAsia="en-AU"/>
        </w:rPr>
        <w:t xml:space="preserve"> session. Presentation of a certificate is made at the end of the lecture by a JGHF Trustee</w:t>
      </w:r>
      <w:r w:rsidR="00297D26">
        <w:rPr>
          <w:rFonts w:asciiTheme="majorHAnsi" w:eastAsia="Times New Roman" w:hAnsiTheme="majorHAnsi" w:cstheme="majorHAnsi"/>
          <w:lang w:eastAsia="en-AU"/>
        </w:rPr>
        <w:t xml:space="preserve"> </w:t>
      </w:r>
      <w:r w:rsidR="007E1F4C">
        <w:rPr>
          <w:rFonts w:asciiTheme="majorHAnsi" w:eastAsia="Times New Roman" w:hAnsiTheme="majorHAnsi" w:cstheme="majorHAnsi"/>
          <w:lang w:eastAsia="en-AU"/>
        </w:rPr>
        <w:t xml:space="preserve">while </w:t>
      </w:r>
      <w:r w:rsidR="007E1F4C" w:rsidRPr="00297D26">
        <w:rPr>
          <w:rFonts w:asciiTheme="majorHAnsi" w:eastAsia="Times New Roman" w:hAnsiTheme="majorHAnsi" w:cstheme="majorHAnsi"/>
          <w:lang w:eastAsia="en-AU"/>
        </w:rPr>
        <w:t>EL</w:t>
      </w:r>
      <w:r w:rsidR="004D60B4">
        <w:rPr>
          <w:rFonts w:asciiTheme="majorHAnsi" w:eastAsia="Times New Roman" w:hAnsiTheme="majorHAnsi" w:cstheme="majorHAnsi"/>
          <w:lang w:eastAsia="en-AU"/>
        </w:rPr>
        <w:t xml:space="preserve"> </w:t>
      </w:r>
      <w:r w:rsidR="0011033A" w:rsidRPr="008636B4">
        <w:rPr>
          <w:rFonts w:asciiTheme="majorHAnsi" w:eastAsia="Times New Roman" w:hAnsiTheme="majorHAnsi" w:cstheme="majorHAnsi"/>
          <w:lang w:eastAsia="en-AU"/>
        </w:rPr>
        <w:t>is on</w:t>
      </w:r>
      <w:r w:rsidR="00297D26" w:rsidRPr="008636B4">
        <w:rPr>
          <w:rFonts w:asciiTheme="majorHAnsi" w:eastAsia="Times New Roman" w:hAnsiTheme="majorHAnsi" w:cstheme="majorHAnsi"/>
          <w:lang w:eastAsia="en-AU"/>
        </w:rPr>
        <w:t xml:space="preserve"> stage</w:t>
      </w:r>
      <w:r w:rsidRPr="008636B4">
        <w:rPr>
          <w:rFonts w:asciiTheme="majorHAnsi" w:eastAsia="Times New Roman" w:hAnsiTheme="majorHAnsi" w:cstheme="majorHAnsi"/>
          <w:lang w:eastAsia="en-AU"/>
        </w:rPr>
        <w:t xml:space="preserve">. </w:t>
      </w:r>
    </w:p>
    <w:p w14:paraId="11720271" w14:textId="7E7C41E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Manuscript</w:t>
      </w:r>
      <w:r w:rsidR="00AA0E9A">
        <w:rPr>
          <w:rFonts w:cstheme="majorHAnsi"/>
          <w:i w:val="0"/>
          <w:iCs w:val="0"/>
        </w:rPr>
        <w:t xml:space="preserve"> </w:t>
      </w:r>
    </w:p>
    <w:p w14:paraId="5DD46EBC" w14:textId="77777777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Emerging Leader Lecturers are required to submit a manuscript to JGH at the time of the meeting or soon after the meeting which will cover the content of their lectures. The manuscript should be structured as a review article between 2,500-3,000 words. </w:t>
      </w:r>
    </w:p>
    <w:p w14:paraId="39A8F94A" w14:textId="77777777" w:rsidR="00C84395" w:rsidRPr="008636B4" w:rsidRDefault="00C84395" w:rsidP="00C84395">
      <w:pPr>
        <w:jc w:val="both"/>
        <w:rPr>
          <w:rStyle w:val="Hyperlink"/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For information on JGH style guidelines, please visit </w:t>
      </w:r>
      <w:r w:rsidRPr="008636B4">
        <w:rPr>
          <w:rStyle w:val="Hyperlink"/>
          <w:rFonts w:asciiTheme="majorHAnsi" w:hAnsiTheme="majorHAnsi" w:cstheme="majorHAnsi"/>
        </w:rPr>
        <w:t xml:space="preserve">http://mc.manuscriptcentral.com/jgh </w:t>
      </w:r>
    </w:p>
    <w:p w14:paraId="2270614E" w14:textId="3CB17257" w:rsidR="00C84395" w:rsidRPr="008636B4" w:rsidRDefault="00C84395" w:rsidP="00C84395">
      <w:pPr>
        <w:pStyle w:val="Heading4"/>
        <w:jc w:val="both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lastRenderedPageBreak/>
        <w:t xml:space="preserve">Honorarium </w:t>
      </w:r>
      <w:r w:rsidR="00AA0E9A">
        <w:rPr>
          <w:rFonts w:cstheme="majorHAnsi"/>
          <w:i w:val="0"/>
          <w:iCs w:val="0"/>
        </w:rPr>
        <w:t>Payment</w:t>
      </w:r>
    </w:p>
    <w:p w14:paraId="4C51A382" w14:textId="30034C1E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Payment of AUD$3.8k after notification to JGHF that the manuscript has been accepted for publication in JGH </w:t>
      </w:r>
      <w:r w:rsidR="002739B3" w:rsidRPr="008636B4">
        <w:rPr>
          <w:rFonts w:asciiTheme="majorHAnsi" w:hAnsiTheme="majorHAnsi" w:cstheme="majorHAnsi"/>
        </w:rPr>
        <w:t>(</w:t>
      </w:r>
      <w:r w:rsidRPr="008636B4">
        <w:rPr>
          <w:rFonts w:asciiTheme="majorHAnsi" w:hAnsiTheme="majorHAnsi" w:cstheme="majorHAnsi"/>
        </w:rPr>
        <w:t xml:space="preserve">or </w:t>
      </w:r>
      <w:proofErr w:type="spellStart"/>
      <w:r w:rsidRPr="008636B4">
        <w:rPr>
          <w:rFonts w:asciiTheme="majorHAnsi" w:hAnsiTheme="majorHAnsi" w:cstheme="majorHAnsi"/>
        </w:rPr>
        <w:t>JGHOpen</w:t>
      </w:r>
      <w:proofErr w:type="spellEnd"/>
      <w:r w:rsidR="002739B3" w:rsidRPr="008636B4">
        <w:rPr>
          <w:rFonts w:asciiTheme="majorHAnsi" w:hAnsiTheme="majorHAnsi" w:cstheme="majorHAnsi"/>
        </w:rPr>
        <w:t>)</w:t>
      </w:r>
      <w:r w:rsidRPr="008636B4">
        <w:rPr>
          <w:rFonts w:asciiTheme="majorHAnsi" w:hAnsiTheme="majorHAnsi" w:cstheme="majorHAnsi"/>
        </w:rPr>
        <w:t xml:space="preserve">.  </w:t>
      </w:r>
      <w:r w:rsidR="00450E32" w:rsidRPr="008636B4">
        <w:rPr>
          <w:rFonts w:asciiTheme="majorHAnsi" w:hAnsiTheme="majorHAnsi" w:cstheme="majorHAnsi"/>
        </w:rPr>
        <w:t>To n</w:t>
      </w:r>
      <w:r w:rsidRPr="008636B4">
        <w:rPr>
          <w:rFonts w:asciiTheme="majorHAnsi" w:hAnsiTheme="majorHAnsi" w:cstheme="majorHAnsi"/>
        </w:rPr>
        <w:t xml:space="preserve">ote in title page of submission </w:t>
      </w:r>
      <w:r w:rsidR="009E24A3" w:rsidRPr="008636B4">
        <w:rPr>
          <w:rFonts w:asciiTheme="majorHAnsi" w:hAnsiTheme="majorHAnsi" w:cstheme="majorHAnsi"/>
        </w:rPr>
        <w:t xml:space="preserve">that it is </w:t>
      </w:r>
      <w:r w:rsidR="00B86720" w:rsidRPr="008636B4">
        <w:rPr>
          <w:rFonts w:asciiTheme="majorHAnsi" w:hAnsiTheme="majorHAnsi" w:cstheme="majorHAnsi"/>
        </w:rPr>
        <w:t>the APDW</w:t>
      </w:r>
      <w:r w:rsidRPr="008636B4">
        <w:rPr>
          <w:rFonts w:asciiTheme="majorHAnsi" w:hAnsiTheme="majorHAnsi" w:cstheme="majorHAnsi"/>
        </w:rPr>
        <w:t xml:space="preserve"> Emerging Leader Lecturer. </w:t>
      </w:r>
    </w:p>
    <w:p w14:paraId="72FA9893" w14:textId="7F88FEBF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Reimbursement </w:t>
      </w:r>
      <w:r w:rsidR="0011033A">
        <w:rPr>
          <w:rFonts w:asciiTheme="majorHAnsi" w:hAnsiTheme="majorHAnsi" w:cstheme="majorHAnsi"/>
        </w:rPr>
        <w:t>will be</w:t>
      </w:r>
      <w:r w:rsidRPr="008636B4">
        <w:rPr>
          <w:rFonts w:asciiTheme="majorHAnsi" w:hAnsiTheme="majorHAnsi" w:cstheme="majorHAnsi"/>
        </w:rPr>
        <w:t xml:space="preserve"> made by JGHF directly to the </w:t>
      </w:r>
      <w:r w:rsidR="0011033A" w:rsidRPr="008636B4">
        <w:rPr>
          <w:rFonts w:asciiTheme="majorHAnsi" w:hAnsiTheme="majorHAnsi" w:cstheme="majorHAnsi"/>
        </w:rPr>
        <w:t>lecturer</w:t>
      </w:r>
      <w:r w:rsidR="0011033A">
        <w:rPr>
          <w:rFonts w:asciiTheme="majorHAnsi" w:hAnsiTheme="majorHAnsi" w:cstheme="majorHAnsi"/>
        </w:rPr>
        <w:t xml:space="preserve"> and</w:t>
      </w:r>
      <w:r w:rsidRPr="008636B4">
        <w:rPr>
          <w:rFonts w:asciiTheme="majorHAnsi" w:hAnsiTheme="majorHAnsi" w:cstheme="majorHAnsi"/>
        </w:rPr>
        <w:t xml:space="preserve"> is to be claimed via the JGHFoundation Reimbursement Form with evidence of manuscript acceptance</w:t>
      </w:r>
      <w:r w:rsidR="0011033A">
        <w:rPr>
          <w:rFonts w:asciiTheme="majorHAnsi" w:hAnsiTheme="majorHAnsi" w:cstheme="majorHAnsi"/>
        </w:rPr>
        <w:t xml:space="preserve"> attached</w:t>
      </w:r>
      <w:r w:rsidRPr="008636B4">
        <w:rPr>
          <w:rFonts w:asciiTheme="majorHAnsi" w:hAnsiTheme="majorHAnsi" w:cstheme="majorHAnsi"/>
        </w:rPr>
        <w:t xml:space="preserve">.  </w:t>
      </w:r>
    </w:p>
    <w:p w14:paraId="12BC4441" w14:textId="6D91744F" w:rsidR="00C84395" w:rsidRPr="008636B4" w:rsidRDefault="005E0014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Airfare</w:t>
      </w:r>
    </w:p>
    <w:p w14:paraId="5B932709" w14:textId="39F390B0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Return economy class </w:t>
      </w:r>
      <w:r w:rsidR="00B86720" w:rsidRPr="008636B4">
        <w:rPr>
          <w:rFonts w:asciiTheme="majorHAnsi" w:hAnsiTheme="majorHAnsi" w:cstheme="majorHAnsi"/>
        </w:rPr>
        <w:t xml:space="preserve">airfare </w:t>
      </w:r>
      <w:r w:rsidRPr="008636B4">
        <w:rPr>
          <w:rFonts w:asciiTheme="majorHAnsi" w:hAnsiTheme="majorHAnsi" w:cstheme="majorHAnsi"/>
        </w:rPr>
        <w:t xml:space="preserve">(premium economy if more than 4 </w:t>
      </w:r>
      <w:r w:rsidR="00811C04" w:rsidRPr="008636B4">
        <w:rPr>
          <w:rFonts w:asciiTheme="majorHAnsi" w:hAnsiTheme="majorHAnsi" w:cstheme="majorHAnsi"/>
        </w:rPr>
        <w:t>hours</w:t>
      </w:r>
      <w:r w:rsidRPr="008636B4">
        <w:rPr>
          <w:rFonts w:asciiTheme="majorHAnsi" w:hAnsiTheme="majorHAnsi" w:cstheme="majorHAnsi"/>
        </w:rPr>
        <w:t xml:space="preserve">) between home city and venue for APDW. </w:t>
      </w:r>
    </w:p>
    <w:p w14:paraId="374D71AA" w14:textId="77777777" w:rsidR="00C84395" w:rsidRPr="008636B4" w:rsidRDefault="00C84395" w:rsidP="00C84395">
      <w:pPr>
        <w:pStyle w:val="Heading4"/>
        <w:jc w:val="both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 xml:space="preserve">Accommodation </w:t>
      </w:r>
    </w:p>
    <w:p w14:paraId="310E6817" w14:textId="4A8A7A18" w:rsidR="00C84395" w:rsidRPr="008636B4" w:rsidRDefault="00C84395" w:rsidP="00C84395">
      <w:pPr>
        <w:jc w:val="both"/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 xml:space="preserve">Accommodation (single room) and breakfast at one of the conference hotels for the night before the speaking engagement and the night of the speaking engagement </w:t>
      </w:r>
      <w:r w:rsidRPr="002D19D6">
        <w:t>(</w:t>
      </w:r>
      <w:r w:rsidRPr="008636B4">
        <w:rPr>
          <w:rFonts w:asciiTheme="majorHAnsi" w:hAnsiTheme="majorHAnsi" w:cstheme="majorHAnsi"/>
        </w:rPr>
        <w:t>2 nights in total).</w:t>
      </w:r>
    </w:p>
    <w:p w14:paraId="10BC1253" w14:textId="77777777" w:rsidR="00C84395" w:rsidRPr="008636B4" w:rsidRDefault="00C84395" w:rsidP="00C84395">
      <w:pPr>
        <w:pStyle w:val="Heading4"/>
        <w:rPr>
          <w:rFonts w:cstheme="majorHAnsi"/>
          <w:i w:val="0"/>
          <w:iCs w:val="0"/>
        </w:rPr>
      </w:pPr>
      <w:r w:rsidRPr="008636B4">
        <w:rPr>
          <w:rFonts w:cstheme="majorHAnsi"/>
          <w:i w:val="0"/>
          <w:iCs w:val="0"/>
        </w:rPr>
        <w:t>Reimbursement</w:t>
      </w:r>
    </w:p>
    <w:p w14:paraId="1A17B712" w14:textId="64C43ABB" w:rsidR="00C84395" w:rsidRPr="008636B4" w:rsidRDefault="00C84395" w:rsidP="00C84395">
      <w:pPr>
        <w:rPr>
          <w:rFonts w:asciiTheme="majorHAnsi" w:hAnsiTheme="majorHAnsi" w:cstheme="majorHAnsi"/>
          <w:b/>
          <w:bCs/>
        </w:rPr>
      </w:pPr>
      <w:r w:rsidRPr="008636B4">
        <w:rPr>
          <w:rFonts w:asciiTheme="majorHAnsi" w:hAnsiTheme="majorHAnsi" w:cstheme="majorHAnsi"/>
        </w:rPr>
        <w:t xml:space="preserve">The JGH Foundation will reimburse the APDW </w:t>
      </w:r>
      <w:r w:rsidR="007E1F4C">
        <w:rPr>
          <w:rFonts w:asciiTheme="majorHAnsi" w:hAnsiTheme="majorHAnsi" w:cstheme="majorHAnsi"/>
        </w:rPr>
        <w:t>LOC</w:t>
      </w:r>
      <w:r w:rsidRPr="008636B4">
        <w:rPr>
          <w:rFonts w:asciiTheme="majorHAnsi" w:hAnsiTheme="majorHAnsi" w:cstheme="majorHAnsi"/>
        </w:rPr>
        <w:t xml:space="preserve"> for travel and accommodation expenses on presentation of an invoice with the relevant receipts attached.</w:t>
      </w:r>
    </w:p>
    <w:p w14:paraId="1AD6FADE" w14:textId="77777777" w:rsidR="00C84395" w:rsidRPr="008636B4" w:rsidRDefault="00C84395" w:rsidP="00C84395">
      <w:pPr>
        <w:rPr>
          <w:rFonts w:asciiTheme="majorHAnsi" w:hAnsiTheme="majorHAnsi" w:cstheme="majorHAnsi"/>
          <w:b/>
          <w:bCs/>
          <w:color w:val="4F81BD" w:themeColor="accent1"/>
        </w:rPr>
      </w:pPr>
      <w:r w:rsidRPr="008636B4">
        <w:rPr>
          <w:rFonts w:asciiTheme="majorHAnsi" w:hAnsiTheme="majorHAnsi" w:cstheme="majorHAnsi"/>
          <w:b/>
          <w:bCs/>
          <w:color w:val="4F81BD" w:themeColor="accent1"/>
        </w:rPr>
        <w:t xml:space="preserve">Acknowledgement &amp; Publicity </w:t>
      </w:r>
    </w:p>
    <w:p w14:paraId="4462DB82" w14:textId="4E490079" w:rsidR="00C84395" w:rsidRPr="008636B4" w:rsidRDefault="00C84395" w:rsidP="00C84395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Award recipients are listed on the JGHF website, with a link to their publication.</w:t>
      </w:r>
    </w:p>
    <w:p w14:paraId="426B74FE" w14:textId="1A5AD47C" w:rsidR="00A719EE" w:rsidRPr="008636B4" w:rsidRDefault="00D07D6D">
      <w:pPr>
        <w:pStyle w:val="Heading2"/>
        <w:rPr>
          <w:rFonts w:cstheme="majorHAnsi"/>
          <w:sz w:val="22"/>
          <w:szCs w:val="22"/>
        </w:rPr>
      </w:pPr>
      <w:r w:rsidRPr="008636B4">
        <w:rPr>
          <w:rFonts w:cstheme="majorHAnsi"/>
          <w:sz w:val="22"/>
          <w:szCs w:val="22"/>
        </w:rPr>
        <w:t>9. Conclusion</w:t>
      </w:r>
    </w:p>
    <w:p w14:paraId="2F7419E1" w14:textId="737CD31B" w:rsidR="00A719EE" w:rsidRPr="008636B4" w:rsidRDefault="005F374D">
      <w:pPr>
        <w:rPr>
          <w:rFonts w:asciiTheme="majorHAnsi" w:hAnsiTheme="majorHAnsi" w:cstheme="majorHAnsi"/>
        </w:rPr>
      </w:pPr>
      <w:r w:rsidRPr="008636B4">
        <w:rPr>
          <w:rFonts w:asciiTheme="majorHAnsi" w:hAnsiTheme="majorHAnsi" w:cstheme="majorHAnsi"/>
        </w:rPr>
        <w:t>The Emerging Leader in Allied Health</w:t>
      </w:r>
      <w:r w:rsidR="00A90730" w:rsidRPr="008636B4">
        <w:rPr>
          <w:rFonts w:asciiTheme="majorHAnsi" w:hAnsiTheme="majorHAnsi" w:cstheme="majorHAnsi"/>
        </w:rPr>
        <w:t xml:space="preserve"> and </w:t>
      </w:r>
      <w:r w:rsidR="002B29F2" w:rsidRPr="008636B4">
        <w:rPr>
          <w:rFonts w:asciiTheme="majorHAnsi" w:hAnsiTheme="majorHAnsi" w:cstheme="majorHAnsi"/>
        </w:rPr>
        <w:t>Nursing Award</w:t>
      </w:r>
      <w:r w:rsidRPr="008636B4">
        <w:rPr>
          <w:rFonts w:asciiTheme="majorHAnsi" w:hAnsiTheme="majorHAnsi" w:cstheme="majorHAnsi"/>
        </w:rPr>
        <w:t xml:space="preserve"> will strengthen the visibility and recognition of allied health </w:t>
      </w:r>
      <w:r w:rsidR="00A00B31" w:rsidRPr="008636B4">
        <w:rPr>
          <w:rFonts w:asciiTheme="majorHAnsi" w:hAnsiTheme="majorHAnsi" w:cstheme="majorHAnsi"/>
        </w:rPr>
        <w:t xml:space="preserve">and Nursing </w:t>
      </w:r>
      <w:r w:rsidRPr="008636B4">
        <w:rPr>
          <w:rFonts w:asciiTheme="majorHAnsi" w:hAnsiTheme="majorHAnsi" w:cstheme="majorHAnsi"/>
        </w:rPr>
        <w:t>professionals who are shaping the future of multidisciplinary healthcare</w:t>
      </w:r>
      <w:r w:rsidR="00D8475E" w:rsidRPr="008636B4">
        <w:rPr>
          <w:rFonts w:asciiTheme="majorHAnsi" w:hAnsiTheme="majorHAnsi" w:cstheme="majorHAnsi"/>
        </w:rPr>
        <w:t xml:space="preserve"> in gastroenterology</w:t>
      </w:r>
      <w:r w:rsidRPr="008636B4">
        <w:rPr>
          <w:rFonts w:asciiTheme="majorHAnsi" w:hAnsiTheme="majorHAnsi" w:cstheme="majorHAnsi"/>
        </w:rPr>
        <w:t>. It will celebrate their scientific excellence, leadership, and commitment to innovation — aligning with the JGHF’s mission to support the next generation of clinical and scientific leaders.</w:t>
      </w:r>
    </w:p>
    <w:p w14:paraId="76AE074E" w14:textId="2C6C3243" w:rsidR="00D8475E" w:rsidRDefault="00A00B31" w:rsidP="00A00B31">
      <w:pPr>
        <w:jc w:val="center"/>
      </w:pPr>
      <w:proofErr w:type="spellStart"/>
      <w:r w:rsidRPr="008636B4">
        <w:t>oOo</w:t>
      </w:r>
      <w:proofErr w:type="spellEnd"/>
    </w:p>
    <w:sectPr w:rsidR="00D8475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B1F5" w14:textId="77777777" w:rsidR="00080D93" w:rsidRDefault="00080D93" w:rsidP="00173D21">
      <w:pPr>
        <w:spacing w:after="0" w:line="240" w:lineRule="auto"/>
      </w:pPr>
      <w:r>
        <w:separator/>
      </w:r>
    </w:p>
  </w:endnote>
  <w:endnote w:type="continuationSeparator" w:id="0">
    <w:p w14:paraId="215900D9" w14:textId="77777777" w:rsidR="00080D93" w:rsidRDefault="00080D93" w:rsidP="0017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7280" w14:textId="77777777" w:rsidR="00080D93" w:rsidRDefault="00080D93" w:rsidP="00173D21">
      <w:pPr>
        <w:spacing w:after="0" w:line="240" w:lineRule="auto"/>
      </w:pPr>
      <w:r>
        <w:separator/>
      </w:r>
    </w:p>
  </w:footnote>
  <w:footnote w:type="continuationSeparator" w:id="0">
    <w:p w14:paraId="1E07E4B9" w14:textId="77777777" w:rsidR="00080D93" w:rsidRDefault="00080D93" w:rsidP="0017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FA31" w14:textId="00584136" w:rsidR="00181D3C" w:rsidRDefault="00181D3C" w:rsidP="0092752F">
    <w:pPr>
      <w:pStyle w:val="Header"/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vi-VN"/>
      </w:rPr>
    </w:pPr>
    <w:r>
      <w:rPr>
        <w:noProof/>
      </w:rPr>
      <w:drawing>
        <wp:inline distT="0" distB="0" distL="0" distR="0" wp14:anchorId="39DCFA79" wp14:editId="56C26016">
          <wp:extent cx="1752600" cy="829564"/>
          <wp:effectExtent l="0" t="0" r="0" b="8890"/>
          <wp:docPr id="405877091" name="Picture 1" descr="A blue planet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77091" name="Picture 1" descr="A blue planet with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582" cy="83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/>
        <w:bCs/>
        <w:color w:val="4F81BD" w:themeColor="accent1"/>
        <w:sz w:val="24"/>
        <w:szCs w:val="24"/>
        <w:lang w:val="vi-VN"/>
      </w:rPr>
      <w:t xml:space="preserve"> </w:t>
    </w:r>
    <w:r w:rsidRPr="00181D3C">
      <w:rPr>
        <w:rFonts w:asciiTheme="majorHAnsi" w:hAnsiTheme="majorHAnsi" w:cstheme="majorHAnsi"/>
        <w:b/>
        <w:bCs/>
        <w:color w:val="4F81BD" w:themeColor="accent1"/>
        <w:sz w:val="24"/>
        <w:szCs w:val="24"/>
        <w:lang w:val="vi-VN"/>
      </w:rPr>
      <w:drawing>
        <wp:inline distT="0" distB="0" distL="0" distR="0" wp14:anchorId="54CA63F9" wp14:editId="680C7AB2">
          <wp:extent cx="1704975" cy="957469"/>
          <wp:effectExtent l="0" t="0" r="0" b="0"/>
          <wp:docPr id="2109637870" name="Picture 1" descr="A logo for a journal of gastroenterology and hepatology foo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7870" name="Picture 1" descr="A logo for a journal of gastroenterology and hepatology foo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5776" cy="9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366C0" w14:textId="77777777" w:rsidR="00181D3C" w:rsidRDefault="00181D3C" w:rsidP="0092752F">
    <w:pPr>
      <w:pStyle w:val="Header"/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vi-VN"/>
      </w:rPr>
    </w:pPr>
  </w:p>
  <w:p w14:paraId="04418D26" w14:textId="3BFB1178" w:rsidR="00173D21" w:rsidRDefault="0092752F" w:rsidP="0092752F">
    <w:pPr>
      <w:pStyle w:val="Header"/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</w:pPr>
    <w:r w:rsidRPr="0092752F"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  <w:t>JGHF Emerging Leader in Allied Health &amp; Nursing Award</w:t>
    </w:r>
  </w:p>
  <w:p w14:paraId="2AC4C5CA" w14:textId="77777777" w:rsidR="00F46081" w:rsidRPr="0092752F" w:rsidRDefault="00F46081" w:rsidP="00F46081">
    <w:pPr>
      <w:pStyle w:val="Header"/>
      <w:pBdr>
        <w:top w:val="single" w:sz="4" w:space="1" w:color="auto"/>
      </w:pBdr>
      <w:jc w:val="center"/>
      <w:rPr>
        <w:rFonts w:asciiTheme="majorHAnsi" w:hAnsiTheme="majorHAnsi" w:cstheme="majorHAnsi"/>
        <w:b/>
        <w:bCs/>
        <w:color w:val="4F81BD" w:themeColor="accent1"/>
        <w:sz w:val="24"/>
        <w:szCs w:val="24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9BEF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500E1A"/>
    <w:multiLevelType w:val="hybridMultilevel"/>
    <w:tmpl w:val="38E4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92045">
    <w:abstractNumId w:val="8"/>
  </w:num>
  <w:num w:numId="2" w16cid:durableId="1959409191">
    <w:abstractNumId w:val="6"/>
  </w:num>
  <w:num w:numId="3" w16cid:durableId="1742831319">
    <w:abstractNumId w:val="5"/>
  </w:num>
  <w:num w:numId="4" w16cid:durableId="984312480">
    <w:abstractNumId w:val="4"/>
  </w:num>
  <w:num w:numId="5" w16cid:durableId="2121021495">
    <w:abstractNumId w:val="7"/>
  </w:num>
  <w:num w:numId="6" w16cid:durableId="953291108">
    <w:abstractNumId w:val="3"/>
  </w:num>
  <w:num w:numId="7" w16cid:durableId="1452868844">
    <w:abstractNumId w:val="2"/>
  </w:num>
  <w:num w:numId="8" w16cid:durableId="1581327761">
    <w:abstractNumId w:val="1"/>
  </w:num>
  <w:num w:numId="9" w16cid:durableId="117460151">
    <w:abstractNumId w:val="0"/>
  </w:num>
  <w:num w:numId="10" w16cid:durableId="199040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A78"/>
    <w:rsid w:val="00034616"/>
    <w:rsid w:val="00054B1D"/>
    <w:rsid w:val="0006063C"/>
    <w:rsid w:val="00077E74"/>
    <w:rsid w:val="00080D93"/>
    <w:rsid w:val="00081FC1"/>
    <w:rsid w:val="00083D2D"/>
    <w:rsid w:val="00097A90"/>
    <w:rsid w:val="000C1288"/>
    <w:rsid w:val="000D670C"/>
    <w:rsid w:val="0011033A"/>
    <w:rsid w:val="001429DD"/>
    <w:rsid w:val="0015074B"/>
    <w:rsid w:val="00164ED3"/>
    <w:rsid w:val="00173D21"/>
    <w:rsid w:val="001770F5"/>
    <w:rsid w:val="00181D3C"/>
    <w:rsid w:val="001A705C"/>
    <w:rsid w:val="001C7678"/>
    <w:rsid w:val="001E1E7A"/>
    <w:rsid w:val="001E79D1"/>
    <w:rsid w:val="002032B1"/>
    <w:rsid w:val="00210FDF"/>
    <w:rsid w:val="0023581A"/>
    <w:rsid w:val="00265F56"/>
    <w:rsid w:val="002739B3"/>
    <w:rsid w:val="00281198"/>
    <w:rsid w:val="0029639D"/>
    <w:rsid w:val="00296A59"/>
    <w:rsid w:val="00297D26"/>
    <w:rsid w:val="002A7907"/>
    <w:rsid w:val="002B29F2"/>
    <w:rsid w:val="002C0B03"/>
    <w:rsid w:val="002D19D6"/>
    <w:rsid w:val="002D4599"/>
    <w:rsid w:val="002D5AB3"/>
    <w:rsid w:val="002D650E"/>
    <w:rsid w:val="003009F8"/>
    <w:rsid w:val="00326F90"/>
    <w:rsid w:val="00332955"/>
    <w:rsid w:val="00346E13"/>
    <w:rsid w:val="0034703E"/>
    <w:rsid w:val="003561F4"/>
    <w:rsid w:val="003627CA"/>
    <w:rsid w:val="00372435"/>
    <w:rsid w:val="003A2622"/>
    <w:rsid w:val="003A45F8"/>
    <w:rsid w:val="003B356D"/>
    <w:rsid w:val="003D560F"/>
    <w:rsid w:val="004244AA"/>
    <w:rsid w:val="004267CF"/>
    <w:rsid w:val="004273C3"/>
    <w:rsid w:val="004470C2"/>
    <w:rsid w:val="00450E32"/>
    <w:rsid w:val="0046680C"/>
    <w:rsid w:val="004764B6"/>
    <w:rsid w:val="004D60B4"/>
    <w:rsid w:val="00506752"/>
    <w:rsid w:val="005505D1"/>
    <w:rsid w:val="005E0014"/>
    <w:rsid w:val="005F374D"/>
    <w:rsid w:val="00647D8E"/>
    <w:rsid w:val="00694205"/>
    <w:rsid w:val="00694416"/>
    <w:rsid w:val="006A2718"/>
    <w:rsid w:val="006A6494"/>
    <w:rsid w:val="006D1055"/>
    <w:rsid w:val="006D15F2"/>
    <w:rsid w:val="0071037B"/>
    <w:rsid w:val="007467A8"/>
    <w:rsid w:val="00753127"/>
    <w:rsid w:val="007B0F28"/>
    <w:rsid w:val="007E1F4C"/>
    <w:rsid w:val="00811C04"/>
    <w:rsid w:val="00841C5C"/>
    <w:rsid w:val="0084413C"/>
    <w:rsid w:val="008636B4"/>
    <w:rsid w:val="00887790"/>
    <w:rsid w:val="008C6A97"/>
    <w:rsid w:val="008E71D1"/>
    <w:rsid w:val="009041CE"/>
    <w:rsid w:val="00906B74"/>
    <w:rsid w:val="0092752F"/>
    <w:rsid w:val="00954B08"/>
    <w:rsid w:val="009656BA"/>
    <w:rsid w:val="009846E9"/>
    <w:rsid w:val="009D3F84"/>
    <w:rsid w:val="009E24A3"/>
    <w:rsid w:val="00A00B31"/>
    <w:rsid w:val="00A27C9A"/>
    <w:rsid w:val="00A316B3"/>
    <w:rsid w:val="00A41E4B"/>
    <w:rsid w:val="00A634E7"/>
    <w:rsid w:val="00A719EE"/>
    <w:rsid w:val="00A90730"/>
    <w:rsid w:val="00A9581A"/>
    <w:rsid w:val="00AA0E9A"/>
    <w:rsid w:val="00AA1D8D"/>
    <w:rsid w:val="00AB5DF2"/>
    <w:rsid w:val="00AD412B"/>
    <w:rsid w:val="00AE2BA4"/>
    <w:rsid w:val="00B01B48"/>
    <w:rsid w:val="00B25D2C"/>
    <w:rsid w:val="00B47730"/>
    <w:rsid w:val="00B86720"/>
    <w:rsid w:val="00C125A1"/>
    <w:rsid w:val="00C30058"/>
    <w:rsid w:val="00C84395"/>
    <w:rsid w:val="00CB0664"/>
    <w:rsid w:val="00CF6D8F"/>
    <w:rsid w:val="00D07D6D"/>
    <w:rsid w:val="00D107CC"/>
    <w:rsid w:val="00D50449"/>
    <w:rsid w:val="00D504A3"/>
    <w:rsid w:val="00D52A5B"/>
    <w:rsid w:val="00D73CC0"/>
    <w:rsid w:val="00D75000"/>
    <w:rsid w:val="00D8475E"/>
    <w:rsid w:val="00DD3515"/>
    <w:rsid w:val="00DF13A7"/>
    <w:rsid w:val="00E624B2"/>
    <w:rsid w:val="00EA6D46"/>
    <w:rsid w:val="00EC2212"/>
    <w:rsid w:val="00F2354A"/>
    <w:rsid w:val="00F40235"/>
    <w:rsid w:val="00F46081"/>
    <w:rsid w:val="00F50FCE"/>
    <w:rsid w:val="00F53456"/>
    <w:rsid w:val="00F846ED"/>
    <w:rsid w:val="00F85987"/>
    <w:rsid w:val="00FA1C3D"/>
    <w:rsid w:val="00FB1DB7"/>
    <w:rsid w:val="00FB464D"/>
    <w:rsid w:val="00FC693F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5944F"/>
  <w14:defaultImageDpi w14:val="300"/>
  <w15:docId w15:val="{D479A7C0-5D08-476A-9400-83E2FF5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rsid w:val="00C84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22917a-aa4a-419b-9718-d991e3c60d34">
      <Terms xmlns="http://schemas.microsoft.com/office/infopath/2007/PartnerControls"/>
    </lcf76f155ced4ddcb4097134ff3c332f>
    <TaxCatchAll xmlns="0d4980b0-1733-4964-b827-21b4210e58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85134FFB86C44849593C9E26AC4EB" ma:contentTypeVersion="17" ma:contentTypeDescription="Create a new document." ma:contentTypeScope="" ma:versionID="0498dab21635544d40c8b726b8ed5029">
  <xsd:schema xmlns:xsd="http://www.w3.org/2001/XMLSchema" xmlns:xs="http://www.w3.org/2001/XMLSchema" xmlns:p="http://schemas.microsoft.com/office/2006/metadata/properties" xmlns:ns2="da22917a-aa4a-419b-9718-d991e3c60d34" xmlns:ns3="0d4980b0-1733-4964-b827-21b4210e588e" targetNamespace="http://schemas.microsoft.com/office/2006/metadata/properties" ma:root="true" ma:fieldsID="f08411ac1a712695b2be64f08fa05ea7" ns2:_="" ns3:_="">
    <xsd:import namespace="da22917a-aa4a-419b-9718-d991e3c60d34"/>
    <xsd:import namespace="0d4980b0-1733-4964-b827-21b4210e5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917a-aa4a-419b-9718-d991e3c60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f9f934-a74a-478c-88ac-51241b14c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80b0-1733-4964-b827-21b4210e5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84c867-0f48-42b1-b7d4-80bf6b9ab9a1}" ma:internalName="TaxCatchAll" ma:showField="CatchAllData" ma:web="0d4980b0-1733-4964-b827-21b4210e5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24184-9DC5-4026-8B24-227076E7B5DB}">
  <ds:schemaRefs>
    <ds:schemaRef ds:uri="http://schemas.microsoft.com/office/2006/metadata/properties"/>
    <ds:schemaRef ds:uri="http://schemas.microsoft.com/office/infopath/2007/PartnerControls"/>
    <ds:schemaRef ds:uri="da22917a-aa4a-419b-9718-d991e3c60d34"/>
    <ds:schemaRef ds:uri="0d4980b0-1733-4964-b827-21b4210e588e"/>
  </ds:schemaRefs>
</ds:datastoreItem>
</file>

<file path=customXml/itemProps2.xml><?xml version="1.0" encoding="utf-8"?>
<ds:datastoreItem xmlns:ds="http://schemas.openxmlformats.org/officeDocument/2006/customXml" ds:itemID="{3471D111-18FD-42AC-A402-877F0DE5E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6A0EE-0F2A-45D4-B8E3-24CAA81D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2917a-aa4a-419b-9718-d991e3c60d34"/>
    <ds:schemaRef ds:uri="0d4980b0-1733-4964-b827-21b4210e5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 Meeting Lab</cp:lastModifiedBy>
  <cp:revision>3</cp:revision>
  <dcterms:created xsi:type="dcterms:W3CDTF">2025-11-30T22:10:00Z</dcterms:created>
  <dcterms:modified xsi:type="dcterms:W3CDTF">2025-12-01T06:57:00Z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0x010100CCA85134FFB86C44849593C9E26AC4EB</vt:lpwstr>
  </property>
  <property fmtid="{D5CDD505-2E9C-101B-9397-08002B2CF9AE}" pid="3" name="MediaServiceImageTags">
    <vt:lpwstr/>
  </property>
</Properties>
</file>