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C2E0" w14:textId="77777777" w:rsidR="00BA7FB6" w:rsidRPr="00BA7FB6" w:rsidRDefault="00DB4F48" w:rsidP="00BA7FB6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BA7FB6">
        <w:rPr>
          <w:rFonts w:ascii="Arial" w:eastAsia="Calibri" w:hAnsi="Arial" w:cs="Arial"/>
          <w:b/>
          <w:bCs/>
          <w:sz w:val="18"/>
          <w:szCs w:val="18"/>
        </w:rPr>
        <w:t>Presentation</w:t>
      </w:r>
      <w:r w:rsidR="00F7569B" w:rsidRPr="00BA7FB6">
        <w:rPr>
          <w:rFonts w:ascii="Arial" w:eastAsia="Calibri" w:hAnsi="Arial" w:cs="Arial"/>
          <w:b/>
          <w:bCs/>
          <w:sz w:val="18"/>
          <w:szCs w:val="18"/>
        </w:rPr>
        <w:t xml:space="preserve"> title</w:t>
      </w:r>
    </w:p>
    <w:p w14:paraId="73BA76E6" w14:textId="29E4DFDC" w:rsidR="00F7569B" w:rsidRPr="00BA7FB6" w:rsidRDefault="008A2E60" w:rsidP="00BA7FB6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>GPs</w:t>
      </w:r>
      <w:r w:rsidR="00A367F1" w:rsidRPr="00BA7FB6">
        <w:rPr>
          <w:rFonts w:ascii="Arial" w:hAnsi="Arial" w:cs="Arial"/>
          <w:sz w:val="18"/>
          <w:szCs w:val="18"/>
        </w:rPr>
        <w:t xml:space="preserve"> do more than expected</w:t>
      </w:r>
      <w:r w:rsidR="001D0055" w:rsidRPr="00BA7FB6">
        <w:rPr>
          <w:rFonts w:ascii="Arial" w:hAnsi="Arial" w:cs="Arial"/>
          <w:sz w:val="18"/>
          <w:szCs w:val="18"/>
        </w:rPr>
        <w:t xml:space="preserve"> </w:t>
      </w:r>
      <w:r w:rsidR="009678B4">
        <w:rPr>
          <w:rFonts w:ascii="Arial" w:hAnsi="Arial" w:cs="Arial"/>
          <w:sz w:val="18"/>
          <w:szCs w:val="18"/>
        </w:rPr>
        <w:t>and</w:t>
      </w:r>
      <w:r w:rsidR="001D0055" w:rsidRPr="00BA7FB6">
        <w:rPr>
          <w:rFonts w:ascii="Arial" w:hAnsi="Arial" w:cs="Arial"/>
          <w:sz w:val="18"/>
          <w:szCs w:val="18"/>
        </w:rPr>
        <w:t xml:space="preserve"> could do more in</w:t>
      </w:r>
      <w:r w:rsidRPr="00BA7FB6">
        <w:rPr>
          <w:rFonts w:ascii="Arial" w:hAnsi="Arial" w:cs="Arial"/>
          <w:sz w:val="18"/>
          <w:szCs w:val="18"/>
        </w:rPr>
        <w:t xml:space="preserve"> the future</w:t>
      </w:r>
    </w:p>
    <w:p w14:paraId="53704293" w14:textId="39427E78" w:rsidR="00F7569B" w:rsidRPr="00BA7FB6" w:rsidRDefault="00F7569B" w:rsidP="00BA7F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B6E655" w14:textId="6CB4C80F" w:rsidR="00F7569B" w:rsidRPr="00BA7FB6" w:rsidRDefault="00DB4F48" w:rsidP="00BA7FB6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BA7FB6">
        <w:rPr>
          <w:rFonts w:ascii="Arial" w:eastAsia="Calibri" w:hAnsi="Arial" w:cs="Arial"/>
          <w:b/>
          <w:bCs/>
          <w:sz w:val="18"/>
          <w:szCs w:val="18"/>
        </w:rPr>
        <w:t xml:space="preserve">Presentation </w:t>
      </w:r>
      <w:r w:rsidR="00F7569B" w:rsidRPr="00BA7FB6">
        <w:rPr>
          <w:rFonts w:ascii="Arial" w:eastAsia="Calibri" w:hAnsi="Arial" w:cs="Arial"/>
          <w:b/>
          <w:bCs/>
          <w:sz w:val="18"/>
          <w:szCs w:val="18"/>
        </w:rPr>
        <w:t>outline</w:t>
      </w:r>
    </w:p>
    <w:p w14:paraId="36BA9C9F" w14:textId="7634A179" w:rsidR="008A2E60" w:rsidRPr="00BA7FB6" w:rsidRDefault="00A367F1" w:rsidP="00BA7F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 xml:space="preserve">This is the third of </w:t>
      </w:r>
      <w:r w:rsidR="00BA7FB6">
        <w:rPr>
          <w:rFonts w:ascii="Arial" w:hAnsi="Arial" w:cs="Arial"/>
          <w:sz w:val="18"/>
          <w:szCs w:val="18"/>
        </w:rPr>
        <w:t>three</w:t>
      </w:r>
      <w:r w:rsidRPr="00BA7FB6">
        <w:rPr>
          <w:rFonts w:ascii="Arial" w:hAnsi="Arial" w:cs="Arial"/>
          <w:sz w:val="18"/>
          <w:szCs w:val="18"/>
        </w:rPr>
        <w:t xml:space="preserve"> plenaries based on the proven skills of GPs &amp; excellent possibilities for future </w:t>
      </w:r>
      <w:r w:rsidR="00BA7FB6" w:rsidRPr="00BA7FB6">
        <w:rPr>
          <w:rFonts w:ascii="Arial" w:hAnsi="Arial" w:cs="Arial"/>
          <w:sz w:val="18"/>
          <w:szCs w:val="18"/>
        </w:rPr>
        <w:t>Australian General</w:t>
      </w:r>
      <w:r w:rsidRPr="00BA7FB6">
        <w:rPr>
          <w:rFonts w:ascii="Arial" w:hAnsi="Arial" w:cs="Arial"/>
          <w:sz w:val="18"/>
          <w:szCs w:val="18"/>
        </w:rPr>
        <w:t xml:space="preserve"> Practice</w:t>
      </w:r>
      <w:r w:rsidR="00BA7FB6">
        <w:rPr>
          <w:rFonts w:ascii="Arial" w:hAnsi="Arial" w:cs="Arial"/>
          <w:sz w:val="18"/>
          <w:szCs w:val="18"/>
        </w:rPr>
        <w:t xml:space="preserve">. </w:t>
      </w:r>
      <w:r w:rsidR="008A2E60" w:rsidRPr="00BA7FB6">
        <w:rPr>
          <w:rFonts w:ascii="Arial" w:hAnsi="Arial" w:cs="Arial"/>
          <w:sz w:val="18"/>
          <w:szCs w:val="18"/>
        </w:rPr>
        <w:t>We will describe the incredibly complex tasks that GPs regularly do</w:t>
      </w:r>
      <w:r w:rsidR="00BA7FB6">
        <w:rPr>
          <w:rFonts w:ascii="Arial" w:hAnsi="Arial" w:cs="Arial"/>
          <w:sz w:val="18"/>
          <w:szCs w:val="18"/>
        </w:rPr>
        <w:t xml:space="preserve"> including t</w:t>
      </w:r>
      <w:r w:rsidR="008A2E60" w:rsidRPr="00BA7FB6">
        <w:rPr>
          <w:rFonts w:ascii="Arial" w:hAnsi="Arial" w:cs="Arial"/>
          <w:sz w:val="18"/>
          <w:szCs w:val="18"/>
        </w:rPr>
        <w:t xml:space="preserve">asks that are </w:t>
      </w:r>
      <w:r w:rsidR="00BA7FB6" w:rsidRPr="00BA7FB6">
        <w:rPr>
          <w:rFonts w:ascii="Arial" w:hAnsi="Arial" w:cs="Arial"/>
          <w:sz w:val="18"/>
          <w:szCs w:val="18"/>
        </w:rPr>
        <w:t>beyond most</w:t>
      </w:r>
      <w:r w:rsidR="008A2E60" w:rsidRPr="00BA7FB6">
        <w:rPr>
          <w:rFonts w:ascii="Arial" w:hAnsi="Arial" w:cs="Arial"/>
          <w:sz w:val="18"/>
          <w:szCs w:val="18"/>
        </w:rPr>
        <w:t xml:space="preserve"> people’s expectation or appreciation</w:t>
      </w:r>
      <w:r w:rsidR="00BA7FB6">
        <w:rPr>
          <w:rFonts w:ascii="Arial" w:hAnsi="Arial" w:cs="Arial"/>
          <w:sz w:val="18"/>
          <w:szCs w:val="18"/>
        </w:rPr>
        <w:t xml:space="preserve"> </w:t>
      </w:r>
      <w:r w:rsidR="008A2E60" w:rsidRPr="00BA7FB6">
        <w:rPr>
          <w:rFonts w:ascii="Arial" w:hAnsi="Arial" w:cs="Arial"/>
          <w:sz w:val="18"/>
          <w:szCs w:val="18"/>
        </w:rPr>
        <w:t>- even of the GPs themselves.</w:t>
      </w:r>
      <w:r w:rsidR="00BA7FB6">
        <w:rPr>
          <w:rFonts w:ascii="Arial" w:hAnsi="Arial" w:cs="Arial"/>
          <w:sz w:val="18"/>
          <w:szCs w:val="18"/>
        </w:rPr>
        <w:t xml:space="preserve"> </w:t>
      </w:r>
      <w:r w:rsidR="008A2E60" w:rsidRPr="00BA7FB6">
        <w:rPr>
          <w:rFonts w:ascii="Arial" w:hAnsi="Arial" w:cs="Arial"/>
          <w:sz w:val="18"/>
          <w:szCs w:val="18"/>
        </w:rPr>
        <w:t>T</w:t>
      </w:r>
      <w:r w:rsidRPr="00BA7FB6">
        <w:rPr>
          <w:rFonts w:ascii="Arial" w:hAnsi="Arial" w:cs="Arial"/>
          <w:sz w:val="18"/>
          <w:szCs w:val="18"/>
        </w:rPr>
        <w:t>hese t</w:t>
      </w:r>
      <w:r w:rsidR="008A2E60" w:rsidRPr="00BA7FB6">
        <w:rPr>
          <w:rFonts w:ascii="Arial" w:hAnsi="Arial" w:cs="Arial"/>
          <w:sz w:val="18"/>
          <w:szCs w:val="18"/>
        </w:rPr>
        <w:t>asks vary according to the context we practice in</w:t>
      </w:r>
      <w:r w:rsidR="001D0055" w:rsidRPr="00BA7FB6">
        <w:rPr>
          <w:rFonts w:ascii="Arial" w:hAnsi="Arial" w:cs="Arial"/>
          <w:sz w:val="18"/>
          <w:szCs w:val="18"/>
        </w:rPr>
        <w:t xml:space="preserve">, varying according to the needs &amp; available </w:t>
      </w:r>
      <w:r w:rsidR="00BA7FB6" w:rsidRPr="00BA7FB6">
        <w:rPr>
          <w:rFonts w:ascii="Arial" w:hAnsi="Arial" w:cs="Arial"/>
          <w:sz w:val="18"/>
          <w:szCs w:val="18"/>
        </w:rPr>
        <w:t>resources.</w:t>
      </w:r>
    </w:p>
    <w:p w14:paraId="0A49F5E0" w14:textId="77777777" w:rsidR="00BA7FB6" w:rsidRDefault="00BA7FB6" w:rsidP="00BA7F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781727" w14:textId="223D6B4A" w:rsidR="00BA7FB6" w:rsidRDefault="00BA7FB6" w:rsidP="00BA7F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This panel will also </w:t>
      </w:r>
      <w:r w:rsidR="001D0055" w:rsidRPr="00BA7FB6">
        <w:rPr>
          <w:rFonts w:ascii="Arial" w:hAnsi="Arial" w:cs="Arial"/>
          <w:sz w:val="18"/>
          <w:szCs w:val="18"/>
        </w:rPr>
        <w:t>describe t</w:t>
      </w:r>
      <w:r w:rsidR="008A2E60" w:rsidRPr="00BA7FB6">
        <w:rPr>
          <w:rFonts w:ascii="Arial" w:hAnsi="Arial" w:cs="Arial"/>
          <w:sz w:val="18"/>
          <w:szCs w:val="18"/>
        </w:rPr>
        <w:t>he complexity of disease, illness &amp; its management</w:t>
      </w:r>
      <w:r>
        <w:rPr>
          <w:rFonts w:ascii="Arial" w:hAnsi="Arial" w:cs="Arial"/>
          <w:sz w:val="18"/>
          <w:szCs w:val="18"/>
        </w:rPr>
        <w:t xml:space="preserve">. They </w:t>
      </w:r>
      <w:r w:rsidR="008A2E60" w:rsidRPr="00BA7FB6">
        <w:rPr>
          <w:rFonts w:ascii="Arial" w:hAnsi="Arial" w:cs="Arial"/>
          <w:sz w:val="18"/>
          <w:szCs w:val="18"/>
        </w:rPr>
        <w:t>will describe our connection to health systems &amp; the communities</w:t>
      </w:r>
      <w:r w:rsidR="00DC1A06">
        <w:rPr>
          <w:rFonts w:ascii="Arial" w:hAnsi="Arial" w:cs="Arial"/>
          <w:sz w:val="18"/>
          <w:szCs w:val="18"/>
        </w:rPr>
        <w:t xml:space="preserve"> </w:t>
      </w:r>
      <w:r w:rsidR="001D0055" w:rsidRPr="00BA7FB6">
        <w:rPr>
          <w:rFonts w:ascii="Arial" w:hAnsi="Arial" w:cs="Arial"/>
          <w:sz w:val="18"/>
          <w:szCs w:val="18"/>
        </w:rPr>
        <w:t>-</w:t>
      </w:r>
      <w:r w:rsidR="008A2E60" w:rsidRPr="00BA7FB6">
        <w:rPr>
          <w:rFonts w:ascii="Arial" w:hAnsi="Arial" w:cs="Arial"/>
          <w:sz w:val="18"/>
          <w:szCs w:val="18"/>
        </w:rPr>
        <w:t xml:space="preserve"> generically, rurally &amp; in rural remote areas</w:t>
      </w:r>
      <w:r w:rsidR="008A2E60" w:rsidRPr="00BA7FB6">
        <w:rPr>
          <w:rFonts w:ascii="Arial" w:hAnsi="Arial" w:cs="Arial"/>
          <w:sz w:val="18"/>
          <w:szCs w:val="18"/>
        </w:rPr>
        <w:br/>
      </w:r>
    </w:p>
    <w:p w14:paraId="784E1FDE" w14:textId="51CC5892" w:rsidR="00A51271" w:rsidRPr="00BA7FB6" w:rsidRDefault="00BA7FB6" w:rsidP="00BA7FB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panel will also </w:t>
      </w:r>
      <w:r w:rsidR="00061534" w:rsidRPr="00BA7FB6">
        <w:rPr>
          <w:rFonts w:ascii="Arial" w:hAnsi="Arial" w:cs="Arial"/>
          <w:sz w:val="18"/>
          <w:szCs w:val="18"/>
        </w:rPr>
        <w:t xml:space="preserve">ask </w:t>
      </w:r>
      <w:r>
        <w:rPr>
          <w:rFonts w:ascii="Arial" w:hAnsi="Arial" w:cs="Arial"/>
          <w:sz w:val="18"/>
          <w:szCs w:val="18"/>
        </w:rPr>
        <w:t xml:space="preserve">attendees </w:t>
      </w:r>
      <w:r w:rsidR="00061534" w:rsidRPr="00BA7FB6">
        <w:rPr>
          <w:rFonts w:ascii="Arial" w:hAnsi="Arial" w:cs="Arial"/>
          <w:sz w:val="18"/>
          <w:szCs w:val="18"/>
        </w:rPr>
        <w:t>to imagine</w:t>
      </w:r>
      <w:r w:rsidR="008A2E60" w:rsidRPr="00BA7FB6">
        <w:rPr>
          <w:rFonts w:ascii="Arial" w:hAnsi="Arial" w:cs="Arial"/>
          <w:sz w:val="18"/>
          <w:szCs w:val="18"/>
        </w:rPr>
        <w:t xml:space="preserve"> a future without the chains that currently bind us</w:t>
      </w:r>
      <w:r>
        <w:rPr>
          <w:rFonts w:ascii="Arial" w:hAnsi="Arial" w:cs="Arial"/>
          <w:sz w:val="18"/>
          <w:szCs w:val="18"/>
        </w:rPr>
        <w:t>.</w:t>
      </w:r>
    </w:p>
    <w:p w14:paraId="1A8A3C53" w14:textId="77777777" w:rsidR="00A51271" w:rsidRPr="00BA7FB6" w:rsidRDefault="00A51271" w:rsidP="00BA7F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7016BC" w14:textId="75DB7D94" w:rsidR="28E1C6B8" w:rsidRPr="00BA7FB6" w:rsidRDefault="28E1C6B8" w:rsidP="00BA7FB6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BA7FB6">
        <w:rPr>
          <w:rFonts w:ascii="Arial" w:eastAsia="Calibri" w:hAnsi="Arial" w:cs="Arial"/>
          <w:b/>
          <w:bCs/>
          <w:sz w:val="18"/>
          <w:szCs w:val="18"/>
        </w:rPr>
        <w:t>Learning outcomes</w:t>
      </w:r>
      <w:r w:rsidR="00284789" w:rsidRPr="00BA7FB6"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14:paraId="478FC0ED" w14:textId="1B90F1D1" w:rsidR="00F7569B" w:rsidRPr="00BA7FB6" w:rsidRDefault="003E7641" w:rsidP="00BA7FB6">
      <w:pPr>
        <w:pStyle w:val="ListParagraph"/>
        <w:numPr>
          <w:ilvl w:val="0"/>
          <w:numId w:val="31"/>
        </w:numPr>
        <w:contextualSpacing/>
        <w:rPr>
          <w:rFonts w:ascii="Arial" w:hAnsi="Arial" w:cs="Arial"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 xml:space="preserve">What GPs </w:t>
      </w:r>
      <w:r w:rsidR="00061534" w:rsidRPr="00BA7FB6">
        <w:rPr>
          <w:rFonts w:ascii="Arial" w:hAnsi="Arial" w:cs="Arial"/>
          <w:sz w:val="18"/>
          <w:szCs w:val="18"/>
        </w:rPr>
        <w:t xml:space="preserve">really </w:t>
      </w:r>
      <w:r w:rsidRPr="00BA7FB6">
        <w:rPr>
          <w:rFonts w:ascii="Arial" w:hAnsi="Arial" w:cs="Arial"/>
          <w:sz w:val="18"/>
          <w:szCs w:val="18"/>
        </w:rPr>
        <w:t>do</w:t>
      </w:r>
      <w:r w:rsidR="00061534" w:rsidRPr="00BA7FB6">
        <w:rPr>
          <w:rFonts w:ascii="Arial" w:hAnsi="Arial" w:cs="Arial"/>
          <w:sz w:val="18"/>
          <w:szCs w:val="18"/>
        </w:rPr>
        <w:t xml:space="preserve"> &amp; how well they do it</w:t>
      </w:r>
    </w:p>
    <w:p w14:paraId="6CC3D5C9" w14:textId="3EB03C24" w:rsidR="00A91FCD" w:rsidRPr="00BA7FB6" w:rsidRDefault="009511D2" w:rsidP="00BA7FB6">
      <w:pPr>
        <w:pStyle w:val="ListParagraph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>The difference between disease &amp; illness</w:t>
      </w:r>
    </w:p>
    <w:p w14:paraId="3C5CA5D0" w14:textId="5C7AF74A" w:rsidR="009511D2" w:rsidRPr="00BA7FB6" w:rsidRDefault="00BA7FB6" w:rsidP="00BA7FB6">
      <w:pPr>
        <w:pStyle w:val="ListParagraph"/>
        <w:numPr>
          <w:ilvl w:val="0"/>
          <w:numId w:val="31"/>
        </w:numPr>
        <w:contextualSpacing/>
        <w:rPr>
          <w:rFonts w:ascii="Arial" w:hAnsi="Arial" w:cs="Arial"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>The way</w:t>
      </w:r>
      <w:r w:rsidR="00061534" w:rsidRPr="00BA7FB6">
        <w:rPr>
          <w:rFonts w:ascii="Arial" w:hAnsi="Arial" w:cs="Arial"/>
          <w:sz w:val="18"/>
          <w:szCs w:val="18"/>
        </w:rPr>
        <w:t xml:space="preserve"> General Practices adapt to the needs </w:t>
      </w:r>
      <w:r w:rsidRPr="00BA7FB6">
        <w:rPr>
          <w:rFonts w:ascii="Arial" w:hAnsi="Arial" w:cs="Arial"/>
          <w:sz w:val="18"/>
          <w:szCs w:val="18"/>
        </w:rPr>
        <w:t>of their</w:t>
      </w:r>
      <w:r w:rsidR="00061534" w:rsidRPr="00BA7FB6">
        <w:rPr>
          <w:rFonts w:ascii="Arial" w:hAnsi="Arial" w:cs="Arial"/>
          <w:sz w:val="18"/>
          <w:szCs w:val="18"/>
        </w:rPr>
        <w:t xml:space="preserve"> communities</w:t>
      </w:r>
    </w:p>
    <w:p w14:paraId="4986E885" w14:textId="63047C7A" w:rsidR="00061534" w:rsidRPr="00BA7FB6" w:rsidRDefault="00061534" w:rsidP="00BA7FB6">
      <w:pPr>
        <w:pStyle w:val="ListParagraph"/>
        <w:numPr>
          <w:ilvl w:val="0"/>
          <w:numId w:val="31"/>
        </w:numPr>
        <w:contextualSpacing/>
        <w:rPr>
          <w:rFonts w:ascii="Arial" w:hAnsi="Arial" w:cs="Arial"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>Identify a future for General Practice without the chains that currently bind us</w:t>
      </w:r>
    </w:p>
    <w:p w14:paraId="09FFFB69" w14:textId="77777777" w:rsidR="009511D2" w:rsidRPr="00BA7FB6" w:rsidRDefault="009511D2" w:rsidP="00BA7FB6">
      <w:pPr>
        <w:pStyle w:val="ListParagraph"/>
        <w:rPr>
          <w:rFonts w:ascii="Arial" w:hAnsi="Arial" w:cs="Arial"/>
          <w:sz w:val="18"/>
          <w:szCs w:val="18"/>
        </w:rPr>
      </w:pPr>
    </w:p>
    <w:p w14:paraId="325BD139" w14:textId="54E5F07F" w:rsidR="70F241CF" w:rsidRPr="00BA7FB6" w:rsidRDefault="70F241CF" w:rsidP="00BA7FB6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BA7FB6">
        <w:rPr>
          <w:rFonts w:ascii="Arial" w:eastAsia="Calibri" w:hAnsi="Arial" w:cs="Arial"/>
          <w:b/>
          <w:bCs/>
          <w:sz w:val="18"/>
          <w:szCs w:val="18"/>
        </w:rPr>
        <w:t>How will delegates be involved throughout this presentation?</w:t>
      </w:r>
    </w:p>
    <w:p w14:paraId="69B13037" w14:textId="66B3D4BA" w:rsidR="009511D2" w:rsidRPr="00BA7FB6" w:rsidRDefault="00061534" w:rsidP="00BA7FB6">
      <w:pPr>
        <w:pStyle w:val="NoSpacing"/>
        <w:rPr>
          <w:rFonts w:ascii="Arial" w:eastAsia="Calibri" w:hAnsi="Arial" w:cs="Arial"/>
          <w:sz w:val="18"/>
          <w:szCs w:val="18"/>
        </w:rPr>
      </w:pPr>
      <w:r w:rsidRPr="00BA7FB6">
        <w:rPr>
          <w:rFonts w:ascii="Arial" w:hAnsi="Arial" w:cs="Arial"/>
          <w:sz w:val="18"/>
          <w:szCs w:val="18"/>
        </w:rPr>
        <w:t xml:space="preserve">Our presentations are a short outline of the detailed documents in the </w:t>
      </w:r>
      <w:r w:rsidR="00BA7FB6">
        <w:rPr>
          <w:rFonts w:ascii="Arial" w:hAnsi="Arial" w:cs="Arial"/>
          <w:sz w:val="18"/>
          <w:szCs w:val="18"/>
        </w:rPr>
        <w:t>GP22 a</w:t>
      </w:r>
      <w:r w:rsidRPr="00BA7FB6">
        <w:rPr>
          <w:rFonts w:ascii="Arial" w:hAnsi="Arial" w:cs="Arial"/>
          <w:sz w:val="18"/>
          <w:szCs w:val="18"/>
        </w:rPr>
        <w:t>pp</w:t>
      </w:r>
      <w:r w:rsidR="00BA7FB6">
        <w:rPr>
          <w:rFonts w:ascii="Arial" w:hAnsi="Arial" w:cs="Arial"/>
          <w:sz w:val="18"/>
          <w:szCs w:val="18"/>
        </w:rPr>
        <w:t xml:space="preserve">. </w:t>
      </w:r>
      <w:r w:rsidRPr="00BA7FB6">
        <w:rPr>
          <w:rFonts w:ascii="Arial" w:hAnsi="Arial" w:cs="Arial"/>
          <w:sz w:val="18"/>
          <w:szCs w:val="18"/>
        </w:rPr>
        <w:t xml:space="preserve">Questions can be submitted via the </w:t>
      </w:r>
      <w:r w:rsidR="00BA7FB6">
        <w:rPr>
          <w:rFonts w:ascii="Arial" w:hAnsi="Arial" w:cs="Arial"/>
          <w:sz w:val="18"/>
          <w:szCs w:val="18"/>
        </w:rPr>
        <w:t>GP22 a</w:t>
      </w:r>
      <w:r w:rsidRPr="00BA7FB6">
        <w:rPr>
          <w:rFonts w:ascii="Arial" w:hAnsi="Arial" w:cs="Arial"/>
          <w:sz w:val="18"/>
          <w:szCs w:val="18"/>
        </w:rPr>
        <w:t>pp during the presentation</w:t>
      </w:r>
      <w:r w:rsidR="00BA7FB6">
        <w:rPr>
          <w:rFonts w:ascii="Arial" w:hAnsi="Arial" w:cs="Arial"/>
          <w:sz w:val="18"/>
          <w:szCs w:val="18"/>
        </w:rPr>
        <w:t xml:space="preserve">. </w:t>
      </w:r>
      <w:r w:rsidR="00A367F1" w:rsidRPr="00BA7FB6">
        <w:rPr>
          <w:rFonts w:ascii="Arial" w:hAnsi="Arial" w:cs="Arial"/>
          <w:sz w:val="18"/>
          <w:szCs w:val="18"/>
        </w:rPr>
        <w:t>After the presentations, the</w:t>
      </w:r>
      <w:r w:rsidR="009376DE" w:rsidRPr="00BA7FB6">
        <w:rPr>
          <w:rFonts w:ascii="Arial" w:eastAsia="Calibri" w:hAnsi="Arial" w:cs="Arial"/>
          <w:sz w:val="18"/>
          <w:szCs w:val="18"/>
        </w:rPr>
        <w:t xml:space="preserve"> panel </w:t>
      </w:r>
      <w:r w:rsidR="00A367F1" w:rsidRPr="00BA7FB6">
        <w:rPr>
          <w:rFonts w:ascii="Arial" w:eastAsia="Calibri" w:hAnsi="Arial" w:cs="Arial"/>
          <w:sz w:val="18"/>
          <w:szCs w:val="18"/>
        </w:rPr>
        <w:t>will answer questions from the audience</w:t>
      </w:r>
      <w:r w:rsidR="009376DE" w:rsidRPr="00BA7FB6">
        <w:rPr>
          <w:rFonts w:ascii="Arial" w:eastAsia="Calibri" w:hAnsi="Arial" w:cs="Arial"/>
          <w:sz w:val="18"/>
          <w:szCs w:val="18"/>
        </w:rPr>
        <w:t>.</w:t>
      </w:r>
      <w:r w:rsidR="009376DE" w:rsidRPr="00BA7FB6">
        <w:rPr>
          <w:rFonts w:ascii="Arial" w:eastAsia="Calibri" w:hAnsi="Arial" w:cs="Arial"/>
          <w:sz w:val="18"/>
          <w:szCs w:val="18"/>
        </w:rPr>
        <w:br/>
      </w:r>
      <w:r w:rsidR="009376DE" w:rsidRPr="00BA7FB6">
        <w:rPr>
          <w:rFonts w:ascii="Arial" w:eastAsia="Calibri" w:hAnsi="Arial" w:cs="Arial"/>
          <w:sz w:val="18"/>
          <w:szCs w:val="18"/>
        </w:rPr>
        <w:br/>
      </w:r>
      <w:r w:rsidR="009511D2" w:rsidRPr="00BA7FB6">
        <w:rPr>
          <w:rFonts w:ascii="Arial" w:eastAsia="Calibri" w:hAnsi="Arial" w:cs="Arial"/>
          <w:sz w:val="18"/>
          <w:szCs w:val="18"/>
        </w:rPr>
        <w:t xml:space="preserve"> </w:t>
      </w:r>
    </w:p>
    <w:sectPr w:rsidR="009511D2" w:rsidRPr="00BA7FB6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9F9F" w14:textId="77777777" w:rsidR="00FA6883" w:rsidRDefault="00FA6883" w:rsidP="00DB6276">
      <w:pPr>
        <w:spacing w:after="0" w:line="240" w:lineRule="auto"/>
      </w:pPr>
      <w:r>
        <w:separator/>
      </w:r>
    </w:p>
  </w:endnote>
  <w:endnote w:type="continuationSeparator" w:id="0">
    <w:p w14:paraId="2A1F1F81" w14:textId="77777777" w:rsidR="00FA6883" w:rsidRDefault="00FA6883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77A0" w14:textId="77777777" w:rsidR="00FA6883" w:rsidRDefault="00FA6883" w:rsidP="00DB6276">
      <w:pPr>
        <w:spacing w:after="0" w:line="240" w:lineRule="auto"/>
      </w:pPr>
      <w:r>
        <w:separator/>
      </w:r>
    </w:p>
  </w:footnote>
  <w:footnote w:type="continuationSeparator" w:id="0">
    <w:p w14:paraId="0F4814D9" w14:textId="77777777" w:rsidR="00FA6883" w:rsidRDefault="00FA6883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C583E"/>
    <w:multiLevelType w:val="hybridMultilevel"/>
    <w:tmpl w:val="147EAAE4"/>
    <w:lvl w:ilvl="0" w:tplc="9DE4B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54D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C9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6A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42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02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0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B5D10"/>
    <w:multiLevelType w:val="hybridMultilevel"/>
    <w:tmpl w:val="CBC27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64000">
    <w:abstractNumId w:val="16"/>
  </w:num>
  <w:num w:numId="2" w16cid:durableId="1205411726">
    <w:abstractNumId w:val="10"/>
  </w:num>
  <w:num w:numId="3" w16cid:durableId="1657027527">
    <w:abstractNumId w:val="5"/>
  </w:num>
  <w:num w:numId="4" w16cid:durableId="1835949019">
    <w:abstractNumId w:val="15"/>
  </w:num>
  <w:num w:numId="5" w16cid:durableId="232280259">
    <w:abstractNumId w:val="26"/>
  </w:num>
  <w:num w:numId="6" w16cid:durableId="473527538">
    <w:abstractNumId w:val="12"/>
  </w:num>
  <w:num w:numId="7" w16cid:durableId="1806652410">
    <w:abstractNumId w:val="23"/>
  </w:num>
  <w:num w:numId="8" w16cid:durableId="483619670">
    <w:abstractNumId w:val="7"/>
  </w:num>
  <w:num w:numId="9" w16cid:durableId="2032878674">
    <w:abstractNumId w:val="13"/>
  </w:num>
  <w:num w:numId="10" w16cid:durableId="636181600">
    <w:abstractNumId w:val="6"/>
  </w:num>
  <w:num w:numId="11" w16cid:durableId="1679233710">
    <w:abstractNumId w:val="22"/>
  </w:num>
  <w:num w:numId="12" w16cid:durableId="1016271374">
    <w:abstractNumId w:val="14"/>
  </w:num>
  <w:num w:numId="13" w16cid:durableId="522671194">
    <w:abstractNumId w:val="4"/>
  </w:num>
  <w:num w:numId="14" w16cid:durableId="1465537183">
    <w:abstractNumId w:val="0"/>
  </w:num>
  <w:num w:numId="15" w16cid:durableId="619801882">
    <w:abstractNumId w:val="25"/>
  </w:num>
  <w:num w:numId="16" w16cid:durableId="8412007">
    <w:abstractNumId w:val="1"/>
  </w:num>
  <w:num w:numId="17" w16cid:durableId="1349407414">
    <w:abstractNumId w:val="17"/>
  </w:num>
  <w:num w:numId="18" w16cid:durableId="173231033">
    <w:abstractNumId w:val="3"/>
  </w:num>
  <w:num w:numId="19" w16cid:durableId="1187331345">
    <w:abstractNumId w:val="21"/>
  </w:num>
  <w:num w:numId="20" w16cid:durableId="115024392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17265">
    <w:abstractNumId w:val="8"/>
  </w:num>
  <w:num w:numId="22" w16cid:durableId="408117994">
    <w:abstractNumId w:val="18"/>
  </w:num>
  <w:num w:numId="23" w16cid:durableId="1205753027">
    <w:abstractNumId w:val="19"/>
  </w:num>
  <w:num w:numId="24" w16cid:durableId="2053384169">
    <w:abstractNumId w:val="20"/>
  </w:num>
  <w:num w:numId="25" w16cid:durableId="3166847">
    <w:abstractNumId w:val="11"/>
  </w:num>
  <w:num w:numId="26" w16cid:durableId="1466508854">
    <w:abstractNumId w:val="27"/>
  </w:num>
  <w:num w:numId="27" w16cid:durableId="66390065">
    <w:abstractNumId w:val="28"/>
  </w:num>
  <w:num w:numId="28" w16cid:durableId="694355873">
    <w:abstractNumId w:val="2"/>
  </w:num>
  <w:num w:numId="29" w16cid:durableId="546912713">
    <w:abstractNumId w:val="9"/>
  </w:num>
  <w:num w:numId="30" w16cid:durableId="13503318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28725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1534"/>
    <w:rsid w:val="0006205D"/>
    <w:rsid w:val="00065794"/>
    <w:rsid w:val="0009481D"/>
    <w:rsid w:val="000A005C"/>
    <w:rsid w:val="000D1EB3"/>
    <w:rsid w:val="00171113"/>
    <w:rsid w:val="001A0E12"/>
    <w:rsid w:val="001A7273"/>
    <w:rsid w:val="001D0055"/>
    <w:rsid w:val="00204AE2"/>
    <w:rsid w:val="002061A7"/>
    <w:rsid w:val="00226C37"/>
    <w:rsid w:val="00237188"/>
    <w:rsid w:val="00284789"/>
    <w:rsid w:val="002C520E"/>
    <w:rsid w:val="002D1372"/>
    <w:rsid w:val="002D267A"/>
    <w:rsid w:val="002D6E16"/>
    <w:rsid w:val="00323232"/>
    <w:rsid w:val="003319CA"/>
    <w:rsid w:val="0035705C"/>
    <w:rsid w:val="0037377D"/>
    <w:rsid w:val="003A5C47"/>
    <w:rsid w:val="003B56C9"/>
    <w:rsid w:val="003C0B6D"/>
    <w:rsid w:val="003D7F5C"/>
    <w:rsid w:val="003E7641"/>
    <w:rsid w:val="00445B6F"/>
    <w:rsid w:val="004806DA"/>
    <w:rsid w:val="004A4C8F"/>
    <w:rsid w:val="004A7DF6"/>
    <w:rsid w:val="004A7F18"/>
    <w:rsid w:val="004C4FEF"/>
    <w:rsid w:val="004D35FA"/>
    <w:rsid w:val="004F5E9D"/>
    <w:rsid w:val="004F7B0A"/>
    <w:rsid w:val="00520C8D"/>
    <w:rsid w:val="00556C76"/>
    <w:rsid w:val="00561AD8"/>
    <w:rsid w:val="005678CA"/>
    <w:rsid w:val="00580386"/>
    <w:rsid w:val="005C4F93"/>
    <w:rsid w:val="006150A8"/>
    <w:rsid w:val="00634A5F"/>
    <w:rsid w:val="00643AC5"/>
    <w:rsid w:val="00687FF6"/>
    <w:rsid w:val="006D10CF"/>
    <w:rsid w:val="00716B52"/>
    <w:rsid w:val="0072642B"/>
    <w:rsid w:val="007340C2"/>
    <w:rsid w:val="007A3219"/>
    <w:rsid w:val="007A4975"/>
    <w:rsid w:val="0084263B"/>
    <w:rsid w:val="008426B4"/>
    <w:rsid w:val="00866BFD"/>
    <w:rsid w:val="008A2E60"/>
    <w:rsid w:val="008A6431"/>
    <w:rsid w:val="008D7BF0"/>
    <w:rsid w:val="009376DE"/>
    <w:rsid w:val="00937FEB"/>
    <w:rsid w:val="009511D2"/>
    <w:rsid w:val="009678B4"/>
    <w:rsid w:val="009762D8"/>
    <w:rsid w:val="0098351A"/>
    <w:rsid w:val="00984CE1"/>
    <w:rsid w:val="00995919"/>
    <w:rsid w:val="009C7760"/>
    <w:rsid w:val="00A06D50"/>
    <w:rsid w:val="00A12B60"/>
    <w:rsid w:val="00A270EE"/>
    <w:rsid w:val="00A364F0"/>
    <w:rsid w:val="00A367F1"/>
    <w:rsid w:val="00A37C03"/>
    <w:rsid w:val="00A4054A"/>
    <w:rsid w:val="00A51271"/>
    <w:rsid w:val="00A606C7"/>
    <w:rsid w:val="00A80054"/>
    <w:rsid w:val="00A848B4"/>
    <w:rsid w:val="00A91FCD"/>
    <w:rsid w:val="00AA6275"/>
    <w:rsid w:val="00AA7219"/>
    <w:rsid w:val="00AB52B7"/>
    <w:rsid w:val="00AC7F73"/>
    <w:rsid w:val="00AE5A5E"/>
    <w:rsid w:val="00B03208"/>
    <w:rsid w:val="00B12D26"/>
    <w:rsid w:val="00B20279"/>
    <w:rsid w:val="00B730A7"/>
    <w:rsid w:val="00BA7FB6"/>
    <w:rsid w:val="00BD3208"/>
    <w:rsid w:val="00BD72AD"/>
    <w:rsid w:val="00C165AC"/>
    <w:rsid w:val="00C218BD"/>
    <w:rsid w:val="00C271D3"/>
    <w:rsid w:val="00C3505E"/>
    <w:rsid w:val="00C4224F"/>
    <w:rsid w:val="00C426BE"/>
    <w:rsid w:val="00CA4098"/>
    <w:rsid w:val="00CE681C"/>
    <w:rsid w:val="00D22221"/>
    <w:rsid w:val="00D56905"/>
    <w:rsid w:val="00D675D7"/>
    <w:rsid w:val="00D704FA"/>
    <w:rsid w:val="00D75A93"/>
    <w:rsid w:val="00D91638"/>
    <w:rsid w:val="00D94D46"/>
    <w:rsid w:val="00DB4F48"/>
    <w:rsid w:val="00DB6276"/>
    <w:rsid w:val="00DC1A06"/>
    <w:rsid w:val="00DC7A66"/>
    <w:rsid w:val="00DD428F"/>
    <w:rsid w:val="00DE0E61"/>
    <w:rsid w:val="00DE2B1C"/>
    <w:rsid w:val="00DF2A39"/>
    <w:rsid w:val="00E25F07"/>
    <w:rsid w:val="00E276B8"/>
    <w:rsid w:val="00E27C34"/>
    <w:rsid w:val="00E36586"/>
    <w:rsid w:val="00E4148B"/>
    <w:rsid w:val="00E47A4C"/>
    <w:rsid w:val="00E55FB0"/>
    <w:rsid w:val="00E969FA"/>
    <w:rsid w:val="00EA51A6"/>
    <w:rsid w:val="00EC46E6"/>
    <w:rsid w:val="00ED7C3D"/>
    <w:rsid w:val="00EE0040"/>
    <w:rsid w:val="00EE417F"/>
    <w:rsid w:val="00EF26BD"/>
    <w:rsid w:val="00F12827"/>
    <w:rsid w:val="00F21792"/>
    <w:rsid w:val="00F75019"/>
    <w:rsid w:val="00F7569B"/>
    <w:rsid w:val="00FA1A9A"/>
    <w:rsid w:val="00FA6883"/>
    <w:rsid w:val="00FB3C29"/>
    <w:rsid w:val="00FE350F"/>
    <w:rsid w:val="00FF4B2E"/>
    <w:rsid w:val="06CF99B0"/>
    <w:rsid w:val="15351B7F"/>
    <w:rsid w:val="1628164B"/>
    <w:rsid w:val="1F66FB2D"/>
    <w:rsid w:val="242D4306"/>
    <w:rsid w:val="27B5D511"/>
    <w:rsid w:val="28E1C6B8"/>
    <w:rsid w:val="2BA4EF33"/>
    <w:rsid w:val="33211C07"/>
    <w:rsid w:val="33B00118"/>
    <w:rsid w:val="358F9978"/>
    <w:rsid w:val="35D46FCC"/>
    <w:rsid w:val="3ABF6BB4"/>
    <w:rsid w:val="40ABCFB1"/>
    <w:rsid w:val="42324207"/>
    <w:rsid w:val="4BA36546"/>
    <w:rsid w:val="5868BFF1"/>
    <w:rsid w:val="63392431"/>
    <w:rsid w:val="6BEEF438"/>
    <w:rsid w:val="6D3864AD"/>
    <w:rsid w:val="70F241CF"/>
    <w:rsid w:val="7FA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DAB7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9B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1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EDEYZVM3SA3E-1361323000-35842</_dlc_DocId>
    <_dlc_DocIdUrl xmlns="63a6e35b-1a0d-4b26-8059-9d7fbfec19c3">
      <Url>https://onegp.sharepoint.com/sites/doclib/_layouts/15/DocIdRedir.aspx?ID=EDEYZVM3SA3E-1361323000-35842</Url>
      <Description>EDEYZVM3SA3E-1361323000-35842</Description>
    </_dlc_DocIdUrl>
    <SharedWithUsers xmlns="63a6e35b-1a0d-4b26-8059-9d7fbfec19c3">
      <UserInfo>
        <DisplayName>Anita Munoz</DisplayName>
        <AccountId>1692</AccountId>
        <AccountType/>
      </UserInfo>
      <UserInfo>
        <DisplayName>Paula Rowntree</DisplayName>
        <AccountId>1030</AccountId>
        <AccountType/>
      </UserInfo>
      <UserInfo>
        <DisplayName>Nick Williamson</DisplayName>
        <AccountId>1029</AccountId>
        <AccountType/>
      </UserInfo>
    </SharedWithUsers>
    <lcf76f155ced4ddcb4097134ff3c332f xmlns="a07a3165-1127-43a8-abe5-24ec2bedc1af">
      <Terms xmlns="http://schemas.microsoft.com/office/infopath/2007/PartnerControls"/>
    </lcf76f155ced4ddcb4097134ff3c332f>
    <TaxCatchAll xmlns="63a6e35b-1a0d-4b26-8059-9d7fbfec19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A0C8204A7E45ABED2F396D5B9043" ma:contentTypeVersion="16" ma:contentTypeDescription="Create a new document." ma:contentTypeScope="" ma:versionID="b6077a0fe435e57b83eaa71fde56364c">
  <xsd:schema xmlns:xsd="http://www.w3.org/2001/XMLSchema" xmlns:xs="http://www.w3.org/2001/XMLSchema" xmlns:p="http://schemas.microsoft.com/office/2006/metadata/properties" xmlns:ns2="63a6e35b-1a0d-4b26-8059-9d7fbfec19c3" xmlns:ns3="a07a3165-1127-43a8-abe5-24ec2bedc1af" targetNamespace="http://schemas.microsoft.com/office/2006/metadata/properties" ma:root="true" ma:fieldsID="4182fc4c1acd83fcddd69b9eebd55a4b" ns2:_="" ns3:_="">
    <xsd:import namespace="63a6e35b-1a0d-4b26-8059-9d7fbfec19c3"/>
    <xsd:import namespace="a07a3165-1127-43a8-abe5-24ec2bedc1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165-1127-43a8-abe5-24ec2bed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45667-8F58-4FB3-9D00-AA5850B580BD}">
  <ds:schemaRefs>
    <ds:schemaRef ds:uri="http://schemas.microsoft.com/office/2006/metadata/properties"/>
    <ds:schemaRef ds:uri="http://schemas.microsoft.com/office/infopath/2007/PartnerControls"/>
    <ds:schemaRef ds:uri="63a6e35b-1a0d-4b26-8059-9d7fbfec19c3"/>
    <ds:schemaRef ds:uri="a07a3165-1127-43a8-abe5-24ec2bedc1af"/>
  </ds:schemaRefs>
</ds:datastoreItem>
</file>

<file path=customXml/itemProps2.xml><?xml version="1.0" encoding="utf-8"?>
<ds:datastoreItem xmlns:ds="http://schemas.openxmlformats.org/officeDocument/2006/customXml" ds:itemID="{B692B466-7C40-4F2F-81E0-E22ECFCE1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a07a3165-1127-43a8-abe5-24ec2bedc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D3730-E246-416E-A869-67D7E7A763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877F01-9455-48CE-B073-F8EEC97F2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Melissa Avard</cp:lastModifiedBy>
  <cp:revision>5</cp:revision>
  <dcterms:created xsi:type="dcterms:W3CDTF">2022-10-24T08:33:00Z</dcterms:created>
  <dcterms:modified xsi:type="dcterms:W3CDTF">2022-10-24T08:42:00Z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0x010100B9FAA0C8204A7E45ABED2F396D5B9043</vt:lpwstr>
  </property>
  <property fmtid="{D5CDD505-2E9C-101B-9397-08002B2CF9AE}" pid="3" name="_dlc_DocIdItemGuid">
    <vt:lpwstr>9e426efd-e153-4e85-8a27-911850fae6c8</vt:lpwstr>
  </property>
  <property fmtid="{D5CDD505-2E9C-101B-9397-08002B2CF9AE}" pid="4" name="MediaServiceImageTags">
    <vt:lpwstr/>
  </property>
</Properties>
</file>