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FA" w:rsidRDefault="00E969FA" w:rsidP="00E969FA">
      <w:pPr>
        <w:spacing w:after="0"/>
        <w:rPr>
          <w:rFonts w:ascii="Arial" w:hAnsi="Arial" w:cs="Arial"/>
        </w:rPr>
      </w:pPr>
    </w:p>
    <w:p w:rsidR="005C4F93" w:rsidRDefault="005C4F93" w:rsidP="00E969FA">
      <w:pPr>
        <w:spacing w:after="0"/>
        <w:rPr>
          <w:rFonts w:ascii="Arial" w:hAnsi="Arial" w:cs="Arial"/>
          <w:b/>
        </w:rPr>
      </w:pPr>
      <w:r w:rsidRPr="005C4F93">
        <w:rPr>
          <w:rFonts w:ascii="Arial" w:hAnsi="Arial" w:cs="Arial"/>
          <w:b/>
        </w:rPr>
        <w:t>Title</w:t>
      </w:r>
    </w:p>
    <w:p w:rsidR="005C4F93" w:rsidRDefault="005C4F93" w:rsidP="00E969FA">
      <w:pPr>
        <w:spacing w:after="0"/>
        <w:rPr>
          <w:rFonts w:ascii="Arial" w:hAnsi="Arial" w:cs="Arial"/>
        </w:rPr>
      </w:pPr>
    </w:p>
    <w:p w:rsidR="000947B5" w:rsidRDefault="000947B5" w:rsidP="00E969FA">
      <w:pPr>
        <w:spacing w:after="0"/>
        <w:rPr>
          <w:rFonts w:ascii="Arial" w:hAnsi="Arial" w:cs="Arial"/>
        </w:rPr>
      </w:pPr>
      <w:r>
        <w:rPr>
          <w:rFonts w:ascii="Arial" w:hAnsi="Arial" w:cs="Arial"/>
        </w:rPr>
        <w:t>Hospital in the home –</w:t>
      </w:r>
      <w:r w:rsidR="008C22CB">
        <w:rPr>
          <w:rFonts w:ascii="Arial" w:hAnsi="Arial" w:cs="Arial"/>
        </w:rPr>
        <w:t xml:space="preserve"> how</w:t>
      </w:r>
      <w:r>
        <w:rPr>
          <w:rFonts w:ascii="Arial" w:hAnsi="Arial" w:cs="Arial"/>
        </w:rPr>
        <w:t xml:space="preserve"> general </w:t>
      </w:r>
      <w:r w:rsidR="008C22CB">
        <w:rPr>
          <w:rFonts w:ascii="Arial" w:hAnsi="Arial" w:cs="Arial"/>
        </w:rPr>
        <w:t>practice could</w:t>
      </w:r>
      <w:bookmarkStart w:id="0" w:name="_GoBack"/>
      <w:bookmarkEnd w:id="0"/>
      <w:r>
        <w:rPr>
          <w:rFonts w:ascii="Arial" w:hAnsi="Arial" w:cs="Arial"/>
        </w:rPr>
        <w:t xml:space="preserve"> change hospital practice.</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5C4F93" w:rsidP="00E969FA">
      <w:pPr>
        <w:spacing w:after="0"/>
        <w:rPr>
          <w:rFonts w:ascii="Arial" w:hAnsi="Arial" w:cs="Arial"/>
        </w:rPr>
      </w:pPr>
    </w:p>
    <w:p w:rsidR="000947B5" w:rsidRDefault="000947B5" w:rsidP="00E969FA">
      <w:pPr>
        <w:spacing w:after="0"/>
        <w:rPr>
          <w:rFonts w:ascii="Arial" w:hAnsi="Arial" w:cs="Arial"/>
        </w:rPr>
      </w:pPr>
      <w:r>
        <w:rPr>
          <w:rFonts w:ascii="Arial" w:hAnsi="Arial" w:cs="Arial"/>
        </w:rPr>
        <w:t>Dr. Michael Montalto MBBS PhD FRACGP</w:t>
      </w:r>
    </w:p>
    <w:p w:rsidR="000947B5" w:rsidRDefault="000947B5" w:rsidP="00E969FA">
      <w:pPr>
        <w:spacing w:after="0"/>
        <w:rPr>
          <w:rFonts w:ascii="Arial" w:hAnsi="Arial" w:cs="Arial"/>
        </w:rPr>
      </w:pPr>
      <w:r>
        <w:rPr>
          <w:rFonts w:ascii="Arial" w:hAnsi="Arial" w:cs="Arial"/>
        </w:rPr>
        <w:t>Director, Hospital in the Home</w:t>
      </w:r>
    </w:p>
    <w:p w:rsidR="000947B5" w:rsidRDefault="000947B5" w:rsidP="00E969FA">
      <w:pPr>
        <w:spacing w:after="0"/>
        <w:rPr>
          <w:rFonts w:ascii="Arial" w:hAnsi="Arial" w:cs="Arial"/>
        </w:rPr>
      </w:pPr>
      <w:r>
        <w:rPr>
          <w:rFonts w:ascii="Arial" w:hAnsi="Arial" w:cs="Arial"/>
        </w:rPr>
        <w:t>Epworth Hospital</w:t>
      </w:r>
    </w:p>
    <w:p w:rsidR="000947B5" w:rsidRDefault="000947B5" w:rsidP="00E969FA">
      <w:pPr>
        <w:spacing w:after="0"/>
        <w:rPr>
          <w:rFonts w:ascii="Arial" w:hAnsi="Arial" w:cs="Arial"/>
        </w:rPr>
      </w:pPr>
      <w:r>
        <w:rPr>
          <w:rFonts w:ascii="Arial" w:hAnsi="Arial" w:cs="Arial"/>
        </w:rPr>
        <w:t>89 Bridge Rd.</w:t>
      </w:r>
    </w:p>
    <w:p w:rsidR="000947B5" w:rsidRDefault="000947B5" w:rsidP="00E969FA">
      <w:pPr>
        <w:spacing w:after="0"/>
        <w:rPr>
          <w:rFonts w:ascii="Arial" w:hAnsi="Arial" w:cs="Arial"/>
        </w:rPr>
      </w:pPr>
      <w:r>
        <w:rPr>
          <w:rFonts w:ascii="Arial" w:hAnsi="Arial" w:cs="Arial"/>
        </w:rPr>
        <w:t>Richmond 3121</w:t>
      </w:r>
    </w:p>
    <w:p w:rsidR="000947B5" w:rsidRDefault="000947B5" w:rsidP="00E969FA">
      <w:pPr>
        <w:spacing w:after="0"/>
        <w:rPr>
          <w:rFonts w:ascii="Arial" w:hAnsi="Arial" w:cs="Arial"/>
        </w:rPr>
      </w:pP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Default="00E969FA" w:rsidP="00E969FA">
      <w:pPr>
        <w:pStyle w:val="NoSpacing"/>
        <w:rPr>
          <w:rFonts w:ascii="Arial" w:hAnsi="Arial" w:cs="Arial"/>
        </w:rPr>
      </w:pPr>
    </w:p>
    <w:p w:rsidR="000947B5" w:rsidRDefault="000947B5" w:rsidP="00E969FA">
      <w:pPr>
        <w:pStyle w:val="NoSpacing"/>
        <w:rPr>
          <w:rFonts w:ascii="Arial" w:hAnsi="Arial" w:cs="Arial"/>
        </w:rPr>
      </w:pPr>
      <w:r>
        <w:rPr>
          <w:rFonts w:ascii="Arial" w:hAnsi="Arial" w:cs="Arial"/>
        </w:rPr>
        <w:t>Hospital in the Home (HITH) has made an impact on the hospital management of many clinical conditions in selected patients. Initiatives in technology, drug design, and funding have driven some positive activity.</w:t>
      </w:r>
    </w:p>
    <w:p w:rsidR="000947B5" w:rsidRDefault="000947B5" w:rsidP="00E969FA">
      <w:pPr>
        <w:pStyle w:val="NoSpacing"/>
        <w:rPr>
          <w:rFonts w:ascii="Arial" w:hAnsi="Arial" w:cs="Arial"/>
        </w:rPr>
      </w:pPr>
    </w:p>
    <w:p w:rsidR="000947B5" w:rsidRPr="003F534D" w:rsidRDefault="000947B5" w:rsidP="00E969FA">
      <w:pPr>
        <w:pStyle w:val="NoSpacing"/>
        <w:rPr>
          <w:rFonts w:ascii="Arial" w:hAnsi="Arial" w:cs="Arial"/>
        </w:rPr>
      </w:pPr>
      <w:r>
        <w:rPr>
          <w:rFonts w:ascii="Arial" w:hAnsi="Arial" w:cs="Arial"/>
        </w:rPr>
        <w:t>However, there is still limited knowledge of the clinical scope of HITH, and its organisation. HITH is hampered by issues of clinical identity, hospital vision</w:t>
      </w:r>
      <w:r w:rsidR="008C22CB">
        <w:rPr>
          <w:rFonts w:ascii="Arial" w:hAnsi="Arial" w:cs="Arial"/>
        </w:rPr>
        <w:t xml:space="preserve"> and investment</w:t>
      </w:r>
      <w:r>
        <w:rPr>
          <w:rFonts w:ascii="Arial" w:hAnsi="Arial" w:cs="Arial"/>
        </w:rPr>
        <w:t>, and lack of direct demand from the community and general practice.</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Default="00E969FA" w:rsidP="00E969FA">
      <w:pPr>
        <w:pStyle w:val="NoSpacing"/>
        <w:rPr>
          <w:rFonts w:ascii="Arial" w:hAnsi="Arial" w:cs="Arial"/>
        </w:rPr>
      </w:pPr>
    </w:p>
    <w:p w:rsidR="000947B5" w:rsidRPr="003F534D" w:rsidRDefault="000947B5" w:rsidP="00E969FA">
      <w:pPr>
        <w:pStyle w:val="NoSpacing"/>
        <w:rPr>
          <w:rFonts w:ascii="Arial" w:hAnsi="Arial" w:cs="Arial"/>
        </w:rPr>
      </w:pPr>
      <w:r>
        <w:rPr>
          <w:rFonts w:ascii="Arial" w:hAnsi="Arial" w:cs="Arial"/>
        </w:rPr>
        <w:t>This presentation will describe the current and potential roles for Hospital in the Home, and descri</w:t>
      </w:r>
      <w:r w:rsidR="008C22CB">
        <w:rPr>
          <w:rFonts w:ascii="Arial" w:hAnsi="Arial" w:cs="Arial"/>
        </w:rPr>
        <w:t xml:space="preserve">be how general practitioners might drive change in hospitals by demanding </w:t>
      </w:r>
      <w:r>
        <w:rPr>
          <w:rFonts w:ascii="Arial" w:hAnsi="Arial" w:cs="Arial"/>
        </w:rPr>
        <w:t>high quality HITH for their patients.</w:t>
      </w: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FFD" w:rsidRDefault="00573FFD" w:rsidP="00DB6276">
      <w:pPr>
        <w:spacing w:after="0" w:line="240" w:lineRule="auto"/>
      </w:pPr>
      <w:r>
        <w:separator/>
      </w:r>
    </w:p>
  </w:endnote>
  <w:endnote w:type="continuationSeparator" w:id="0">
    <w:p w:rsidR="00573FFD" w:rsidRDefault="00573FF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FFD" w:rsidRDefault="00573FFD" w:rsidP="00DB6276">
      <w:pPr>
        <w:spacing w:after="0" w:line="240" w:lineRule="auto"/>
      </w:pPr>
      <w:r>
        <w:separator/>
      </w:r>
    </w:p>
  </w:footnote>
  <w:footnote w:type="continuationSeparator" w:id="0">
    <w:p w:rsidR="00573FFD" w:rsidRDefault="00573FFD" w:rsidP="00DB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7B5"/>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73FFD"/>
    <w:rsid w:val="005C4F93"/>
    <w:rsid w:val="006150A8"/>
    <w:rsid w:val="00634A5F"/>
    <w:rsid w:val="00687FF6"/>
    <w:rsid w:val="006D10CF"/>
    <w:rsid w:val="007340C2"/>
    <w:rsid w:val="007A3219"/>
    <w:rsid w:val="007A4975"/>
    <w:rsid w:val="008426B4"/>
    <w:rsid w:val="00866BFD"/>
    <w:rsid w:val="008A6431"/>
    <w:rsid w:val="008C22CB"/>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user</cp:lastModifiedBy>
  <cp:revision>2</cp:revision>
  <dcterms:created xsi:type="dcterms:W3CDTF">2018-03-03T10:34:00Z</dcterms:created>
  <dcterms:modified xsi:type="dcterms:W3CDTF">2018-03-03T10:34:00Z</dcterms:modified>
</cp:coreProperties>
</file>