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42D4B" w14:textId="06DABF39" w:rsidR="005C4F93" w:rsidRPr="00E27698" w:rsidRDefault="005C4F93" w:rsidP="00E969FA">
      <w:pPr>
        <w:spacing w:after="0"/>
        <w:rPr>
          <w:rFonts w:ascii="Arial" w:hAnsi="Arial" w:cs="Arial"/>
          <w:b/>
        </w:rPr>
      </w:pPr>
      <w:r w:rsidRPr="00E27698">
        <w:rPr>
          <w:rFonts w:ascii="Arial" w:hAnsi="Arial" w:cs="Arial"/>
          <w:b/>
        </w:rPr>
        <w:t>Title</w:t>
      </w:r>
    </w:p>
    <w:p w14:paraId="4199D6A1" w14:textId="3A54B63C" w:rsidR="005C4F93" w:rsidRPr="003A3547" w:rsidRDefault="00C84897" w:rsidP="008F7483">
      <w:pPr>
        <w:rPr>
          <w:rFonts w:ascii="Arial" w:hAnsi="Arial" w:cs="Arial"/>
          <w:b/>
          <w:sz w:val="28"/>
          <w:szCs w:val="28"/>
        </w:rPr>
      </w:pPr>
      <w:r w:rsidRPr="003A3547">
        <w:rPr>
          <w:rFonts w:ascii="Arial" w:hAnsi="Arial" w:cs="Arial"/>
          <w:b/>
          <w:sz w:val="28"/>
          <w:szCs w:val="28"/>
        </w:rPr>
        <w:t>“Improving refugee health literacy – engaging GPs in community-based health promotion”</w:t>
      </w:r>
    </w:p>
    <w:p w14:paraId="45CBC3B7" w14:textId="77777777" w:rsidR="005C4F93" w:rsidRPr="00E27698" w:rsidRDefault="00634A5F" w:rsidP="00E969FA">
      <w:pPr>
        <w:spacing w:after="0"/>
        <w:rPr>
          <w:rFonts w:ascii="Arial" w:hAnsi="Arial" w:cs="Arial"/>
          <w:b/>
        </w:rPr>
      </w:pPr>
      <w:r w:rsidRPr="00E27698">
        <w:rPr>
          <w:rFonts w:ascii="Arial" w:hAnsi="Arial" w:cs="Arial"/>
          <w:b/>
        </w:rPr>
        <w:t>Author and affiliations</w:t>
      </w:r>
    </w:p>
    <w:p w14:paraId="35202C88" w14:textId="77777777" w:rsidR="005C4F93" w:rsidRPr="00E27698" w:rsidRDefault="0056603A" w:rsidP="00E969FA">
      <w:pPr>
        <w:spacing w:after="0"/>
        <w:rPr>
          <w:rFonts w:ascii="Arial" w:hAnsi="Arial" w:cs="Arial"/>
        </w:rPr>
      </w:pPr>
      <w:r w:rsidRPr="00E27698">
        <w:rPr>
          <w:rFonts w:ascii="Arial" w:hAnsi="Arial" w:cs="Arial"/>
        </w:rPr>
        <w:t>Dr Sarah Gelbart</w:t>
      </w:r>
    </w:p>
    <w:p w14:paraId="2E592A36" w14:textId="77C51889" w:rsidR="0056603A" w:rsidRPr="003A3547" w:rsidRDefault="0056603A" w:rsidP="00E969FA">
      <w:pPr>
        <w:spacing w:after="0"/>
        <w:rPr>
          <w:rFonts w:ascii="Arial" w:hAnsi="Arial" w:cs="Arial"/>
          <w:i/>
        </w:rPr>
      </w:pPr>
      <w:r w:rsidRPr="003A3547">
        <w:rPr>
          <w:rFonts w:ascii="Arial" w:hAnsi="Arial" w:cs="Arial"/>
          <w:i/>
        </w:rPr>
        <w:t>Academic GP Registrar, University of Tasmania</w:t>
      </w:r>
    </w:p>
    <w:p w14:paraId="2DB51410" w14:textId="46497A62" w:rsidR="005C4F93" w:rsidRPr="003A3547" w:rsidRDefault="00E27698" w:rsidP="00E969FA">
      <w:pPr>
        <w:spacing w:after="0"/>
        <w:rPr>
          <w:rFonts w:ascii="Arial" w:hAnsi="Arial" w:cs="Arial"/>
          <w:i/>
        </w:rPr>
      </w:pPr>
      <w:r w:rsidRPr="003A3547">
        <w:rPr>
          <w:rFonts w:ascii="Arial" w:hAnsi="Arial" w:cs="Arial"/>
          <w:i/>
        </w:rPr>
        <w:t>Tasmanian Liaison Officer, The Water Well Project</w:t>
      </w:r>
    </w:p>
    <w:p w14:paraId="3A24A21F" w14:textId="77777777" w:rsidR="003A1E8E" w:rsidRDefault="003A1E8E" w:rsidP="00E969FA">
      <w:pPr>
        <w:spacing w:after="0"/>
        <w:rPr>
          <w:rFonts w:ascii="Arial" w:hAnsi="Arial" w:cs="Arial"/>
        </w:rPr>
      </w:pPr>
    </w:p>
    <w:p w14:paraId="520F3A99" w14:textId="77777777" w:rsidR="003A1E8E" w:rsidRDefault="003A1E8E" w:rsidP="003A1E8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Faline Howes</w:t>
      </w:r>
    </w:p>
    <w:p w14:paraId="7168F676" w14:textId="719B96BE" w:rsidR="001A64C0" w:rsidRPr="003A3547" w:rsidRDefault="001A64C0" w:rsidP="003A1E8E">
      <w:pPr>
        <w:spacing w:after="0"/>
        <w:rPr>
          <w:rFonts w:ascii="Arial" w:hAnsi="Arial" w:cs="Arial"/>
          <w:i/>
        </w:rPr>
      </w:pPr>
      <w:r w:rsidRPr="003A3547">
        <w:rPr>
          <w:rFonts w:ascii="Arial" w:hAnsi="Arial" w:cs="Arial"/>
          <w:i/>
        </w:rPr>
        <w:t>Public Health Physician</w:t>
      </w:r>
      <w:r w:rsidR="009A0AE4" w:rsidRPr="003A3547">
        <w:rPr>
          <w:rFonts w:ascii="Arial" w:hAnsi="Arial" w:cs="Arial"/>
          <w:i/>
        </w:rPr>
        <w:t>, Department of Health and Human Services</w:t>
      </w:r>
    </w:p>
    <w:p w14:paraId="2D47E4E3" w14:textId="5B68EEBA" w:rsidR="003A1E8E" w:rsidRPr="003A3547" w:rsidRDefault="001A64C0" w:rsidP="003A1E8E">
      <w:pPr>
        <w:spacing w:after="0"/>
        <w:rPr>
          <w:rFonts w:ascii="Arial" w:hAnsi="Arial" w:cs="Arial"/>
          <w:i/>
        </w:rPr>
      </w:pPr>
      <w:r w:rsidRPr="003A3547">
        <w:rPr>
          <w:rFonts w:ascii="Arial" w:hAnsi="Arial" w:cs="Arial"/>
          <w:i/>
        </w:rPr>
        <w:t xml:space="preserve">Menzies </w:t>
      </w:r>
      <w:r w:rsidR="0079414F" w:rsidRPr="003A3547">
        <w:rPr>
          <w:rFonts w:ascii="Arial" w:hAnsi="Arial" w:cs="Arial"/>
          <w:i/>
        </w:rPr>
        <w:t>Institute for Medical Research</w:t>
      </w:r>
      <w:r w:rsidR="003A1E8E" w:rsidRPr="003A3547">
        <w:rPr>
          <w:rFonts w:ascii="Arial" w:hAnsi="Arial" w:cs="Arial"/>
          <w:i/>
        </w:rPr>
        <w:t>, University of Tasmania</w:t>
      </w:r>
    </w:p>
    <w:p w14:paraId="17167253" w14:textId="77777777" w:rsidR="00933152" w:rsidRDefault="00933152" w:rsidP="00933152">
      <w:pPr>
        <w:spacing w:after="0"/>
        <w:rPr>
          <w:rFonts w:ascii="Arial" w:hAnsi="Arial" w:cs="Arial"/>
        </w:rPr>
      </w:pPr>
    </w:p>
    <w:p w14:paraId="532CA681" w14:textId="77777777" w:rsidR="00933152" w:rsidRDefault="00933152" w:rsidP="0093315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Prof Mark Nelson</w:t>
      </w:r>
    </w:p>
    <w:p w14:paraId="72FC8039" w14:textId="0CB03AAE" w:rsidR="00933152" w:rsidRPr="003A3547" w:rsidRDefault="00933152" w:rsidP="00933152">
      <w:pPr>
        <w:spacing w:after="0"/>
        <w:rPr>
          <w:rFonts w:ascii="Arial" w:hAnsi="Arial" w:cs="Arial"/>
          <w:i/>
        </w:rPr>
      </w:pPr>
      <w:r w:rsidRPr="003A3547">
        <w:rPr>
          <w:rFonts w:ascii="Arial" w:hAnsi="Arial" w:cs="Arial"/>
          <w:i/>
        </w:rPr>
        <w:t>Chair of Discipline of General Practice</w:t>
      </w:r>
      <w:r w:rsidR="003A3547">
        <w:rPr>
          <w:rFonts w:ascii="Arial" w:hAnsi="Arial" w:cs="Arial"/>
          <w:i/>
        </w:rPr>
        <w:t xml:space="preserve"> &amp; Senior Professorial Fellow,</w:t>
      </w:r>
      <w:r w:rsidRPr="003A3547">
        <w:rPr>
          <w:rFonts w:ascii="Arial" w:hAnsi="Arial" w:cs="Arial"/>
          <w:i/>
        </w:rPr>
        <w:t xml:space="preserve"> </w:t>
      </w:r>
      <w:r w:rsidR="0079414F" w:rsidRPr="003A3547">
        <w:rPr>
          <w:rFonts w:ascii="Arial" w:hAnsi="Arial" w:cs="Arial"/>
          <w:i/>
        </w:rPr>
        <w:t xml:space="preserve">Menzies Institute for Medical Research, </w:t>
      </w:r>
      <w:r w:rsidRPr="003A3547">
        <w:rPr>
          <w:rFonts w:ascii="Arial" w:hAnsi="Arial" w:cs="Arial"/>
          <w:i/>
        </w:rPr>
        <w:t>University of Tasmania</w:t>
      </w:r>
    </w:p>
    <w:p w14:paraId="3F1A10AE" w14:textId="77777777" w:rsidR="003A1E8E" w:rsidRPr="00E27698" w:rsidRDefault="003A1E8E" w:rsidP="00E969FA">
      <w:pPr>
        <w:spacing w:after="0"/>
        <w:rPr>
          <w:rFonts w:ascii="Arial" w:hAnsi="Arial" w:cs="Arial"/>
        </w:rPr>
      </w:pPr>
    </w:p>
    <w:p w14:paraId="3023048D" w14:textId="77777777" w:rsidR="00E969FA" w:rsidRPr="00E27698" w:rsidRDefault="00E969FA" w:rsidP="00E969FA">
      <w:pPr>
        <w:spacing w:after="0"/>
        <w:rPr>
          <w:rFonts w:ascii="Arial" w:hAnsi="Arial" w:cs="Arial"/>
          <w:b/>
        </w:rPr>
      </w:pPr>
      <w:r w:rsidRPr="00E27698">
        <w:rPr>
          <w:rFonts w:ascii="Arial" w:hAnsi="Arial" w:cs="Arial"/>
          <w:b/>
        </w:rPr>
        <w:t>Background</w:t>
      </w:r>
    </w:p>
    <w:p w14:paraId="6F0D0285" w14:textId="5976DB58" w:rsidR="00E969FA" w:rsidRPr="00E27698" w:rsidRDefault="00F949E7" w:rsidP="00C84897">
      <w:pPr>
        <w:rPr>
          <w:rFonts w:ascii="Arial" w:hAnsi="Arial" w:cs="Arial"/>
        </w:rPr>
      </w:pPr>
      <w:r w:rsidRPr="00E27698">
        <w:rPr>
          <w:rFonts w:ascii="Arial" w:hAnsi="Arial" w:cs="Arial"/>
        </w:rPr>
        <w:t xml:space="preserve">Refugees face a number of challenges in accessing appropriate health care and achieving equitable health outcomes. </w:t>
      </w:r>
      <w:r w:rsidR="00355B4D">
        <w:rPr>
          <w:rFonts w:ascii="Arial" w:hAnsi="Arial" w:cs="Arial"/>
        </w:rPr>
        <w:t xml:space="preserve">In Australia, </w:t>
      </w:r>
      <w:r w:rsidRPr="00E27698">
        <w:rPr>
          <w:rFonts w:ascii="Arial" w:hAnsi="Arial" w:cs="Arial"/>
        </w:rPr>
        <w:t xml:space="preserve">General </w:t>
      </w:r>
      <w:r w:rsidR="00355B4D">
        <w:rPr>
          <w:rFonts w:ascii="Arial" w:hAnsi="Arial" w:cs="Arial"/>
        </w:rPr>
        <w:t>P</w:t>
      </w:r>
      <w:r w:rsidRPr="00E27698">
        <w:rPr>
          <w:rFonts w:ascii="Arial" w:hAnsi="Arial" w:cs="Arial"/>
        </w:rPr>
        <w:t xml:space="preserve">ractice </w:t>
      </w:r>
      <w:r w:rsidR="00E27698">
        <w:rPr>
          <w:rFonts w:ascii="Arial" w:hAnsi="Arial" w:cs="Arial"/>
        </w:rPr>
        <w:t>is</w:t>
      </w:r>
      <w:r w:rsidRPr="00E27698">
        <w:rPr>
          <w:rFonts w:ascii="Arial" w:hAnsi="Arial" w:cs="Arial"/>
        </w:rPr>
        <w:t xml:space="preserve"> the first point of contact with formal health services for most refugees. Despite </w:t>
      </w:r>
      <w:r w:rsidR="00355B4D">
        <w:rPr>
          <w:rFonts w:ascii="Arial" w:hAnsi="Arial" w:cs="Arial"/>
        </w:rPr>
        <w:t xml:space="preserve">important </w:t>
      </w:r>
      <w:r w:rsidRPr="00E27698">
        <w:rPr>
          <w:rFonts w:ascii="Arial" w:hAnsi="Arial" w:cs="Arial"/>
        </w:rPr>
        <w:t xml:space="preserve">clinical work being done, many determinants of health lie beyond the clinic setting. </w:t>
      </w:r>
    </w:p>
    <w:p w14:paraId="30AF7250" w14:textId="0B67F339" w:rsidR="00BC3D8A" w:rsidRPr="00E27698" w:rsidRDefault="00F949E7" w:rsidP="00E969FA">
      <w:pPr>
        <w:pStyle w:val="NoSpacing"/>
        <w:rPr>
          <w:rFonts w:ascii="Arial" w:hAnsi="Arial" w:cs="Arial"/>
        </w:rPr>
      </w:pPr>
      <w:r w:rsidRPr="00E27698">
        <w:rPr>
          <w:rFonts w:ascii="Arial" w:hAnsi="Arial" w:cs="Arial"/>
          <w:i/>
        </w:rPr>
        <w:t>The Water Well Project</w:t>
      </w:r>
      <w:r w:rsidR="00C84897" w:rsidRPr="00E27698">
        <w:rPr>
          <w:rFonts w:ascii="Arial" w:hAnsi="Arial" w:cs="Arial"/>
          <w:i/>
        </w:rPr>
        <w:t xml:space="preserve"> (TWWP)</w:t>
      </w:r>
      <w:r w:rsidRPr="00E27698">
        <w:rPr>
          <w:rFonts w:ascii="Arial" w:hAnsi="Arial" w:cs="Arial"/>
        </w:rPr>
        <w:t xml:space="preserve"> </w:t>
      </w:r>
      <w:r w:rsidR="00C84897" w:rsidRPr="00E27698">
        <w:rPr>
          <w:rFonts w:ascii="Arial" w:hAnsi="Arial" w:cs="Arial"/>
        </w:rPr>
        <w:t xml:space="preserve">is </w:t>
      </w:r>
      <w:r w:rsidRPr="00E27698">
        <w:rPr>
          <w:rFonts w:ascii="Arial" w:hAnsi="Arial" w:cs="Arial"/>
        </w:rPr>
        <w:t>a</w:t>
      </w:r>
      <w:r w:rsidR="00120C18">
        <w:rPr>
          <w:rFonts w:ascii="Arial" w:hAnsi="Arial" w:cs="Arial"/>
        </w:rPr>
        <w:t>n Australian</w:t>
      </w:r>
      <w:r w:rsidRPr="00E27698">
        <w:rPr>
          <w:rFonts w:ascii="Arial" w:hAnsi="Arial" w:cs="Arial"/>
        </w:rPr>
        <w:t xml:space="preserve"> not-for-</w:t>
      </w:r>
      <w:r w:rsidR="003E1462">
        <w:rPr>
          <w:rFonts w:ascii="Arial" w:hAnsi="Arial" w:cs="Arial"/>
        </w:rPr>
        <w:t xml:space="preserve">profit organisation that seeks </w:t>
      </w:r>
      <w:r w:rsidRPr="00E27698">
        <w:rPr>
          <w:rFonts w:ascii="Arial" w:hAnsi="Arial" w:cs="Arial"/>
        </w:rPr>
        <w:t>to improve the h</w:t>
      </w:r>
      <w:r w:rsidR="00C370F7">
        <w:rPr>
          <w:rFonts w:ascii="Arial" w:hAnsi="Arial" w:cs="Arial"/>
        </w:rPr>
        <w:t>ealth and wellbeing of people from</w:t>
      </w:r>
      <w:r w:rsidRPr="00E27698">
        <w:rPr>
          <w:rFonts w:ascii="Arial" w:hAnsi="Arial" w:cs="Arial"/>
        </w:rPr>
        <w:t xml:space="preserve"> refugee and asylum seeker backgrounds by </w:t>
      </w:r>
      <w:r w:rsidR="003E1462">
        <w:rPr>
          <w:rFonts w:ascii="Arial" w:hAnsi="Arial" w:cs="Arial"/>
        </w:rPr>
        <w:t>improving health literacy</w:t>
      </w:r>
      <w:r w:rsidRPr="00E27698">
        <w:rPr>
          <w:rFonts w:ascii="Arial" w:hAnsi="Arial" w:cs="Arial"/>
        </w:rPr>
        <w:t xml:space="preserve">. </w:t>
      </w:r>
      <w:r w:rsidR="00C84897" w:rsidRPr="00E27698">
        <w:rPr>
          <w:rFonts w:ascii="Arial" w:hAnsi="Arial" w:cs="Arial"/>
          <w:i/>
        </w:rPr>
        <w:t xml:space="preserve">TWWP </w:t>
      </w:r>
      <w:r w:rsidRPr="00E27698">
        <w:rPr>
          <w:rFonts w:ascii="Arial" w:hAnsi="Arial" w:cs="Arial"/>
        </w:rPr>
        <w:t xml:space="preserve">trains </w:t>
      </w:r>
      <w:r w:rsidR="00C370F7">
        <w:rPr>
          <w:rFonts w:ascii="Arial" w:hAnsi="Arial" w:cs="Arial"/>
        </w:rPr>
        <w:t>and</w:t>
      </w:r>
      <w:r w:rsidR="00C84897" w:rsidRPr="00E27698">
        <w:rPr>
          <w:rFonts w:ascii="Arial" w:hAnsi="Arial" w:cs="Arial"/>
        </w:rPr>
        <w:t xml:space="preserve"> supports </w:t>
      </w:r>
      <w:r w:rsidR="00355B4D">
        <w:rPr>
          <w:rFonts w:ascii="Arial" w:hAnsi="Arial" w:cs="Arial"/>
        </w:rPr>
        <w:t xml:space="preserve">volunteer </w:t>
      </w:r>
      <w:r w:rsidRPr="00E27698">
        <w:rPr>
          <w:rFonts w:ascii="Arial" w:hAnsi="Arial" w:cs="Arial"/>
        </w:rPr>
        <w:t xml:space="preserve">health professionals to deliver health </w:t>
      </w:r>
      <w:r w:rsidR="00C84897" w:rsidRPr="00E27698">
        <w:rPr>
          <w:rFonts w:ascii="Arial" w:hAnsi="Arial" w:cs="Arial"/>
        </w:rPr>
        <w:t xml:space="preserve">education </w:t>
      </w:r>
      <w:r w:rsidRPr="00E27698">
        <w:rPr>
          <w:rFonts w:ascii="Arial" w:hAnsi="Arial" w:cs="Arial"/>
        </w:rPr>
        <w:t>sessions for r</w:t>
      </w:r>
      <w:r w:rsidR="00260A5F" w:rsidRPr="00E27698">
        <w:rPr>
          <w:rFonts w:ascii="Arial" w:hAnsi="Arial" w:cs="Arial"/>
        </w:rPr>
        <w:t>efugee</w:t>
      </w:r>
      <w:r w:rsidR="00E27698">
        <w:rPr>
          <w:rFonts w:ascii="Arial" w:hAnsi="Arial" w:cs="Arial"/>
        </w:rPr>
        <w:t xml:space="preserve"> communities</w:t>
      </w:r>
      <w:r w:rsidRPr="00E27698">
        <w:rPr>
          <w:rFonts w:ascii="Arial" w:hAnsi="Arial" w:cs="Arial"/>
        </w:rPr>
        <w:t>.</w:t>
      </w:r>
      <w:r w:rsidR="003A1E8E">
        <w:rPr>
          <w:rFonts w:ascii="Arial" w:hAnsi="Arial" w:cs="Arial"/>
        </w:rPr>
        <w:t xml:space="preserve"> </w:t>
      </w:r>
    </w:p>
    <w:p w14:paraId="2904E2CA" w14:textId="7A1A75A4" w:rsidR="00EF49B7" w:rsidRPr="00E27698" w:rsidRDefault="00EF49B7" w:rsidP="00E969FA">
      <w:pPr>
        <w:pStyle w:val="NoSpacing"/>
        <w:rPr>
          <w:rFonts w:ascii="Arial" w:hAnsi="Arial" w:cs="Arial"/>
        </w:rPr>
      </w:pPr>
    </w:p>
    <w:p w14:paraId="21867A60" w14:textId="1329E922" w:rsidR="00E969FA" w:rsidRPr="00E27698" w:rsidRDefault="00E969FA" w:rsidP="00C84897">
      <w:pPr>
        <w:spacing w:after="0"/>
        <w:rPr>
          <w:rFonts w:ascii="Arial" w:hAnsi="Arial" w:cs="Arial"/>
          <w:b/>
        </w:rPr>
      </w:pPr>
      <w:r w:rsidRPr="00E27698">
        <w:rPr>
          <w:rFonts w:ascii="Arial" w:hAnsi="Arial" w:cs="Arial"/>
          <w:b/>
        </w:rPr>
        <w:t>Aims</w:t>
      </w:r>
    </w:p>
    <w:p w14:paraId="63A002CE" w14:textId="51DF3AEF" w:rsidR="003C3957" w:rsidRDefault="00120C18" w:rsidP="00355B4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E27698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conduct a process and impact evaluation o</w:t>
      </w:r>
      <w:r w:rsidRPr="00E27698">
        <w:rPr>
          <w:rFonts w:ascii="Arial" w:hAnsi="Arial" w:cs="Arial"/>
        </w:rPr>
        <w:t xml:space="preserve">f </w:t>
      </w:r>
      <w:r>
        <w:rPr>
          <w:rFonts w:ascii="Arial" w:hAnsi="Arial" w:cs="Arial"/>
        </w:rPr>
        <w:t>a pilot</w:t>
      </w:r>
      <w:r w:rsidRPr="00E27698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TWWP </w:t>
      </w:r>
      <w:r w:rsidRPr="00E27698">
        <w:rPr>
          <w:rFonts w:ascii="Arial" w:hAnsi="Arial" w:cs="Arial"/>
        </w:rPr>
        <w:t>health literacy program</w:t>
      </w:r>
      <w:r>
        <w:rPr>
          <w:rFonts w:ascii="Arial" w:hAnsi="Arial" w:cs="Arial"/>
        </w:rPr>
        <w:t xml:space="preserve"> </w:t>
      </w:r>
      <w:r w:rsidR="007D3700">
        <w:rPr>
          <w:rFonts w:ascii="Arial" w:hAnsi="Arial" w:cs="Arial"/>
        </w:rPr>
        <w:t>in Hobart, Tasmania</w:t>
      </w:r>
      <w:r>
        <w:rPr>
          <w:rFonts w:ascii="Arial" w:hAnsi="Arial" w:cs="Arial"/>
        </w:rPr>
        <w:t xml:space="preserve">. </w:t>
      </w:r>
      <w:r w:rsidRPr="00E27698">
        <w:rPr>
          <w:rFonts w:ascii="Arial" w:hAnsi="Arial" w:cs="Arial"/>
        </w:rPr>
        <w:t xml:space="preserve">The study will </w:t>
      </w:r>
      <w:r w:rsidR="00D3574E">
        <w:rPr>
          <w:rFonts w:ascii="Arial" w:hAnsi="Arial" w:cs="Arial"/>
        </w:rPr>
        <w:t>assess</w:t>
      </w:r>
      <w:r w:rsidRPr="00E27698">
        <w:rPr>
          <w:rFonts w:ascii="Arial" w:hAnsi="Arial" w:cs="Arial"/>
        </w:rPr>
        <w:t xml:space="preserve"> a) the teaching and training pro</w:t>
      </w:r>
      <w:r>
        <w:rPr>
          <w:rFonts w:ascii="Arial" w:hAnsi="Arial" w:cs="Arial"/>
        </w:rPr>
        <w:t>cess and b) the impact on short-</w:t>
      </w:r>
      <w:r w:rsidRPr="00E27698">
        <w:rPr>
          <w:rFonts w:ascii="Arial" w:hAnsi="Arial" w:cs="Arial"/>
        </w:rPr>
        <w:t xml:space="preserve">term outcomes for </w:t>
      </w:r>
      <w:r>
        <w:rPr>
          <w:rFonts w:ascii="Arial" w:hAnsi="Arial" w:cs="Arial"/>
        </w:rPr>
        <w:t>volunteer health professionals.</w:t>
      </w:r>
      <w:r w:rsidR="005452FF">
        <w:rPr>
          <w:rFonts w:ascii="Arial" w:hAnsi="Arial" w:cs="Arial"/>
        </w:rPr>
        <w:t xml:space="preserve"> </w:t>
      </w:r>
      <w:r w:rsidR="003A3547">
        <w:rPr>
          <w:rFonts w:ascii="Arial" w:hAnsi="Arial" w:cs="Arial"/>
        </w:rPr>
        <w:t>The study seeks to understand the health professionals’ experiences of and engagement with</w:t>
      </w:r>
      <w:r w:rsidR="00A34DBB">
        <w:rPr>
          <w:rFonts w:ascii="Arial" w:hAnsi="Arial" w:cs="Arial"/>
        </w:rPr>
        <w:t xml:space="preserve"> refugee communities through</w:t>
      </w:r>
      <w:r w:rsidR="003A3547">
        <w:rPr>
          <w:rFonts w:ascii="Arial" w:hAnsi="Arial" w:cs="Arial"/>
        </w:rPr>
        <w:t xml:space="preserve"> TWWP.</w:t>
      </w:r>
    </w:p>
    <w:p w14:paraId="25FC8F56" w14:textId="77777777" w:rsidR="003A3547" w:rsidRDefault="003A3547" w:rsidP="00E969FA">
      <w:pPr>
        <w:spacing w:after="0"/>
        <w:rPr>
          <w:rFonts w:ascii="Arial" w:hAnsi="Arial" w:cs="Arial"/>
          <w:b/>
        </w:rPr>
      </w:pPr>
    </w:p>
    <w:p w14:paraId="29D367A9" w14:textId="77777777" w:rsidR="00E969FA" w:rsidRPr="00E27698" w:rsidRDefault="00E969FA" w:rsidP="00E969FA">
      <w:pPr>
        <w:spacing w:after="0"/>
        <w:rPr>
          <w:rFonts w:ascii="Arial" w:hAnsi="Arial" w:cs="Arial"/>
          <w:b/>
        </w:rPr>
      </w:pPr>
      <w:r w:rsidRPr="00E27698">
        <w:rPr>
          <w:rFonts w:ascii="Arial" w:hAnsi="Arial" w:cs="Arial"/>
          <w:b/>
        </w:rPr>
        <w:t>Method</w:t>
      </w:r>
    </w:p>
    <w:p w14:paraId="6E244D77" w14:textId="569178DD" w:rsidR="00E969FA" w:rsidRDefault="00493344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Recruit</w:t>
      </w:r>
      <w:r w:rsidR="003A1E8E">
        <w:rPr>
          <w:rFonts w:ascii="Arial" w:hAnsi="Arial" w:cs="Arial"/>
        </w:rPr>
        <w:t xml:space="preserve"> 10-20 </w:t>
      </w:r>
      <w:r w:rsidR="003E1462">
        <w:rPr>
          <w:rFonts w:ascii="Arial" w:hAnsi="Arial" w:cs="Arial"/>
        </w:rPr>
        <w:t xml:space="preserve">health professionals </w:t>
      </w:r>
      <w:r w:rsidR="00D3574E">
        <w:rPr>
          <w:rFonts w:ascii="Arial" w:hAnsi="Arial" w:cs="Arial"/>
        </w:rPr>
        <w:t xml:space="preserve">to undertake training with </w:t>
      </w:r>
      <w:r w:rsidR="00D3574E" w:rsidRPr="00D3574E">
        <w:rPr>
          <w:rFonts w:ascii="Arial" w:hAnsi="Arial" w:cs="Arial"/>
          <w:i/>
        </w:rPr>
        <w:t>TWWP</w:t>
      </w:r>
      <w:r>
        <w:rPr>
          <w:rFonts w:ascii="Arial" w:hAnsi="Arial" w:cs="Arial"/>
        </w:rPr>
        <w:t>. Conduct</w:t>
      </w:r>
      <w:r w:rsidR="006B2439" w:rsidRPr="00E27698">
        <w:rPr>
          <w:rFonts w:ascii="Arial" w:hAnsi="Arial" w:cs="Arial"/>
        </w:rPr>
        <w:t xml:space="preserve"> pre</w:t>
      </w:r>
      <w:r w:rsidR="00D3574E">
        <w:rPr>
          <w:rFonts w:ascii="Arial" w:hAnsi="Arial" w:cs="Arial"/>
        </w:rPr>
        <w:t>- and post-training</w:t>
      </w:r>
      <w:r w:rsidR="006B2439" w:rsidRPr="00E27698">
        <w:rPr>
          <w:rFonts w:ascii="Arial" w:hAnsi="Arial" w:cs="Arial"/>
        </w:rPr>
        <w:t xml:space="preserve"> surveys</w:t>
      </w:r>
      <w:r w:rsidR="00C84897" w:rsidRPr="00E2769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Conduct semi-structured interviews with a purpos</w:t>
      </w:r>
      <w:r w:rsidR="003C3957">
        <w:rPr>
          <w:rFonts w:ascii="Arial" w:hAnsi="Arial" w:cs="Arial"/>
        </w:rPr>
        <w:t xml:space="preserve">ive sample of </w:t>
      </w:r>
      <w:r w:rsidR="003E1462">
        <w:rPr>
          <w:rFonts w:ascii="Arial" w:hAnsi="Arial" w:cs="Arial"/>
        </w:rPr>
        <w:t xml:space="preserve">participants </w:t>
      </w:r>
      <w:r>
        <w:rPr>
          <w:rFonts w:ascii="Arial" w:hAnsi="Arial" w:cs="Arial"/>
        </w:rPr>
        <w:t>three months after initial training.</w:t>
      </w:r>
      <w:r w:rsidR="009A0AE4">
        <w:rPr>
          <w:rFonts w:ascii="Arial" w:hAnsi="Arial" w:cs="Arial"/>
        </w:rPr>
        <w:t xml:space="preserve"> Interviews will be analysed thematically</w:t>
      </w:r>
      <w:r w:rsidR="0079414F">
        <w:rPr>
          <w:rFonts w:ascii="Arial" w:hAnsi="Arial" w:cs="Arial"/>
        </w:rPr>
        <w:t xml:space="preserve"> &amp; results used to inform future work</w:t>
      </w:r>
      <w:r w:rsidR="009A0AE4">
        <w:rPr>
          <w:rFonts w:ascii="Arial" w:hAnsi="Arial" w:cs="Arial"/>
        </w:rPr>
        <w:t>.</w:t>
      </w:r>
    </w:p>
    <w:p w14:paraId="642A9CDF" w14:textId="77777777" w:rsidR="00933152" w:rsidRPr="00E27698" w:rsidRDefault="00933152" w:rsidP="00E969FA">
      <w:pPr>
        <w:pStyle w:val="NoSpacing"/>
        <w:rPr>
          <w:rFonts w:ascii="Arial" w:hAnsi="Arial" w:cs="Arial"/>
        </w:rPr>
      </w:pPr>
    </w:p>
    <w:p w14:paraId="01BCC06D" w14:textId="77777777" w:rsidR="00E969FA" w:rsidRPr="00E27698" w:rsidRDefault="00E969FA" w:rsidP="00E969FA">
      <w:pPr>
        <w:spacing w:after="0"/>
        <w:rPr>
          <w:rFonts w:ascii="Arial" w:hAnsi="Arial" w:cs="Arial"/>
          <w:b/>
        </w:rPr>
      </w:pPr>
      <w:r w:rsidRPr="00E27698">
        <w:rPr>
          <w:rFonts w:ascii="Arial" w:hAnsi="Arial" w:cs="Arial"/>
          <w:b/>
        </w:rPr>
        <w:t>Results</w:t>
      </w:r>
    </w:p>
    <w:p w14:paraId="412EC22E" w14:textId="4A5AF0EA" w:rsidR="00E969FA" w:rsidRPr="00E27698" w:rsidRDefault="006B2439" w:rsidP="00E969FA">
      <w:pPr>
        <w:pStyle w:val="NoSpacing"/>
        <w:rPr>
          <w:rFonts w:ascii="Arial" w:hAnsi="Arial" w:cs="Arial"/>
        </w:rPr>
      </w:pPr>
      <w:r w:rsidRPr="00E27698">
        <w:rPr>
          <w:rFonts w:ascii="Arial" w:hAnsi="Arial" w:cs="Arial"/>
          <w:shd w:val="clear" w:color="auto" w:fill="FFFFFF"/>
        </w:rPr>
        <w:t xml:space="preserve">This research is being conducted as part of </w:t>
      </w:r>
      <w:r w:rsidR="003C3957">
        <w:rPr>
          <w:rFonts w:ascii="Arial" w:hAnsi="Arial" w:cs="Arial"/>
          <w:shd w:val="clear" w:color="auto" w:fill="FFFFFF"/>
        </w:rPr>
        <w:t>the RACGP Academic Post program</w:t>
      </w:r>
      <w:r w:rsidRPr="00E27698">
        <w:rPr>
          <w:rFonts w:ascii="Arial" w:hAnsi="Arial" w:cs="Arial"/>
          <w:shd w:val="clear" w:color="auto" w:fill="FFFFFF"/>
        </w:rPr>
        <w:t xml:space="preserve"> 2018. Results will be available mid 2018.</w:t>
      </w:r>
    </w:p>
    <w:p w14:paraId="50E27CDA" w14:textId="703FE0D6" w:rsidR="00E969FA" w:rsidRPr="00E27698" w:rsidRDefault="00E969FA" w:rsidP="00E969FA">
      <w:pPr>
        <w:pStyle w:val="NoSpacing"/>
        <w:rPr>
          <w:rFonts w:ascii="Arial" w:hAnsi="Arial" w:cs="Arial"/>
        </w:rPr>
      </w:pPr>
    </w:p>
    <w:p w14:paraId="1BDCA69E" w14:textId="77777777" w:rsidR="00E969FA" w:rsidRPr="00E27698" w:rsidRDefault="00E969FA" w:rsidP="00E969FA">
      <w:pPr>
        <w:spacing w:after="0"/>
        <w:rPr>
          <w:rFonts w:ascii="Arial" w:hAnsi="Arial" w:cs="Arial"/>
          <w:b/>
        </w:rPr>
      </w:pPr>
      <w:r w:rsidRPr="00E27698">
        <w:rPr>
          <w:rFonts w:ascii="Arial" w:hAnsi="Arial" w:cs="Arial"/>
          <w:b/>
        </w:rPr>
        <w:t>Conclusion</w:t>
      </w:r>
    </w:p>
    <w:p w14:paraId="7AF0B2B1" w14:textId="3DFFB6E1" w:rsidR="00E969FA" w:rsidRPr="00E27698" w:rsidRDefault="006B2439" w:rsidP="00D82B5D">
      <w:pPr>
        <w:pStyle w:val="NoSpacing"/>
        <w:rPr>
          <w:rFonts w:ascii="Arial" w:hAnsi="Arial" w:cs="Arial"/>
        </w:rPr>
      </w:pPr>
      <w:r w:rsidRPr="00E27698">
        <w:rPr>
          <w:rFonts w:ascii="Arial" w:hAnsi="Arial" w:cs="Arial"/>
          <w:i/>
        </w:rPr>
        <w:t>The Water Well Project</w:t>
      </w:r>
      <w:r w:rsidRPr="00E27698">
        <w:rPr>
          <w:rFonts w:ascii="Arial" w:hAnsi="Arial" w:cs="Arial"/>
        </w:rPr>
        <w:t xml:space="preserve"> highlights health literacy as an upstream factor influencing health</w:t>
      </w:r>
      <w:r w:rsidR="002026EF">
        <w:rPr>
          <w:rFonts w:ascii="Arial" w:hAnsi="Arial" w:cs="Arial"/>
        </w:rPr>
        <w:t xml:space="preserve"> and wellbeing</w:t>
      </w:r>
      <w:r w:rsidR="003C3957">
        <w:rPr>
          <w:rFonts w:ascii="Arial" w:hAnsi="Arial" w:cs="Arial"/>
        </w:rPr>
        <w:t xml:space="preserve"> for refugees</w:t>
      </w:r>
      <w:r w:rsidR="009A0AE4">
        <w:rPr>
          <w:rFonts w:ascii="Arial" w:hAnsi="Arial" w:cs="Arial"/>
        </w:rPr>
        <w:t xml:space="preserve">. </w:t>
      </w:r>
      <w:r w:rsidR="00D82B5D">
        <w:rPr>
          <w:rFonts w:ascii="Arial" w:hAnsi="Arial" w:cs="Arial"/>
        </w:rPr>
        <w:t xml:space="preserve">Evaluations of TWWP in Victoria show a positive impact on health professionals’ </w:t>
      </w:r>
      <w:r w:rsidR="003A3547">
        <w:rPr>
          <w:rFonts w:ascii="Arial" w:hAnsi="Arial" w:cs="Arial"/>
        </w:rPr>
        <w:t xml:space="preserve">knowledge and </w:t>
      </w:r>
      <w:r w:rsidR="00D82B5D" w:rsidRPr="00E27698">
        <w:rPr>
          <w:rFonts w:ascii="Arial" w:hAnsi="Arial" w:cs="Arial"/>
        </w:rPr>
        <w:t xml:space="preserve">skills in working effectively with </w:t>
      </w:r>
      <w:r w:rsidR="003A3547">
        <w:rPr>
          <w:rFonts w:ascii="Arial" w:hAnsi="Arial" w:cs="Arial"/>
        </w:rPr>
        <w:t>culturally and linguistically diverse communities</w:t>
      </w:r>
      <w:r w:rsidR="00D82B5D" w:rsidRPr="003E1462">
        <w:rPr>
          <w:rFonts w:ascii="Arial" w:hAnsi="Arial" w:cs="Arial"/>
          <w:vertAlign w:val="superscript"/>
        </w:rPr>
        <w:t>1</w:t>
      </w:r>
      <w:r w:rsidR="00D82B5D">
        <w:rPr>
          <w:rFonts w:ascii="Arial" w:hAnsi="Arial" w:cs="Arial"/>
        </w:rPr>
        <w:t xml:space="preserve">. </w:t>
      </w:r>
      <w:r w:rsidR="009A0AE4">
        <w:rPr>
          <w:rFonts w:ascii="Arial" w:hAnsi="Arial" w:cs="Arial"/>
        </w:rPr>
        <w:t xml:space="preserve">This research examines the </w:t>
      </w:r>
      <w:r w:rsidR="0083734A">
        <w:rPr>
          <w:rFonts w:ascii="Arial" w:hAnsi="Arial" w:cs="Arial"/>
        </w:rPr>
        <w:t xml:space="preserve">potential </w:t>
      </w:r>
      <w:r w:rsidR="009A0AE4">
        <w:rPr>
          <w:rFonts w:ascii="Arial" w:hAnsi="Arial" w:cs="Arial"/>
        </w:rPr>
        <w:t xml:space="preserve">impacts </w:t>
      </w:r>
      <w:r w:rsidR="00D82B5D">
        <w:rPr>
          <w:rFonts w:ascii="Arial" w:hAnsi="Arial" w:cs="Arial"/>
        </w:rPr>
        <w:t>of TWWP</w:t>
      </w:r>
      <w:r w:rsidR="009A0AE4">
        <w:rPr>
          <w:rFonts w:ascii="Arial" w:hAnsi="Arial" w:cs="Arial"/>
        </w:rPr>
        <w:t xml:space="preserve"> </w:t>
      </w:r>
      <w:r w:rsidR="00D82B5D">
        <w:rPr>
          <w:rFonts w:ascii="Arial" w:hAnsi="Arial" w:cs="Arial"/>
        </w:rPr>
        <w:t>in a new setting, in Hobart, Tasmania.</w:t>
      </w:r>
    </w:p>
    <w:p w14:paraId="3B06F8AE" w14:textId="77777777" w:rsidR="0083734A" w:rsidRPr="00E27698" w:rsidRDefault="0083734A" w:rsidP="0083734A">
      <w:pPr>
        <w:pStyle w:val="NoSpacing"/>
        <w:rPr>
          <w:rFonts w:ascii="Arial" w:hAnsi="Arial" w:cs="Arial"/>
        </w:rPr>
      </w:pPr>
    </w:p>
    <w:p w14:paraId="157EF039" w14:textId="77777777" w:rsidR="0083734A" w:rsidRPr="003A3547" w:rsidRDefault="0083734A" w:rsidP="0083734A">
      <w:pPr>
        <w:spacing w:after="0"/>
        <w:rPr>
          <w:rFonts w:ascii="Arial" w:hAnsi="Arial" w:cs="Arial"/>
        </w:rPr>
      </w:pPr>
      <w:r w:rsidRPr="003A3547">
        <w:rPr>
          <w:rFonts w:ascii="Arial" w:hAnsi="Arial" w:cs="Arial"/>
          <w:b/>
        </w:rPr>
        <w:t xml:space="preserve">References </w:t>
      </w:r>
    </w:p>
    <w:p w14:paraId="41D27959" w14:textId="77777777" w:rsidR="0083734A" w:rsidRPr="003A3547" w:rsidRDefault="0083734A" w:rsidP="0083734A">
      <w:pPr>
        <w:spacing w:after="0"/>
        <w:rPr>
          <w:rFonts w:ascii="Arial" w:hAnsi="Arial" w:cs="Arial"/>
        </w:rPr>
      </w:pPr>
      <w:r w:rsidRPr="003A3547">
        <w:rPr>
          <w:rFonts w:ascii="Arial" w:hAnsi="Arial" w:cs="Arial"/>
        </w:rPr>
        <w:t xml:space="preserve">1. Martin, T. J., Butters, C. &amp; Phuong, L. (2017). A two-way street: reciprocal teaching and learning in refugee health. </w:t>
      </w:r>
      <w:r w:rsidRPr="003A3547">
        <w:rPr>
          <w:rFonts w:ascii="Arial" w:hAnsi="Arial" w:cs="Arial"/>
          <w:i/>
        </w:rPr>
        <w:t xml:space="preserve">Australian Health Review. </w:t>
      </w:r>
      <w:r w:rsidRPr="003A3547">
        <w:rPr>
          <w:rFonts w:ascii="Arial" w:hAnsi="Arial" w:cs="Arial"/>
        </w:rPr>
        <w:t>42(1):1-4. CSIRO.</w:t>
      </w:r>
    </w:p>
    <w:p w14:paraId="47CE3740" w14:textId="12A2065D" w:rsidR="0083734A" w:rsidRPr="00355B4D" w:rsidRDefault="003A3547" w:rsidP="003A3547">
      <w:pPr>
        <w:spacing w:after="0"/>
        <w:jc w:val="right"/>
        <w:rPr>
          <w:rFonts w:ascii="Arial" w:hAnsi="Arial" w:cs="Arial"/>
          <w:i/>
        </w:rPr>
      </w:pPr>
      <w:r w:rsidRPr="003A3547">
        <w:rPr>
          <w:rFonts w:ascii="Arial" w:hAnsi="Arial" w:cs="Arial"/>
          <w:i/>
        </w:rPr>
        <w:t>Word count: 2</w:t>
      </w:r>
      <w:r w:rsidR="00A34DBB">
        <w:rPr>
          <w:rFonts w:ascii="Arial" w:hAnsi="Arial" w:cs="Arial"/>
          <w:i/>
        </w:rPr>
        <w:t>95</w:t>
      </w:r>
      <w:bookmarkStart w:id="0" w:name="_GoBack"/>
      <w:bookmarkEnd w:id="0"/>
    </w:p>
    <w:sectPr w:rsidR="0083734A" w:rsidRPr="00355B4D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28A0C" w14:textId="77777777" w:rsidR="00D82B5D" w:rsidRDefault="00D82B5D" w:rsidP="00DB6276">
      <w:pPr>
        <w:spacing w:after="0" w:line="240" w:lineRule="auto"/>
      </w:pPr>
      <w:r>
        <w:separator/>
      </w:r>
    </w:p>
  </w:endnote>
  <w:endnote w:type="continuationSeparator" w:id="0">
    <w:p w14:paraId="6700F2BE" w14:textId="77777777" w:rsidR="00D82B5D" w:rsidRDefault="00D82B5D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36527" w14:textId="77777777" w:rsidR="00D82B5D" w:rsidRDefault="00D82B5D" w:rsidP="00DB6276">
      <w:pPr>
        <w:spacing w:after="0" w:line="240" w:lineRule="auto"/>
      </w:pPr>
      <w:r>
        <w:separator/>
      </w:r>
    </w:p>
  </w:footnote>
  <w:footnote w:type="continuationSeparator" w:id="0">
    <w:p w14:paraId="24D98B92" w14:textId="77777777" w:rsidR="00D82B5D" w:rsidRDefault="00D82B5D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84649"/>
    <w:multiLevelType w:val="hybridMultilevel"/>
    <w:tmpl w:val="B4B070E8"/>
    <w:lvl w:ilvl="0" w:tplc="23FAB2EC">
      <w:start w:val="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25"/>
  </w:num>
  <w:num w:numId="5">
    <w:abstractNumId w:val="13"/>
  </w:num>
  <w:num w:numId="6">
    <w:abstractNumId w:val="23"/>
  </w:num>
  <w:num w:numId="7">
    <w:abstractNumId w:val="8"/>
  </w:num>
  <w:num w:numId="8">
    <w:abstractNumId w:val="14"/>
  </w:num>
  <w:num w:numId="9">
    <w:abstractNumId w:val="7"/>
  </w:num>
  <w:num w:numId="10">
    <w:abstractNumId w:val="22"/>
  </w:num>
  <w:num w:numId="11">
    <w:abstractNumId w:val="15"/>
  </w:num>
  <w:num w:numId="12">
    <w:abstractNumId w:val="5"/>
  </w:num>
  <w:num w:numId="13">
    <w:abstractNumId w:val="0"/>
  </w:num>
  <w:num w:numId="14">
    <w:abstractNumId w:val="24"/>
  </w:num>
  <w:num w:numId="15">
    <w:abstractNumId w:val="1"/>
  </w:num>
  <w:num w:numId="16">
    <w:abstractNumId w:val="17"/>
  </w:num>
  <w:num w:numId="17">
    <w:abstractNumId w:val="3"/>
  </w:num>
  <w:num w:numId="18">
    <w:abstractNumId w:val="21"/>
  </w:num>
  <w:num w:numId="1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8"/>
  </w:num>
  <w:num w:numId="22">
    <w:abstractNumId w:val="19"/>
  </w:num>
  <w:num w:numId="23">
    <w:abstractNumId w:val="20"/>
  </w:num>
  <w:num w:numId="24">
    <w:abstractNumId w:val="12"/>
  </w:num>
  <w:num w:numId="25">
    <w:abstractNumId w:val="26"/>
  </w:num>
  <w:num w:numId="26">
    <w:abstractNumId w:val="27"/>
  </w:num>
  <w:num w:numId="27">
    <w:abstractNumId w:val="2"/>
  </w:num>
  <w:num w:numId="28">
    <w:abstractNumId w:val="10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F6"/>
    <w:rsid w:val="0000578B"/>
    <w:rsid w:val="00050C0C"/>
    <w:rsid w:val="000530F3"/>
    <w:rsid w:val="0006205D"/>
    <w:rsid w:val="00065794"/>
    <w:rsid w:val="0009481D"/>
    <w:rsid w:val="000A005C"/>
    <w:rsid w:val="000D1EB3"/>
    <w:rsid w:val="00120C18"/>
    <w:rsid w:val="00176FAF"/>
    <w:rsid w:val="001A0E12"/>
    <w:rsid w:val="001A64C0"/>
    <w:rsid w:val="001A7273"/>
    <w:rsid w:val="002026EF"/>
    <w:rsid w:val="00204AE2"/>
    <w:rsid w:val="002061A7"/>
    <w:rsid w:val="00226C37"/>
    <w:rsid w:val="00237188"/>
    <w:rsid w:val="00254FAD"/>
    <w:rsid w:val="00260A5F"/>
    <w:rsid w:val="002C520E"/>
    <w:rsid w:val="002D1372"/>
    <w:rsid w:val="002D267A"/>
    <w:rsid w:val="002D6E16"/>
    <w:rsid w:val="00323232"/>
    <w:rsid w:val="003319CA"/>
    <w:rsid w:val="00355B4D"/>
    <w:rsid w:val="0037377D"/>
    <w:rsid w:val="003A1E8E"/>
    <w:rsid w:val="003A3547"/>
    <w:rsid w:val="003A5C47"/>
    <w:rsid w:val="003B56C9"/>
    <w:rsid w:val="003C0B6D"/>
    <w:rsid w:val="003C3957"/>
    <w:rsid w:val="003D7F5C"/>
    <w:rsid w:val="003E1462"/>
    <w:rsid w:val="004806DA"/>
    <w:rsid w:val="00493344"/>
    <w:rsid w:val="004A4C8F"/>
    <w:rsid w:val="004A7DF6"/>
    <w:rsid w:val="004A7F18"/>
    <w:rsid w:val="004B2309"/>
    <w:rsid w:val="004C4FEF"/>
    <w:rsid w:val="004D35FA"/>
    <w:rsid w:val="004F5E9D"/>
    <w:rsid w:val="005452FF"/>
    <w:rsid w:val="00556C76"/>
    <w:rsid w:val="00561AD8"/>
    <w:rsid w:val="0056603A"/>
    <w:rsid w:val="00595786"/>
    <w:rsid w:val="005C4F93"/>
    <w:rsid w:val="006150A8"/>
    <w:rsid w:val="00634A5F"/>
    <w:rsid w:val="00687FF6"/>
    <w:rsid w:val="006B2439"/>
    <w:rsid w:val="006D10CF"/>
    <w:rsid w:val="007340C2"/>
    <w:rsid w:val="007668CE"/>
    <w:rsid w:val="0079414F"/>
    <w:rsid w:val="007A3219"/>
    <w:rsid w:val="007A4975"/>
    <w:rsid w:val="007D3700"/>
    <w:rsid w:val="0083734A"/>
    <w:rsid w:val="008426B4"/>
    <w:rsid w:val="00866BFD"/>
    <w:rsid w:val="008A6431"/>
    <w:rsid w:val="008D7BF0"/>
    <w:rsid w:val="008F7483"/>
    <w:rsid w:val="00933152"/>
    <w:rsid w:val="00937FEB"/>
    <w:rsid w:val="0098351A"/>
    <w:rsid w:val="00984CE1"/>
    <w:rsid w:val="00995919"/>
    <w:rsid w:val="009A0AE4"/>
    <w:rsid w:val="009C7760"/>
    <w:rsid w:val="00A06D50"/>
    <w:rsid w:val="00A12B60"/>
    <w:rsid w:val="00A270EE"/>
    <w:rsid w:val="00A34DBB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B6E1D"/>
    <w:rsid w:val="00BC3D8A"/>
    <w:rsid w:val="00BD3208"/>
    <w:rsid w:val="00BD72AD"/>
    <w:rsid w:val="00C218BD"/>
    <w:rsid w:val="00C3505E"/>
    <w:rsid w:val="00C370F7"/>
    <w:rsid w:val="00C4224F"/>
    <w:rsid w:val="00C426BE"/>
    <w:rsid w:val="00C84897"/>
    <w:rsid w:val="00CA4098"/>
    <w:rsid w:val="00D22221"/>
    <w:rsid w:val="00D3574E"/>
    <w:rsid w:val="00D56905"/>
    <w:rsid w:val="00D675D7"/>
    <w:rsid w:val="00D75A93"/>
    <w:rsid w:val="00D82B5D"/>
    <w:rsid w:val="00D91638"/>
    <w:rsid w:val="00D94D46"/>
    <w:rsid w:val="00DB6276"/>
    <w:rsid w:val="00DC7A66"/>
    <w:rsid w:val="00DD428F"/>
    <w:rsid w:val="00DE0E61"/>
    <w:rsid w:val="00DF2A39"/>
    <w:rsid w:val="00E25F07"/>
    <w:rsid w:val="00E27698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EF49B7"/>
    <w:rsid w:val="00F045D9"/>
    <w:rsid w:val="00F12827"/>
    <w:rsid w:val="00F21792"/>
    <w:rsid w:val="00F435E0"/>
    <w:rsid w:val="00F75019"/>
    <w:rsid w:val="00F949E7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E8A9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5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1485-A172-2B49-897F-263B8A97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386</Words>
  <Characters>2206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Sarah Gelbart</cp:lastModifiedBy>
  <cp:revision>4</cp:revision>
  <cp:lastPrinted>2018-03-08T05:00:00Z</cp:lastPrinted>
  <dcterms:created xsi:type="dcterms:W3CDTF">2018-03-09T05:17:00Z</dcterms:created>
  <dcterms:modified xsi:type="dcterms:W3CDTF">2018-03-09T10:09:00Z</dcterms:modified>
</cp:coreProperties>
</file>