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114E05DC" w:rsidR="00A85881" w:rsidRPr="006B7A71" w:rsidRDefault="00E317F3" w:rsidP="006B7A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7A71">
        <w:rPr>
          <w:rFonts w:ascii="Arial" w:hAnsi="Arial" w:cs="Arial"/>
          <w:b/>
          <w:sz w:val="20"/>
          <w:szCs w:val="20"/>
        </w:rPr>
        <w:t>Presentation title</w:t>
      </w:r>
    </w:p>
    <w:p w14:paraId="6B1DAA71" w14:textId="3D174261" w:rsidR="00C30D64" w:rsidRPr="006B7A71" w:rsidRDefault="007C2DCD" w:rsidP="006B7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A71">
        <w:rPr>
          <w:rFonts w:ascii="Arial" w:hAnsi="Arial" w:cs="Arial"/>
          <w:sz w:val="20"/>
          <w:szCs w:val="20"/>
        </w:rPr>
        <w:t>M</w:t>
      </w:r>
      <w:r w:rsidR="00C30D64" w:rsidRPr="006B7A71">
        <w:rPr>
          <w:rFonts w:ascii="Arial" w:hAnsi="Arial" w:cs="Arial"/>
          <w:sz w:val="20"/>
          <w:szCs w:val="20"/>
        </w:rPr>
        <w:t>utual trust in general practice</w:t>
      </w:r>
      <w:r w:rsidR="009F525C" w:rsidRPr="006B7A71">
        <w:rPr>
          <w:rFonts w:ascii="Arial" w:hAnsi="Arial" w:cs="Arial"/>
          <w:sz w:val="20"/>
          <w:szCs w:val="20"/>
        </w:rPr>
        <w:t>: a qualitative study</w:t>
      </w:r>
    </w:p>
    <w:p w14:paraId="3590AD63" w14:textId="77777777" w:rsidR="00603666" w:rsidRPr="006B7A71" w:rsidRDefault="00603666" w:rsidP="006B7A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6B7A71" w:rsidRDefault="005F00CA" w:rsidP="006B7A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B7A71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6B7A71">
        <w:rPr>
          <w:rFonts w:ascii="Arial" w:hAnsi="Arial" w:cs="Arial"/>
          <w:b/>
          <w:bCs/>
          <w:sz w:val="20"/>
          <w:szCs w:val="20"/>
        </w:rPr>
        <w:t>, important</w:t>
      </w:r>
      <w:r w:rsidRPr="006B7A71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3EEDF5AF" w14:textId="77777777" w:rsidR="00BD7FB4" w:rsidRPr="006B7A71" w:rsidRDefault="00BD7FB4" w:rsidP="006B7A71">
      <w:pPr>
        <w:spacing w:after="0" w:line="240" w:lineRule="auto"/>
        <w:rPr>
          <w:rFonts w:ascii="Arial" w:hAnsi="Arial" w:cs="Arial"/>
          <w:sz w:val="20"/>
          <w:szCs w:val="20"/>
          <w:lang w:bidi="en-US"/>
        </w:rPr>
      </w:pPr>
      <w:r w:rsidRPr="006B7A71">
        <w:rPr>
          <w:rFonts w:ascii="Arial" w:hAnsi="Arial" w:cs="Arial"/>
          <w:sz w:val="20"/>
          <w:szCs w:val="20"/>
        </w:rPr>
        <w:t xml:space="preserve">The study findings may inform interventions to improve mutual trust between Australian general practitioners and patients. </w:t>
      </w:r>
    </w:p>
    <w:p w14:paraId="1E51AEB5" w14:textId="77777777" w:rsidR="00C30D64" w:rsidRPr="006B7A71" w:rsidRDefault="00C30D64" w:rsidP="006B7A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BEDF7" w14:textId="351E4233" w:rsidR="005F00CA" w:rsidRPr="006B7A71" w:rsidRDefault="005F00CA" w:rsidP="006B7A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B7A71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35C4802E" w14:textId="0E158DE9" w:rsidR="00D12793" w:rsidRPr="006B7A71" w:rsidRDefault="00617C5E" w:rsidP="006B7A7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bCs/>
          <w:sz w:val="20"/>
          <w:szCs w:val="20"/>
        </w:rPr>
      </w:pPr>
      <w:r w:rsidRPr="006B7A71">
        <w:rPr>
          <w:rFonts w:ascii="Arial" w:hAnsi="Arial"/>
          <w:sz w:val="20"/>
          <w:szCs w:val="20"/>
        </w:rPr>
        <w:t xml:space="preserve">Mutual trust between Australian </w:t>
      </w:r>
      <w:r w:rsidR="00603666" w:rsidRPr="006B7A71">
        <w:rPr>
          <w:rFonts w:ascii="Arial" w:hAnsi="Arial"/>
          <w:sz w:val="20"/>
          <w:szCs w:val="20"/>
        </w:rPr>
        <w:t>general practitioner</w:t>
      </w:r>
      <w:r w:rsidRPr="006B7A71">
        <w:rPr>
          <w:rFonts w:ascii="Arial" w:hAnsi="Arial"/>
          <w:sz w:val="20"/>
          <w:szCs w:val="20"/>
        </w:rPr>
        <w:t xml:space="preserve">s and patients was perceived to be of critical significance </w:t>
      </w:r>
      <w:r w:rsidR="00B871E5" w:rsidRPr="006B7A71">
        <w:rPr>
          <w:rFonts w:ascii="Arial" w:hAnsi="Arial"/>
          <w:sz w:val="20"/>
          <w:szCs w:val="20"/>
        </w:rPr>
        <w:t>in</w:t>
      </w:r>
      <w:r w:rsidRPr="006B7A71">
        <w:rPr>
          <w:rFonts w:ascii="Arial" w:hAnsi="Arial"/>
          <w:sz w:val="20"/>
          <w:szCs w:val="20"/>
        </w:rPr>
        <w:t xml:space="preserve"> the therapeutic relationship. </w:t>
      </w:r>
    </w:p>
    <w:p w14:paraId="772B8A03" w14:textId="733C6341" w:rsidR="00D779DB" w:rsidRPr="006B7A71" w:rsidRDefault="00603666" w:rsidP="006B7A7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bCs/>
          <w:sz w:val="20"/>
          <w:szCs w:val="20"/>
        </w:rPr>
      </w:pPr>
      <w:r w:rsidRPr="006B7A71">
        <w:rPr>
          <w:rFonts w:ascii="Arial" w:hAnsi="Arial"/>
          <w:bCs/>
          <w:sz w:val="20"/>
          <w:szCs w:val="20"/>
        </w:rPr>
        <w:t>General practitioner</w:t>
      </w:r>
      <w:r w:rsidR="00D12793" w:rsidRPr="006B7A71">
        <w:rPr>
          <w:rFonts w:ascii="Arial" w:hAnsi="Arial"/>
          <w:bCs/>
          <w:sz w:val="20"/>
          <w:szCs w:val="20"/>
        </w:rPr>
        <w:t>s described two different general care philosophies which impacted their trust in patients.</w:t>
      </w:r>
    </w:p>
    <w:p w14:paraId="23D090C1" w14:textId="4632E5DE" w:rsidR="00D12793" w:rsidRPr="006B7A71" w:rsidRDefault="00D12793" w:rsidP="006B7A7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bCs/>
          <w:sz w:val="20"/>
          <w:szCs w:val="20"/>
        </w:rPr>
      </w:pPr>
      <w:r w:rsidRPr="006B7A71">
        <w:rPr>
          <w:rFonts w:ascii="Arial" w:hAnsi="Arial"/>
          <w:bCs/>
          <w:sz w:val="20"/>
          <w:szCs w:val="20"/>
        </w:rPr>
        <w:t xml:space="preserve">The </w:t>
      </w:r>
      <w:r w:rsidR="00603666" w:rsidRPr="006B7A71">
        <w:rPr>
          <w:rFonts w:ascii="Arial" w:hAnsi="Arial"/>
          <w:bCs/>
          <w:sz w:val="20"/>
          <w:szCs w:val="20"/>
        </w:rPr>
        <w:t>general practitioner’s</w:t>
      </w:r>
      <w:r w:rsidRPr="006B7A71">
        <w:rPr>
          <w:rFonts w:ascii="Arial" w:hAnsi="Arial"/>
          <w:sz w:val="20"/>
          <w:szCs w:val="20"/>
        </w:rPr>
        <w:t xml:space="preserve"> understanding of the patient’s social context and available health system resources </w:t>
      </w:r>
      <w:r w:rsidR="00B871E5" w:rsidRPr="006B7A71">
        <w:rPr>
          <w:rFonts w:ascii="Arial" w:hAnsi="Arial"/>
          <w:sz w:val="20"/>
          <w:szCs w:val="20"/>
        </w:rPr>
        <w:t>were also</w:t>
      </w:r>
      <w:r w:rsidRPr="006B7A71">
        <w:rPr>
          <w:rFonts w:ascii="Arial" w:hAnsi="Arial"/>
          <w:sz w:val="20"/>
          <w:szCs w:val="20"/>
        </w:rPr>
        <w:t xml:space="preserve"> important.</w:t>
      </w:r>
    </w:p>
    <w:p w14:paraId="10556D0E" w14:textId="77777777" w:rsidR="00D12793" w:rsidRPr="006B7A71" w:rsidRDefault="00D12793" w:rsidP="006B7A71">
      <w:pPr>
        <w:pStyle w:val="ListParagraph"/>
        <w:spacing w:after="0" w:line="240" w:lineRule="auto"/>
        <w:rPr>
          <w:rFonts w:ascii="Arial" w:hAnsi="Arial"/>
          <w:bCs/>
          <w:sz w:val="20"/>
          <w:szCs w:val="20"/>
        </w:rPr>
      </w:pPr>
    </w:p>
    <w:p w14:paraId="35041CD7" w14:textId="466F6480" w:rsidR="00A16DA0" w:rsidRPr="006B7A71" w:rsidRDefault="00E317F3" w:rsidP="006B7A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7A71">
        <w:rPr>
          <w:rFonts w:ascii="Arial" w:hAnsi="Arial" w:cs="Arial"/>
          <w:b/>
          <w:sz w:val="20"/>
          <w:szCs w:val="20"/>
        </w:rPr>
        <w:t>Background</w:t>
      </w:r>
    </w:p>
    <w:p w14:paraId="46695CC3" w14:textId="01335671" w:rsidR="008637C2" w:rsidRPr="006B7A71" w:rsidRDefault="00196996" w:rsidP="006B7A71">
      <w:pPr>
        <w:spacing w:after="0" w:line="240" w:lineRule="auto"/>
        <w:rPr>
          <w:rFonts w:ascii="Arial" w:hAnsi="Arial" w:cs="Arial"/>
          <w:sz w:val="20"/>
          <w:szCs w:val="20"/>
          <w:lang w:bidi="en-US"/>
        </w:rPr>
      </w:pPr>
      <w:r w:rsidRPr="006B7A71">
        <w:rPr>
          <w:rFonts w:ascii="Arial" w:hAnsi="Arial" w:cs="Arial"/>
          <w:sz w:val="20"/>
          <w:szCs w:val="20"/>
          <w:lang w:bidi="en-US"/>
        </w:rPr>
        <w:t>Mutual trust is an essential component of the patient-doctor relationship</w:t>
      </w:r>
      <w:r w:rsidR="00E85BD9" w:rsidRPr="006B7A71">
        <w:rPr>
          <w:rFonts w:ascii="Arial" w:hAnsi="Arial" w:cs="Arial"/>
          <w:sz w:val="20"/>
          <w:szCs w:val="20"/>
          <w:lang w:bidi="en-US"/>
        </w:rPr>
        <w:t>.</w:t>
      </w:r>
      <w:r w:rsidRPr="006B7A71">
        <w:rPr>
          <w:rFonts w:ascii="Arial" w:hAnsi="Arial" w:cs="Arial"/>
          <w:sz w:val="20"/>
          <w:szCs w:val="20"/>
          <w:lang w:bidi="en-US"/>
        </w:rPr>
        <w:t xml:space="preserve"> However, there are few studies </w:t>
      </w:r>
      <w:r w:rsidR="00B871E5" w:rsidRPr="006B7A71">
        <w:rPr>
          <w:rFonts w:ascii="Arial" w:hAnsi="Arial" w:cs="Arial"/>
          <w:sz w:val="20"/>
          <w:szCs w:val="20"/>
          <w:lang w:bidi="en-US"/>
        </w:rPr>
        <w:t>exploring the</w:t>
      </w:r>
      <w:r w:rsidR="00C038A5" w:rsidRPr="006B7A71">
        <w:rPr>
          <w:rFonts w:ascii="Arial" w:hAnsi="Arial" w:cs="Arial"/>
          <w:sz w:val="20"/>
          <w:szCs w:val="20"/>
          <w:lang w:bidi="en-US"/>
        </w:rPr>
        <w:t xml:space="preserve"> </w:t>
      </w:r>
      <w:r w:rsidRPr="006B7A71">
        <w:rPr>
          <w:rFonts w:ascii="Arial" w:hAnsi="Arial" w:cs="Arial"/>
          <w:sz w:val="20"/>
          <w:szCs w:val="20"/>
          <w:lang w:bidi="en-US"/>
        </w:rPr>
        <w:t>physicians’ trust in patients</w:t>
      </w:r>
      <w:r w:rsidR="00BD7FB4" w:rsidRPr="006B7A71">
        <w:rPr>
          <w:rFonts w:ascii="Arial" w:hAnsi="Arial" w:cs="Arial"/>
          <w:sz w:val="20"/>
          <w:szCs w:val="20"/>
          <w:lang w:bidi="en-US"/>
        </w:rPr>
        <w:t>.</w:t>
      </w:r>
      <w:r w:rsidRPr="006B7A71">
        <w:rPr>
          <w:rFonts w:ascii="Arial" w:hAnsi="Arial" w:cs="Arial"/>
          <w:bCs/>
          <w:sz w:val="20"/>
          <w:szCs w:val="20"/>
          <w:lang w:bidi="en-US"/>
        </w:rPr>
        <w:fldChar w:fldCharType="begin">
          <w:fldData xml:space="preserve">PEVuZE5vdGU+PENpdGU+PEF1dGhvcj5UaG9tPC9BdXRob3I+PFllYXI+MjAxMTwvWWVhcj48UmVj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</w:fldData>
        </w:fldChar>
      </w:r>
      <w:r w:rsidR="006B22C9" w:rsidRPr="006B7A71">
        <w:rPr>
          <w:rFonts w:ascii="Arial" w:hAnsi="Arial" w:cs="Arial"/>
          <w:bCs/>
          <w:sz w:val="20"/>
          <w:szCs w:val="20"/>
          <w:lang w:bidi="en-US"/>
        </w:rPr>
        <w:instrText xml:space="preserve"> ADDIN EN.CITE </w:instrText>
      </w:r>
      <w:r w:rsidR="006B22C9" w:rsidRPr="006B7A71">
        <w:rPr>
          <w:rFonts w:ascii="Arial" w:hAnsi="Arial" w:cs="Arial"/>
          <w:bCs/>
          <w:sz w:val="20"/>
          <w:szCs w:val="20"/>
          <w:lang w:bidi="en-US"/>
        </w:rPr>
        <w:fldChar w:fldCharType="begin">
          <w:fldData xml:space="preserve">PEVuZE5vdGU+PENpdGU+PEF1dGhvcj5UaG9tPC9BdXRob3I+PFllYXI+MjAxMTwvWWVhcj48UmVj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</w:fldData>
        </w:fldChar>
      </w:r>
      <w:r w:rsidR="006B22C9" w:rsidRPr="006B7A71">
        <w:rPr>
          <w:rFonts w:ascii="Arial" w:hAnsi="Arial" w:cs="Arial"/>
          <w:bCs/>
          <w:sz w:val="20"/>
          <w:szCs w:val="20"/>
          <w:lang w:bidi="en-US"/>
        </w:rPr>
        <w:instrText xml:space="preserve"> ADDIN EN.CITE.DATA </w:instrText>
      </w:r>
      <w:r w:rsidR="006B22C9" w:rsidRPr="006B7A71">
        <w:rPr>
          <w:rFonts w:ascii="Arial" w:hAnsi="Arial" w:cs="Arial"/>
          <w:bCs/>
          <w:sz w:val="20"/>
          <w:szCs w:val="20"/>
          <w:lang w:bidi="en-US"/>
        </w:rPr>
      </w:r>
      <w:r w:rsidR="006B22C9" w:rsidRPr="006B7A71">
        <w:rPr>
          <w:rFonts w:ascii="Arial" w:hAnsi="Arial" w:cs="Arial"/>
          <w:bCs/>
          <w:sz w:val="20"/>
          <w:szCs w:val="20"/>
          <w:lang w:bidi="en-US"/>
        </w:rPr>
        <w:fldChar w:fldCharType="end"/>
      </w:r>
      <w:r w:rsidRPr="006B7A71">
        <w:rPr>
          <w:rFonts w:ascii="Arial" w:hAnsi="Arial" w:cs="Arial"/>
          <w:bCs/>
          <w:sz w:val="20"/>
          <w:szCs w:val="20"/>
          <w:lang w:bidi="en-US"/>
        </w:rPr>
      </w:r>
      <w:r w:rsidRPr="006B7A71">
        <w:rPr>
          <w:rFonts w:ascii="Arial" w:hAnsi="Arial" w:cs="Arial"/>
          <w:bCs/>
          <w:sz w:val="20"/>
          <w:szCs w:val="20"/>
          <w:lang w:bidi="en-US"/>
        </w:rPr>
        <w:fldChar w:fldCharType="separate"/>
      </w:r>
      <w:r w:rsidR="006B22C9" w:rsidRPr="006B7A71">
        <w:rPr>
          <w:rFonts w:ascii="Arial" w:hAnsi="Arial" w:cs="Arial"/>
          <w:bCs/>
          <w:noProof/>
          <w:sz w:val="20"/>
          <w:szCs w:val="20"/>
          <w:vertAlign w:val="superscript"/>
          <w:lang w:bidi="en-US"/>
        </w:rPr>
        <w:t>1,2</w:t>
      </w:r>
      <w:r w:rsidRPr="006B7A71">
        <w:rPr>
          <w:rFonts w:ascii="Arial" w:hAnsi="Arial" w:cs="Arial"/>
          <w:bCs/>
          <w:sz w:val="20"/>
          <w:szCs w:val="20"/>
          <w:lang w:bidi="en-US"/>
        </w:rPr>
        <w:fldChar w:fldCharType="end"/>
      </w:r>
    </w:p>
    <w:p w14:paraId="456A3B32" w14:textId="77777777" w:rsidR="006B7A71" w:rsidRDefault="006B7A71" w:rsidP="006B7A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0EDFE6" w14:textId="1B7A7F16" w:rsidR="00C908F7" w:rsidRPr="006B7A71" w:rsidRDefault="00B76E82" w:rsidP="006B7A7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B7A71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63616ABA" w14:textId="7116E9F2" w:rsidR="00C908F7" w:rsidRPr="006B7A71" w:rsidRDefault="00AF0DD8" w:rsidP="006B7A7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B7A71">
        <w:rPr>
          <w:rFonts w:ascii="Arial" w:hAnsi="Arial" w:cs="Arial"/>
          <w:sz w:val="20"/>
          <w:szCs w:val="20"/>
          <w:lang w:val="en-US"/>
        </w:rPr>
        <w:t xml:space="preserve">We </w:t>
      </w:r>
      <w:r w:rsidR="00D049C5" w:rsidRPr="006B7A71">
        <w:rPr>
          <w:rFonts w:ascii="Arial" w:hAnsi="Arial" w:cs="Arial"/>
          <w:sz w:val="20"/>
          <w:szCs w:val="20"/>
          <w:lang w:val="en-US"/>
        </w:rPr>
        <w:t>examine</w:t>
      </w:r>
      <w:r w:rsidR="00767517" w:rsidRPr="006B7A71">
        <w:rPr>
          <w:rFonts w:ascii="Arial" w:hAnsi="Arial" w:cs="Arial"/>
          <w:sz w:val="20"/>
          <w:szCs w:val="20"/>
          <w:lang w:val="en-US"/>
        </w:rPr>
        <w:t>d</w:t>
      </w:r>
      <w:r w:rsidRPr="006B7A71">
        <w:rPr>
          <w:rFonts w:ascii="Arial" w:hAnsi="Arial" w:cs="Arial"/>
          <w:sz w:val="20"/>
          <w:szCs w:val="20"/>
          <w:lang w:val="en-US"/>
        </w:rPr>
        <w:t xml:space="preserve">: </w:t>
      </w:r>
      <w:r w:rsidR="00C908F7" w:rsidRPr="006B7A71">
        <w:rPr>
          <w:rFonts w:ascii="Arial" w:hAnsi="Arial" w:cs="Arial"/>
          <w:sz w:val="20"/>
          <w:szCs w:val="20"/>
          <w:lang w:val="en-US"/>
        </w:rPr>
        <w:t xml:space="preserve">(1) </w:t>
      </w:r>
      <w:r w:rsidR="006C1CD5" w:rsidRPr="006B7A71">
        <w:rPr>
          <w:rFonts w:ascii="Arial" w:hAnsi="Arial" w:cs="Arial"/>
          <w:sz w:val="20"/>
          <w:szCs w:val="20"/>
          <w:lang w:val="en-US"/>
        </w:rPr>
        <w:t xml:space="preserve">the </w:t>
      </w:r>
      <w:r w:rsidR="00C908F7" w:rsidRPr="006B7A71">
        <w:rPr>
          <w:rFonts w:ascii="Arial" w:hAnsi="Arial" w:cs="Arial"/>
          <w:sz w:val="20"/>
          <w:szCs w:val="20"/>
          <w:lang w:val="en-US"/>
        </w:rPr>
        <w:t xml:space="preserve">patient, physician and health system factors that can lead to higher levels of </w:t>
      </w:r>
      <w:r w:rsidR="008722A9" w:rsidRPr="006B7A71">
        <w:rPr>
          <w:rFonts w:ascii="Arial" w:hAnsi="Arial" w:cs="Arial"/>
          <w:sz w:val="20"/>
          <w:szCs w:val="20"/>
          <w:lang w:val="en-US"/>
        </w:rPr>
        <w:t>general practitioner</w:t>
      </w:r>
      <w:r w:rsidR="00C42194" w:rsidRPr="006B7A71">
        <w:rPr>
          <w:rFonts w:ascii="Arial" w:hAnsi="Arial" w:cs="Arial"/>
          <w:sz w:val="20"/>
          <w:szCs w:val="20"/>
          <w:lang w:val="en-US"/>
        </w:rPr>
        <w:t>s</w:t>
      </w:r>
      <w:r w:rsidR="00C908F7" w:rsidRPr="006B7A71">
        <w:rPr>
          <w:rFonts w:ascii="Arial" w:hAnsi="Arial" w:cs="Arial"/>
          <w:sz w:val="20"/>
          <w:szCs w:val="20"/>
          <w:lang w:val="en-US"/>
        </w:rPr>
        <w:t>’ trust in their patients</w:t>
      </w:r>
      <w:r w:rsidRPr="006B7A71">
        <w:rPr>
          <w:rFonts w:ascii="Arial" w:hAnsi="Arial" w:cs="Arial"/>
          <w:sz w:val="20"/>
          <w:szCs w:val="20"/>
          <w:lang w:val="en-US"/>
        </w:rPr>
        <w:t xml:space="preserve">; </w:t>
      </w:r>
      <w:r w:rsidR="00C908F7" w:rsidRPr="006B7A71">
        <w:rPr>
          <w:rFonts w:ascii="Arial" w:hAnsi="Arial" w:cs="Arial"/>
          <w:sz w:val="20"/>
          <w:szCs w:val="20"/>
          <w:lang w:val="en-US"/>
        </w:rPr>
        <w:t xml:space="preserve">(2) </w:t>
      </w:r>
      <w:r w:rsidR="006C1CD5" w:rsidRPr="006B7A71">
        <w:rPr>
          <w:rFonts w:ascii="Arial" w:hAnsi="Arial" w:cs="Arial"/>
          <w:sz w:val="20"/>
          <w:szCs w:val="20"/>
          <w:lang w:val="en-US"/>
        </w:rPr>
        <w:t xml:space="preserve">how these factors </w:t>
      </w:r>
      <w:r w:rsidR="00C908F7" w:rsidRPr="006B7A71">
        <w:rPr>
          <w:rFonts w:ascii="Arial" w:hAnsi="Arial" w:cs="Arial"/>
          <w:sz w:val="20"/>
          <w:szCs w:val="20"/>
          <w:lang w:val="en-US"/>
        </w:rPr>
        <w:t>impact</w:t>
      </w:r>
      <w:r w:rsidR="00767517" w:rsidRPr="006B7A71">
        <w:rPr>
          <w:rFonts w:ascii="Arial" w:hAnsi="Arial" w:cs="Arial"/>
          <w:sz w:val="20"/>
          <w:szCs w:val="20"/>
          <w:lang w:val="en-US"/>
        </w:rPr>
        <w:t>ed</w:t>
      </w:r>
      <w:r w:rsidR="00C908F7" w:rsidRPr="006B7A71">
        <w:rPr>
          <w:rFonts w:ascii="Arial" w:hAnsi="Arial" w:cs="Arial"/>
          <w:sz w:val="20"/>
          <w:szCs w:val="20"/>
          <w:lang w:val="en-US"/>
        </w:rPr>
        <w:t xml:space="preserve"> on patient </w:t>
      </w:r>
      <w:r w:rsidR="001F2E9F" w:rsidRPr="006B7A71">
        <w:rPr>
          <w:rFonts w:ascii="Arial" w:hAnsi="Arial" w:cs="Arial"/>
          <w:sz w:val="20"/>
          <w:szCs w:val="20"/>
          <w:lang w:val="en-US"/>
        </w:rPr>
        <w:t>care</w:t>
      </w:r>
      <w:r w:rsidR="00767517" w:rsidRPr="006B7A71">
        <w:rPr>
          <w:rFonts w:ascii="Arial" w:hAnsi="Arial" w:cs="Arial"/>
          <w:sz w:val="20"/>
          <w:szCs w:val="20"/>
          <w:lang w:val="en-US"/>
        </w:rPr>
        <w:t xml:space="preserve"> </w:t>
      </w:r>
      <w:r w:rsidR="00C908F7" w:rsidRPr="006B7A71">
        <w:rPr>
          <w:rFonts w:ascii="Arial" w:hAnsi="Arial" w:cs="Arial"/>
          <w:sz w:val="20"/>
          <w:szCs w:val="20"/>
          <w:lang w:val="en-US"/>
        </w:rPr>
        <w:t>and (3) acceptable methods for building mutual trust in the context of colorectal cancer shared care.</w:t>
      </w:r>
    </w:p>
    <w:p w14:paraId="67E8B502" w14:textId="77777777" w:rsidR="006B7A71" w:rsidRDefault="006B7A71" w:rsidP="006B7A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1C74F8" w14:textId="176DBC97" w:rsidR="00C908F7" w:rsidRPr="006B7A71" w:rsidRDefault="00A85881" w:rsidP="006B7A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7A71">
        <w:rPr>
          <w:rFonts w:ascii="Arial" w:hAnsi="Arial" w:cs="Arial"/>
          <w:b/>
          <w:sz w:val="20"/>
          <w:szCs w:val="20"/>
        </w:rPr>
        <w:t>Method</w:t>
      </w:r>
      <w:r w:rsidR="00C30D64" w:rsidRPr="006B7A71">
        <w:rPr>
          <w:rFonts w:ascii="Arial" w:hAnsi="Arial" w:cs="Arial"/>
          <w:b/>
          <w:sz w:val="20"/>
          <w:szCs w:val="20"/>
        </w:rPr>
        <w:t>s</w:t>
      </w:r>
    </w:p>
    <w:p w14:paraId="2183A3B6" w14:textId="6761CE30" w:rsidR="00295AE1" w:rsidRPr="006B7A71" w:rsidRDefault="00767517" w:rsidP="006B7A7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B7A71">
        <w:rPr>
          <w:rFonts w:ascii="Arial" w:hAnsi="Arial" w:cs="Arial"/>
          <w:sz w:val="20"/>
          <w:szCs w:val="20"/>
          <w:lang w:val="en-US"/>
        </w:rPr>
        <w:t>General practitioner</w:t>
      </w:r>
      <w:r w:rsidR="00B616EA" w:rsidRPr="006B7A71">
        <w:rPr>
          <w:rFonts w:ascii="Arial" w:hAnsi="Arial" w:cs="Arial"/>
          <w:sz w:val="20"/>
          <w:szCs w:val="20"/>
          <w:lang w:val="en-US"/>
        </w:rPr>
        <w:t xml:space="preserve"> </w:t>
      </w:r>
      <w:r w:rsidRPr="006B7A71">
        <w:rPr>
          <w:rFonts w:ascii="Arial" w:hAnsi="Arial" w:cs="Arial"/>
          <w:sz w:val="20"/>
          <w:szCs w:val="20"/>
          <w:lang w:val="en-US"/>
        </w:rPr>
        <w:t>(GP</w:t>
      </w:r>
      <w:r w:rsidR="00E61A12" w:rsidRPr="006B7A71">
        <w:rPr>
          <w:rFonts w:ascii="Arial" w:hAnsi="Arial" w:cs="Arial"/>
          <w:sz w:val="20"/>
          <w:szCs w:val="20"/>
          <w:lang w:val="en-US"/>
        </w:rPr>
        <w:t>)</w:t>
      </w:r>
      <w:r w:rsidRPr="006B7A71">
        <w:rPr>
          <w:rFonts w:ascii="Arial" w:hAnsi="Arial" w:cs="Arial"/>
          <w:sz w:val="20"/>
          <w:szCs w:val="20"/>
          <w:lang w:val="en-US"/>
        </w:rPr>
        <w:t xml:space="preserve"> participants</w:t>
      </w:r>
      <w:r w:rsidR="00B616EA" w:rsidRPr="006B7A71">
        <w:rPr>
          <w:rFonts w:ascii="Arial" w:hAnsi="Arial" w:cs="Arial"/>
          <w:sz w:val="20"/>
          <w:szCs w:val="20"/>
          <w:lang w:val="en-US"/>
        </w:rPr>
        <w:t xml:space="preserve"> were</w:t>
      </w:r>
      <w:r w:rsidR="00132F1B" w:rsidRPr="006B7A71">
        <w:rPr>
          <w:rFonts w:ascii="Arial" w:hAnsi="Arial" w:cs="Arial"/>
          <w:sz w:val="20"/>
          <w:szCs w:val="20"/>
          <w:lang w:val="en-US"/>
        </w:rPr>
        <w:t xml:space="preserve"> recruited </w:t>
      </w:r>
      <w:r w:rsidRPr="006B7A71">
        <w:rPr>
          <w:rFonts w:ascii="Arial" w:hAnsi="Arial" w:cs="Arial"/>
          <w:sz w:val="20"/>
          <w:szCs w:val="20"/>
          <w:lang w:val="en-US"/>
        </w:rPr>
        <w:t>through</w:t>
      </w:r>
      <w:r w:rsidR="0084194F" w:rsidRPr="006B7A71">
        <w:rPr>
          <w:rFonts w:ascii="Arial" w:hAnsi="Arial" w:cs="Arial"/>
          <w:sz w:val="20"/>
          <w:szCs w:val="20"/>
          <w:lang w:val="en-US"/>
        </w:rPr>
        <w:t xml:space="preserve"> purposeful sampling</w:t>
      </w:r>
      <w:r w:rsidR="00E2580D" w:rsidRPr="006B7A71">
        <w:rPr>
          <w:rFonts w:ascii="Arial" w:hAnsi="Arial" w:cs="Arial"/>
          <w:sz w:val="20"/>
          <w:szCs w:val="20"/>
          <w:lang w:val="en-US"/>
        </w:rPr>
        <w:t xml:space="preserve">. </w:t>
      </w:r>
      <w:r w:rsidR="00E61A12" w:rsidRPr="006B7A71">
        <w:rPr>
          <w:rFonts w:ascii="Arial" w:hAnsi="Arial" w:cs="Arial"/>
          <w:sz w:val="20"/>
          <w:szCs w:val="20"/>
        </w:rPr>
        <w:t xml:space="preserve">A </w:t>
      </w:r>
      <w:r w:rsidR="00C30D64" w:rsidRPr="006B7A71">
        <w:rPr>
          <w:rFonts w:ascii="Arial" w:hAnsi="Arial" w:cs="Arial"/>
          <w:sz w:val="20"/>
          <w:szCs w:val="20"/>
        </w:rPr>
        <w:t>semi-structure</w:t>
      </w:r>
      <w:r w:rsidR="00DE2D3D" w:rsidRPr="006B7A71">
        <w:rPr>
          <w:rFonts w:ascii="Arial" w:hAnsi="Arial" w:cs="Arial"/>
          <w:sz w:val="20"/>
          <w:szCs w:val="20"/>
        </w:rPr>
        <w:t>d</w:t>
      </w:r>
      <w:r w:rsidR="00C30D64" w:rsidRPr="006B7A71">
        <w:rPr>
          <w:rFonts w:ascii="Arial" w:hAnsi="Arial" w:cs="Arial"/>
          <w:sz w:val="20"/>
          <w:szCs w:val="20"/>
        </w:rPr>
        <w:t xml:space="preserve"> interview </w:t>
      </w:r>
      <w:r w:rsidR="00DE2D3D" w:rsidRPr="006B7A71">
        <w:rPr>
          <w:rFonts w:ascii="Arial" w:hAnsi="Arial" w:cs="Arial"/>
          <w:sz w:val="20"/>
          <w:szCs w:val="20"/>
        </w:rPr>
        <w:t xml:space="preserve">guide was </w:t>
      </w:r>
      <w:r w:rsidR="00C30D64" w:rsidRPr="006B7A71">
        <w:rPr>
          <w:rFonts w:ascii="Arial" w:hAnsi="Arial" w:cs="Arial"/>
          <w:sz w:val="20"/>
          <w:szCs w:val="20"/>
        </w:rPr>
        <w:t>developed with input from practising general practitioners (</w:t>
      </w:r>
      <w:r w:rsidR="008F1558" w:rsidRPr="006B7A71">
        <w:rPr>
          <w:rFonts w:ascii="Arial" w:hAnsi="Arial" w:cs="Arial"/>
          <w:sz w:val="20"/>
          <w:szCs w:val="20"/>
        </w:rPr>
        <w:t>KV and KU</w:t>
      </w:r>
      <w:r w:rsidR="00C30D64" w:rsidRPr="006B7A71">
        <w:rPr>
          <w:rFonts w:ascii="Arial" w:hAnsi="Arial" w:cs="Arial"/>
          <w:sz w:val="20"/>
          <w:szCs w:val="20"/>
        </w:rPr>
        <w:t>) and qualitative researcher</w:t>
      </w:r>
      <w:r w:rsidR="00DE2D3D" w:rsidRPr="006B7A71">
        <w:rPr>
          <w:rFonts w:ascii="Arial" w:hAnsi="Arial" w:cs="Arial"/>
          <w:sz w:val="20"/>
          <w:szCs w:val="20"/>
        </w:rPr>
        <w:t>s</w:t>
      </w:r>
      <w:r w:rsidR="00C30D64" w:rsidRPr="006B7A71">
        <w:rPr>
          <w:rFonts w:ascii="Arial" w:hAnsi="Arial" w:cs="Arial"/>
          <w:sz w:val="20"/>
          <w:szCs w:val="20"/>
        </w:rPr>
        <w:t xml:space="preserve"> (</w:t>
      </w:r>
      <w:r w:rsidR="008F1558" w:rsidRPr="006B7A71">
        <w:rPr>
          <w:rFonts w:ascii="Arial" w:hAnsi="Arial" w:cs="Arial"/>
          <w:sz w:val="20"/>
          <w:szCs w:val="20"/>
        </w:rPr>
        <w:t>MA</w:t>
      </w:r>
      <w:r w:rsidR="00C30D64" w:rsidRPr="006B7A71">
        <w:rPr>
          <w:rFonts w:ascii="Arial" w:hAnsi="Arial" w:cs="Arial"/>
          <w:sz w:val="20"/>
          <w:szCs w:val="20"/>
        </w:rPr>
        <w:t xml:space="preserve"> and </w:t>
      </w:r>
      <w:r w:rsidR="008F1558" w:rsidRPr="006B7A71">
        <w:rPr>
          <w:rFonts w:ascii="Arial" w:hAnsi="Arial" w:cs="Arial"/>
          <w:sz w:val="20"/>
          <w:szCs w:val="20"/>
        </w:rPr>
        <w:t>AH</w:t>
      </w:r>
      <w:r w:rsidR="00C30D64" w:rsidRPr="006B7A71">
        <w:rPr>
          <w:rFonts w:ascii="Arial" w:hAnsi="Arial" w:cs="Arial"/>
          <w:sz w:val="20"/>
          <w:szCs w:val="20"/>
        </w:rPr>
        <w:t xml:space="preserve">). </w:t>
      </w:r>
      <w:r w:rsidR="000E0B2B" w:rsidRPr="006B7A71">
        <w:rPr>
          <w:rFonts w:ascii="Arial" w:hAnsi="Arial" w:cs="Arial"/>
          <w:sz w:val="20"/>
          <w:szCs w:val="20"/>
        </w:rPr>
        <w:t>I</w:t>
      </w:r>
      <w:r w:rsidR="00C30D64" w:rsidRPr="006B7A71">
        <w:rPr>
          <w:rFonts w:ascii="Arial" w:hAnsi="Arial" w:cs="Arial"/>
          <w:sz w:val="20"/>
          <w:szCs w:val="20"/>
        </w:rPr>
        <w:t>nterview</w:t>
      </w:r>
      <w:r w:rsidR="00C87400" w:rsidRPr="006B7A71">
        <w:rPr>
          <w:rFonts w:ascii="Arial" w:hAnsi="Arial" w:cs="Arial"/>
          <w:sz w:val="20"/>
          <w:szCs w:val="20"/>
        </w:rPr>
        <w:t>s</w:t>
      </w:r>
      <w:r w:rsidR="00C30D64" w:rsidRPr="006B7A71">
        <w:rPr>
          <w:rFonts w:ascii="Arial" w:hAnsi="Arial" w:cs="Arial"/>
          <w:sz w:val="20"/>
          <w:szCs w:val="20"/>
        </w:rPr>
        <w:t xml:space="preserve"> </w:t>
      </w:r>
      <w:r w:rsidR="002C74C3" w:rsidRPr="006B7A71">
        <w:rPr>
          <w:rFonts w:ascii="Arial" w:hAnsi="Arial" w:cs="Arial"/>
          <w:sz w:val="20"/>
          <w:szCs w:val="20"/>
        </w:rPr>
        <w:t xml:space="preserve">were </w:t>
      </w:r>
      <w:r w:rsidR="00C30D64" w:rsidRPr="006B7A71">
        <w:rPr>
          <w:rFonts w:ascii="Arial" w:hAnsi="Arial" w:cs="Arial"/>
          <w:sz w:val="20"/>
          <w:szCs w:val="20"/>
        </w:rPr>
        <w:t xml:space="preserve">conducted </w:t>
      </w:r>
      <w:r w:rsidR="000C1F9C" w:rsidRPr="006B7A71">
        <w:rPr>
          <w:rFonts w:ascii="Arial" w:hAnsi="Arial" w:cs="Arial"/>
          <w:sz w:val="20"/>
          <w:szCs w:val="20"/>
        </w:rPr>
        <w:t>over the phone or Microsoft Teams</w:t>
      </w:r>
      <w:r w:rsidR="00E61A12" w:rsidRPr="006B7A71">
        <w:rPr>
          <w:rFonts w:ascii="Arial" w:hAnsi="Arial" w:cs="Arial"/>
          <w:sz w:val="20"/>
          <w:szCs w:val="20"/>
        </w:rPr>
        <w:t xml:space="preserve">, </w:t>
      </w:r>
      <w:r w:rsidR="00C30D64" w:rsidRPr="006B7A71">
        <w:rPr>
          <w:rFonts w:ascii="Arial" w:hAnsi="Arial" w:cs="Arial"/>
          <w:sz w:val="20"/>
          <w:szCs w:val="20"/>
        </w:rPr>
        <w:t>audio-recorded</w:t>
      </w:r>
      <w:r w:rsidR="00E61A12" w:rsidRPr="006B7A71">
        <w:rPr>
          <w:rFonts w:ascii="Arial" w:hAnsi="Arial" w:cs="Arial"/>
          <w:sz w:val="20"/>
          <w:szCs w:val="20"/>
        </w:rPr>
        <w:t xml:space="preserve"> and professionally transcribed verbatim</w:t>
      </w:r>
      <w:r w:rsidR="00C42194" w:rsidRPr="006B7A71">
        <w:rPr>
          <w:rFonts w:ascii="Arial" w:hAnsi="Arial" w:cs="Arial"/>
          <w:sz w:val="20"/>
          <w:szCs w:val="20"/>
        </w:rPr>
        <w:t>.</w:t>
      </w:r>
      <w:r w:rsidR="00DB77A7" w:rsidRPr="006B7A71">
        <w:rPr>
          <w:rFonts w:ascii="Arial" w:hAnsi="Arial" w:cs="Arial"/>
          <w:sz w:val="20"/>
          <w:szCs w:val="20"/>
        </w:rPr>
        <w:t xml:space="preserve"> </w:t>
      </w:r>
      <w:r w:rsidR="008637C2" w:rsidRPr="006B7A71">
        <w:rPr>
          <w:rFonts w:ascii="Arial" w:hAnsi="Arial" w:cs="Arial"/>
          <w:sz w:val="20"/>
          <w:szCs w:val="20"/>
        </w:rPr>
        <w:t>Participant recruitment and data collection</w:t>
      </w:r>
      <w:r w:rsidR="00DD58B5" w:rsidRPr="006B7A71">
        <w:rPr>
          <w:rFonts w:ascii="Arial" w:hAnsi="Arial" w:cs="Arial"/>
          <w:sz w:val="20"/>
          <w:szCs w:val="20"/>
        </w:rPr>
        <w:t xml:space="preserve"> </w:t>
      </w:r>
      <w:r w:rsidR="00C42194" w:rsidRPr="006B7A71">
        <w:rPr>
          <w:rFonts w:ascii="Arial" w:hAnsi="Arial" w:cs="Arial"/>
          <w:sz w:val="20"/>
          <w:szCs w:val="20"/>
        </w:rPr>
        <w:t xml:space="preserve">continued </w:t>
      </w:r>
      <w:r w:rsidR="00DB77A7" w:rsidRPr="006B7A71">
        <w:rPr>
          <w:rFonts w:ascii="Arial" w:hAnsi="Arial" w:cs="Arial"/>
          <w:sz w:val="20"/>
          <w:szCs w:val="20"/>
        </w:rPr>
        <w:t>until data saturation was reached</w:t>
      </w:r>
      <w:r w:rsidR="00C30D64" w:rsidRPr="006B7A71">
        <w:rPr>
          <w:rFonts w:ascii="Arial" w:hAnsi="Arial" w:cs="Arial"/>
          <w:sz w:val="20"/>
          <w:szCs w:val="20"/>
        </w:rPr>
        <w:t xml:space="preserve">. </w:t>
      </w:r>
      <w:r w:rsidR="00DB77A7" w:rsidRPr="006B7A71">
        <w:rPr>
          <w:rFonts w:ascii="Arial" w:hAnsi="Arial" w:cs="Arial"/>
          <w:sz w:val="20"/>
          <w:szCs w:val="20"/>
        </w:rPr>
        <w:t xml:space="preserve">Preliminary content analysis </w:t>
      </w:r>
      <w:r w:rsidR="00997CA9" w:rsidRPr="006B7A71">
        <w:rPr>
          <w:rFonts w:ascii="Arial" w:hAnsi="Arial" w:cs="Arial"/>
          <w:sz w:val="20"/>
          <w:szCs w:val="20"/>
        </w:rPr>
        <w:t>using a sample of five rich transcripts was performed by AH and FY</w:t>
      </w:r>
      <w:r w:rsidR="00365A74" w:rsidRPr="006B7A71">
        <w:rPr>
          <w:rFonts w:ascii="Arial" w:hAnsi="Arial" w:cs="Arial"/>
          <w:sz w:val="20"/>
          <w:szCs w:val="20"/>
        </w:rPr>
        <w:t xml:space="preserve"> to produce a</w:t>
      </w:r>
      <w:r w:rsidR="00997CA9" w:rsidRPr="006B7A71">
        <w:rPr>
          <w:rFonts w:ascii="Arial" w:hAnsi="Arial" w:cs="Arial"/>
          <w:sz w:val="20"/>
          <w:szCs w:val="20"/>
        </w:rPr>
        <w:t xml:space="preserve"> coding framework for t</w:t>
      </w:r>
      <w:r w:rsidR="00DB77A7" w:rsidRPr="006B7A71">
        <w:rPr>
          <w:rFonts w:ascii="Arial" w:hAnsi="Arial" w:cs="Arial"/>
          <w:sz w:val="20"/>
          <w:szCs w:val="20"/>
        </w:rPr>
        <w:t>hematic analysis</w:t>
      </w:r>
      <w:r w:rsidR="00997CA9" w:rsidRPr="006B7A71">
        <w:rPr>
          <w:rFonts w:ascii="Arial" w:hAnsi="Arial" w:cs="Arial"/>
          <w:sz w:val="20"/>
          <w:szCs w:val="20"/>
        </w:rPr>
        <w:t>.</w:t>
      </w:r>
      <w:r w:rsidR="00DB77A7" w:rsidRPr="006B7A71">
        <w:rPr>
          <w:rFonts w:ascii="Arial" w:hAnsi="Arial" w:cs="Arial"/>
          <w:sz w:val="20"/>
          <w:szCs w:val="20"/>
        </w:rPr>
        <w:t xml:space="preserve"> </w:t>
      </w:r>
    </w:p>
    <w:p w14:paraId="562E5A6F" w14:textId="77777777" w:rsidR="006B7A71" w:rsidRDefault="006B7A71" w:rsidP="006B7A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93A3C" w14:textId="65750ADB" w:rsidR="005F00CA" w:rsidRPr="006B7A71" w:rsidRDefault="005F00CA" w:rsidP="006B7A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B7A71">
        <w:rPr>
          <w:rFonts w:ascii="Arial" w:hAnsi="Arial" w:cs="Arial"/>
          <w:b/>
          <w:bCs/>
          <w:sz w:val="20"/>
          <w:szCs w:val="20"/>
        </w:rPr>
        <w:t>Results</w:t>
      </w:r>
    </w:p>
    <w:p w14:paraId="79FABA3C" w14:textId="797AA4F3" w:rsidR="00D273AA" w:rsidRPr="006B7A71" w:rsidRDefault="00D13C30" w:rsidP="006B7A7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B7A71">
        <w:rPr>
          <w:rFonts w:ascii="Arial" w:hAnsi="Arial" w:cs="Arial"/>
          <w:sz w:val="20"/>
          <w:szCs w:val="20"/>
        </w:rPr>
        <w:t xml:space="preserve">25 </w:t>
      </w:r>
      <w:r w:rsidR="00BE147E" w:rsidRPr="006B7A71">
        <w:rPr>
          <w:rFonts w:ascii="Arial" w:hAnsi="Arial" w:cs="Arial"/>
          <w:sz w:val="20"/>
          <w:szCs w:val="20"/>
        </w:rPr>
        <w:t>interview</w:t>
      </w:r>
      <w:r w:rsidR="00B871E5" w:rsidRPr="006B7A71">
        <w:rPr>
          <w:rFonts w:ascii="Arial" w:hAnsi="Arial" w:cs="Arial"/>
          <w:sz w:val="20"/>
          <w:szCs w:val="20"/>
        </w:rPr>
        <w:t xml:space="preserve">s </w:t>
      </w:r>
      <w:r w:rsidRPr="006B7A71">
        <w:rPr>
          <w:rFonts w:ascii="Arial" w:hAnsi="Arial" w:cs="Arial"/>
          <w:sz w:val="20"/>
          <w:szCs w:val="20"/>
        </w:rPr>
        <w:t xml:space="preserve">were </w:t>
      </w:r>
      <w:r w:rsidR="00CC150D" w:rsidRPr="006B7A71">
        <w:rPr>
          <w:rFonts w:ascii="Arial" w:hAnsi="Arial" w:cs="Arial"/>
          <w:sz w:val="20"/>
          <w:szCs w:val="20"/>
        </w:rPr>
        <w:t>analyse</w:t>
      </w:r>
      <w:r w:rsidR="00B616EA" w:rsidRPr="006B7A71">
        <w:rPr>
          <w:rFonts w:ascii="Arial" w:hAnsi="Arial" w:cs="Arial"/>
          <w:sz w:val="20"/>
          <w:szCs w:val="20"/>
        </w:rPr>
        <w:t>d</w:t>
      </w:r>
      <w:r w:rsidR="00CC150D" w:rsidRPr="006B7A71">
        <w:rPr>
          <w:rFonts w:ascii="Arial" w:hAnsi="Arial" w:cs="Arial"/>
          <w:sz w:val="20"/>
          <w:szCs w:val="20"/>
        </w:rPr>
        <w:t>.</w:t>
      </w:r>
      <w:r w:rsidRPr="006B7A71">
        <w:rPr>
          <w:rFonts w:ascii="Arial" w:hAnsi="Arial" w:cs="Arial"/>
          <w:sz w:val="20"/>
          <w:szCs w:val="20"/>
        </w:rPr>
        <w:t xml:space="preserve"> </w:t>
      </w:r>
      <w:r w:rsidR="0033058B" w:rsidRPr="006B7A71">
        <w:rPr>
          <w:rFonts w:ascii="Arial" w:hAnsi="Arial" w:cs="Arial"/>
          <w:sz w:val="20"/>
          <w:szCs w:val="20"/>
        </w:rPr>
        <w:t xml:space="preserve">Participants </w:t>
      </w:r>
      <w:r w:rsidR="00C42194" w:rsidRPr="006B7A71">
        <w:rPr>
          <w:rFonts w:ascii="Arial" w:hAnsi="Arial" w:cs="Arial"/>
          <w:sz w:val="20"/>
          <w:szCs w:val="20"/>
        </w:rPr>
        <w:t>described</w:t>
      </w:r>
      <w:r w:rsidR="0033058B" w:rsidRPr="006B7A71">
        <w:rPr>
          <w:rFonts w:ascii="Arial" w:hAnsi="Arial" w:cs="Arial"/>
          <w:sz w:val="20"/>
          <w:szCs w:val="20"/>
        </w:rPr>
        <w:t xml:space="preserve"> two general care philosophies</w:t>
      </w:r>
      <w:r w:rsidR="00336BAB" w:rsidRPr="006B7A71">
        <w:rPr>
          <w:rFonts w:ascii="Arial" w:hAnsi="Arial" w:cs="Arial"/>
          <w:sz w:val="20"/>
          <w:szCs w:val="20"/>
        </w:rPr>
        <w:t>:</w:t>
      </w:r>
      <w:r w:rsidR="0033058B" w:rsidRPr="006B7A71">
        <w:rPr>
          <w:rFonts w:ascii="Arial" w:hAnsi="Arial" w:cs="Arial"/>
          <w:sz w:val="20"/>
          <w:szCs w:val="20"/>
        </w:rPr>
        <w:t xml:space="preserve"> </w:t>
      </w:r>
      <w:r w:rsidR="00336BAB" w:rsidRPr="006B7A71">
        <w:rPr>
          <w:rFonts w:ascii="Arial" w:hAnsi="Arial" w:cs="Arial"/>
          <w:sz w:val="20"/>
          <w:szCs w:val="20"/>
        </w:rPr>
        <w:t>the necessity of unconditional trust from the GP towards the patient</w:t>
      </w:r>
      <w:r w:rsidR="009615CB" w:rsidRPr="006B7A71">
        <w:rPr>
          <w:rFonts w:ascii="Arial" w:hAnsi="Arial" w:cs="Arial"/>
          <w:sz w:val="20"/>
          <w:szCs w:val="20"/>
        </w:rPr>
        <w:t>, regardless of their behaviour</w:t>
      </w:r>
      <w:r w:rsidR="00336BAB" w:rsidRPr="006B7A71">
        <w:rPr>
          <w:rFonts w:ascii="Arial" w:hAnsi="Arial" w:cs="Arial"/>
          <w:sz w:val="20"/>
          <w:szCs w:val="20"/>
        </w:rPr>
        <w:t>; and an implied trust</w:t>
      </w:r>
      <w:r w:rsidR="00CC7EA5" w:rsidRPr="006B7A71">
        <w:rPr>
          <w:rFonts w:ascii="Arial" w:hAnsi="Arial" w:cs="Arial"/>
          <w:sz w:val="20"/>
          <w:szCs w:val="20"/>
        </w:rPr>
        <w:t xml:space="preserve">, which </w:t>
      </w:r>
      <w:r w:rsidR="00C21DD5" w:rsidRPr="006B7A71">
        <w:rPr>
          <w:rFonts w:ascii="Arial" w:hAnsi="Arial" w:cs="Arial"/>
          <w:sz w:val="20"/>
          <w:szCs w:val="20"/>
        </w:rPr>
        <w:t>is</w:t>
      </w:r>
      <w:r w:rsidR="00CC7EA5" w:rsidRPr="006B7A71">
        <w:rPr>
          <w:rFonts w:ascii="Arial" w:hAnsi="Arial" w:cs="Arial"/>
          <w:sz w:val="20"/>
          <w:szCs w:val="20"/>
        </w:rPr>
        <w:t xml:space="preserve"> reciprocated by the GP, but could be eroded</w:t>
      </w:r>
      <w:r w:rsidR="009615CB" w:rsidRPr="006B7A71">
        <w:rPr>
          <w:rFonts w:ascii="Arial" w:hAnsi="Arial" w:cs="Arial"/>
          <w:sz w:val="20"/>
          <w:szCs w:val="20"/>
        </w:rPr>
        <w:t xml:space="preserve">. Whilst GPs were </w:t>
      </w:r>
      <w:r w:rsidR="009C3DEC" w:rsidRPr="006B7A71">
        <w:rPr>
          <w:rFonts w:ascii="Arial" w:hAnsi="Arial" w:cs="Arial"/>
          <w:sz w:val="20"/>
          <w:szCs w:val="20"/>
        </w:rPr>
        <w:t xml:space="preserve">optimistic about a prospective colorectal cancer shared care program, </w:t>
      </w:r>
      <w:r w:rsidR="00F8231F" w:rsidRPr="006B7A71">
        <w:rPr>
          <w:rFonts w:ascii="Arial" w:hAnsi="Arial" w:cs="Arial"/>
          <w:sz w:val="20"/>
          <w:szCs w:val="20"/>
        </w:rPr>
        <w:t xml:space="preserve">various </w:t>
      </w:r>
      <w:r w:rsidR="00B95FFD" w:rsidRPr="006B7A71">
        <w:rPr>
          <w:rFonts w:ascii="Arial" w:hAnsi="Arial" w:cs="Arial"/>
          <w:sz w:val="20"/>
          <w:szCs w:val="20"/>
        </w:rPr>
        <w:t>important health system changes were suggested</w:t>
      </w:r>
      <w:r w:rsidR="001B5DFA" w:rsidRPr="006B7A71">
        <w:rPr>
          <w:rFonts w:ascii="Arial" w:hAnsi="Arial" w:cs="Arial"/>
          <w:sz w:val="20"/>
          <w:szCs w:val="20"/>
        </w:rPr>
        <w:t xml:space="preserve">, </w:t>
      </w:r>
      <w:r w:rsidR="00E72F6D" w:rsidRPr="006B7A71">
        <w:rPr>
          <w:rFonts w:ascii="Arial" w:hAnsi="Arial" w:cs="Arial"/>
          <w:sz w:val="20"/>
          <w:szCs w:val="20"/>
        </w:rPr>
        <w:t>such</w:t>
      </w:r>
      <w:r w:rsidR="0024081F" w:rsidRPr="006B7A71">
        <w:rPr>
          <w:rFonts w:ascii="Arial" w:hAnsi="Arial" w:cs="Arial"/>
          <w:sz w:val="20"/>
          <w:szCs w:val="20"/>
        </w:rPr>
        <w:t xml:space="preserve"> </w:t>
      </w:r>
      <w:r w:rsidR="00932499" w:rsidRPr="006B7A71">
        <w:rPr>
          <w:rFonts w:ascii="Arial" w:hAnsi="Arial" w:cs="Arial"/>
          <w:sz w:val="20"/>
          <w:szCs w:val="20"/>
        </w:rPr>
        <w:t>as</w:t>
      </w:r>
      <w:r w:rsidR="001B5DFA" w:rsidRPr="006B7A71">
        <w:rPr>
          <w:rFonts w:ascii="Arial" w:hAnsi="Arial" w:cs="Arial"/>
          <w:sz w:val="20"/>
          <w:szCs w:val="20"/>
        </w:rPr>
        <w:t xml:space="preserve"> improved health system communication, </w:t>
      </w:r>
      <w:r w:rsidR="00F8231F" w:rsidRPr="006B7A71">
        <w:rPr>
          <w:rFonts w:ascii="Arial" w:hAnsi="Arial" w:cs="Arial"/>
          <w:sz w:val="20"/>
          <w:szCs w:val="20"/>
        </w:rPr>
        <w:t xml:space="preserve">external support through nurse coordinators, and </w:t>
      </w:r>
      <w:r w:rsidR="00B95FFD" w:rsidRPr="006B7A71">
        <w:rPr>
          <w:rFonts w:ascii="Arial" w:hAnsi="Arial" w:cs="Arial"/>
          <w:sz w:val="20"/>
          <w:szCs w:val="20"/>
        </w:rPr>
        <w:t xml:space="preserve">the involvement of </w:t>
      </w:r>
      <w:r w:rsidR="00F14401" w:rsidRPr="006B7A71">
        <w:rPr>
          <w:rFonts w:ascii="Arial" w:hAnsi="Arial" w:cs="Arial"/>
          <w:sz w:val="20"/>
          <w:szCs w:val="20"/>
        </w:rPr>
        <w:t>GP</w:t>
      </w:r>
      <w:r w:rsidR="00B95FFD" w:rsidRPr="006B7A71">
        <w:rPr>
          <w:rFonts w:ascii="Arial" w:hAnsi="Arial" w:cs="Arial"/>
          <w:sz w:val="20"/>
          <w:szCs w:val="20"/>
        </w:rPr>
        <w:t>s</w:t>
      </w:r>
      <w:r w:rsidR="00F14401" w:rsidRPr="006B7A71">
        <w:rPr>
          <w:rFonts w:ascii="Arial" w:hAnsi="Arial" w:cs="Arial"/>
          <w:sz w:val="20"/>
          <w:szCs w:val="20"/>
        </w:rPr>
        <w:t xml:space="preserve"> </w:t>
      </w:r>
      <w:r w:rsidR="00DC3BE8" w:rsidRPr="006B7A71">
        <w:rPr>
          <w:rFonts w:ascii="Arial" w:hAnsi="Arial" w:cs="Arial"/>
          <w:sz w:val="20"/>
          <w:szCs w:val="20"/>
        </w:rPr>
        <w:t>in</w:t>
      </w:r>
      <w:r w:rsidR="00F14401" w:rsidRPr="006B7A71">
        <w:rPr>
          <w:rFonts w:ascii="Arial" w:hAnsi="Arial" w:cs="Arial"/>
          <w:sz w:val="20"/>
          <w:szCs w:val="20"/>
        </w:rPr>
        <w:t xml:space="preserve"> team care discussions</w:t>
      </w:r>
      <w:r w:rsidR="00841536" w:rsidRPr="006B7A71">
        <w:rPr>
          <w:rFonts w:ascii="Arial" w:hAnsi="Arial" w:cs="Arial"/>
          <w:sz w:val="20"/>
          <w:szCs w:val="20"/>
        </w:rPr>
        <w:t xml:space="preserve">. </w:t>
      </w:r>
    </w:p>
    <w:p w14:paraId="604998EF" w14:textId="77777777" w:rsidR="006B7A71" w:rsidRDefault="006B7A71" w:rsidP="006B7A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907DC2" w14:textId="4B503D39" w:rsidR="003D6105" w:rsidRPr="006B7A71" w:rsidRDefault="003D6105" w:rsidP="006B7A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7A71">
        <w:rPr>
          <w:rFonts w:ascii="Arial" w:hAnsi="Arial" w:cs="Arial"/>
          <w:b/>
          <w:sz w:val="20"/>
          <w:szCs w:val="20"/>
        </w:rPr>
        <w:t>Discussion</w:t>
      </w:r>
    </w:p>
    <w:p w14:paraId="2C0366ED" w14:textId="6A761608" w:rsidR="006C1CD5" w:rsidRPr="006B7A71" w:rsidRDefault="00B2636C" w:rsidP="006B7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A71">
        <w:rPr>
          <w:rFonts w:ascii="Arial" w:hAnsi="Arial" w:cs="Arial"/>
          <w:sz w:val="20"/>
          <w:szCs w:val="20"/>
        </w:rPr>
        <w:t xml:space="preserve">While </w:t>
      </w:r>
      <w:r w:rsidR="00932499" w:rsidRPr="006B7A71">
        <w:rPr>
          <w:rFonts w:ascii="Arial" w:hAnsi="Arial" w:cs="Arial"/>
          <w:sz w:val="20"/>
          <w:szCs w:val="20"/>
        </w:rPr>
        <w:t>the GP’s</w:t>
      </w:r>
      <w:r w:rsidR="002551DE" w:rsidRPr="006B7A71">
        <w:rPr>
          <w:rFonts w:ascii="Arial" w:hAnsi="Arial" w:cs="Arial"/>
          <w:sz w:val="20"/>
          <w:szCs w:val="20"/>
        </w:rPr>
        <w:t xml:space="preserve"> trust in</w:t>
      </w:r>
      <w:r w:rsidR="00E62025" w:rsidRPr="006B7A71">
        <w:rPr>
          <w:rFonts w:ascii="Arial" w:hAnsi="Arial" w:cs="Arial"/>
          <w:sz w:val="20"/>
          <w:szCs w:val="20"/>
        </w:rPr>
        <w:t xml:space="preserve"> </w:t>
      </w:r>
      <w:r w:rsidR="002551DE" w:rsidRPr="006B7A71">
        <w:rPr>
          <w:rFonts w:ascii="Arial" w:hAnsi="Arial" w:cs="Arial"/>
          <w:sz w:val="20"/>
          <w:szCs w:val="20"/>
        </w:rPr>
        <w:t>patient honesty</w:t>
      </w:r>
      <w:r w:rsidR="002C4543" w:rsidRPr="006B7A71">
        <w:rPr>
          <w:rFonts w:ascii="Arial" w:hAnsi="Arial" w:cs="Arial"/>
          <w:sz w:val="20"/>
          <w:szCs w:val="20"/>
        </w:rPr>
        <w:t xml:space="preserve"> and capacity </w:t>
      </w:r>
      <w:r w:rsidR="00832F78" w:rsidRPr="006B7A71">
        <w:rPr>
          <w:rFonts w:ascii="Arial" w:hAnsi="Arial" w:cs="Arial"/>
          <w:sz w:val="20"/>
          <w:szCs w:val="20"/>
        </w:rPr>
        <w:t>were</w:t>
      </w:r>
      <w:r w:rsidRPr="006B7A71">
        <w:rPr>
          <w:rFonts w:ascii="Arial" w:hAnsi="Arial" w:cs="Arial"/>
          <w:sz w:val="20"/>
          <w:szCs w:val="20"/>
        </w:rPr>
        <w:t xml:space="preserve"> discussed at length, the physician’s understanding of the patient’s social context and </w:t>
      </w:r>
      <w:r w:rsidR="00845628" w:rsidRPr="006B7A71">
        <w:rPr>
          <w:rFonts w:ascii="Arial" w:hAnsi="Arial" w:cs="Arial"/>
          <w:sz w:val="20"/>
          <w:szCs w:val="20"/>
        </w:rPr>
        <w:t xml:space="preserve">available </w:t>
      </w:r>
      <w:r w:rsidR="008C6124" w:rsidRPr="006B7A71">
        <w:rPr>
          <w:rFonts w:ascii="Arial" w:hAnsi="Arial" w:cs="Arial"/>
          <w:sz w:val="20"/>
          <w:szCs w:val="20"/>
        </w:rPr>
        <w:t xml:space="preserve">health system resources were also important. </w:t>
      </w:r>
      <w:r w:rsidR="000E13E6" w:rsidRPr="006B7A71">
        <w:rPr>
          <w:rFonts w:ascii="Arial" w:hAnsi="Arial" w:cs="Arial"/>
          <w:sz w:val="20"/>
          <w:szCs w:val="20"/>
        </w:rPr>
        <w:t>Patient inequities in socio-economic resources</w:t>
      </w:r>
      <w:r w:rsidR="008350D4" w:rsidRPr="006B7A71">
        <w:rPr>
          <w:rFonts w:ascii="Arial" w:hAnsi="Arial" w:cs="Arial"/>
          <w:sz w:val="20"/>
          <w:szCs w:val="20"/>
        </w:rPr>
        <w:t>, health literacy and GP workload should be addressed</w:t>
      </w:r>
      <w:r w:rsidR="00CA4D68" w:rsidRPr="006B7A71">
        <w:rPr>
          <w:rFonts w:ascii="Arial" w:hAnsi="Arial" w:cs="Arial"/>
          <w:sz w:val="20"/>
          <w:szCs w:val="20"/>
        </w:rPr>
        <w:t xml:space="preserve"> to improve patient access to existing and </w:t>
      </w:r>
      <w:r w:rsidR="007756C1" w:rsidRPr="006B7A71">
        <w:rPr>
          <w:rFonts w:ascii="Arial" w:hAnsi="Arial" w:cs="Arial"/>
          <w:sz w:val="20"/>
          <w:szCs w:val="20"/>
        </w:rPr>
        <w:t>prospective health services</w:t>
      </w:r>
      <w:r w:rsidR="008350D4" w:rsidRPr="006B7A71">
        <w:rPr>
          <w:rFonts w:ascii="Arial" w:hAnsi="Arial" w:cs="Arial"/>
          <w:sz w:val="20"/>
          <w:szCs w:val="20"/>
        </w:rPr>
        <w:t xml:space="preserve">. </w:t>
      </w:r>
    </w:p>
    <w:p w14:paraId="0E57EB2E" w14:textId="77777777" w:rsidR="006B7A71" w:rsidRDefault="006B7A71" w:rsidP="006B7A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E98B06" w14:textId="027CF1E1" w:rsidR="005F00CA" w:rsidRPr="006B7A71" w:rsidRDefault="005F00CA" w:rsidP="006B7A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B7A71">
        <w:rPr>
          <w:rFonts w:ascii="Arial" w:hAnsi="Arial" w:cs="Arial"/>
          <w:b/>
          <w:bCs/>
          <w:sz w:val="20"/>
          <w:szCs w:val="20"/>
        </w:rPr>
        <w:t>Conclusion</w:t>
      </w:r>
    </w:p>
    <w:p w14:paraId="5C5D7A7C" w14:textId="04D55A85" w:rsidR="00E65C3B" w:rsidRPr="006B7A71" w:rsidRDefault="00B871E5" w:rsidP="006B7A71">
      <w:pPr>
        <w:spacing w:after="0" w:line="240" w:lineRule="auto"/>
        <w:rPr>
          <w:rFonts w:ascii="Arial" w:hAnsi="Arial" w:cs="Arial"/>
          <w:sz w:val="20"/>
          <w:szCs w:val="20"/>
          <w:lang w:bidi="en-US"/>
        </w:rPr>
      </w:pPr>
      <w:r w:rsidRPr="006B7A71">
        <w:rPr>
          <w:rFonts w:ascii="Arial" w:hAnsi="Arial" w:cs="Arial"/>
          <w:sz w:val="20"/>
          <w:szCs w:val="20"/>
        </w:rPr>
        <w:t>These</w:t>
      </w:r>
      <w:r w:rsidR="00DC3BE8" w:rsidRPr="006B7A71">
        <w:rPr>
          <w:rFonts w:ascii="Arial" w:hAnsi="Arial" w:cs="Arial"/>
          <w:sz w:val="20"/>
          <w:szCs w:val="20"/>
        </w:rPr>
        <w:t xml:space="preserve"> findings </w:t>
      </w:r>
      <w:r w:rsidR="00AF149D" w:rsidRPr="006B7A71">
        <w:rPr>
          <w:rFonts w:ascii="Arial" w:hAnsi="Arial" w:cs="Arial"/>
          <w:sz w:val="20"/>
          <w:szCs w:val="20"/>
        </w:rPr>
        <w:t xml:space="preserve">may inform </w:t>
      </w:r>
      <w:r w:rsidR="00BD7FB4" w:rsidRPr="006B7A71">
        <w:rPr>
          <w:rFonts w:ascii="Arial" w:hAnsi="Arial" w:cs="Arial"/>
          <w:sz w:val="20"/>
          <w:szCs w:val="20"/>
        </w:rPr>
        <w:t>interventions to improve mutual trust between Australian general practitioners and patients.</w:t>
      </w:r>
      <w:r w:rsidR="00AF149D" w:rsidRPr="006B7A71">
        <w:rPr>
          <w:rFonts w:ascii="Arial" w:hAnsi="Arial" w:cs="Arial"/>
          <w:sz w:val="20"/>
          <w:szCs w:val="20"/>
        </w:rPr>
        <w:t xml:space="preserve"> </w:t>
      </w:r>
    </w:p>
    <w:p w14:paraId="0482BC9F" w14:textId="2E6EF9DB" w:rsidR="00E85BD9" w:rsidRPr="006B7A71" w:rsidRDefault="00E85BD9" w:rsidP="006B7A7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27413F5" w14:textId="4C543855" w:rsidR="00617C5E" w:rsidRPr="006B7A71" w:rsidRDefault="00617C5E" w:rsidP="000F4C8E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6B7A71">
        <w:rPr>
          <w:rFonts w:ascii="Arial" w:hAnsi="Arial" w:cs="Arial"/>
          <w:b/>
          <w:bCs/>
          <w:sz w:val="20"/>
          <w:szCs w:val="20"/>
        </w:rPr>
        <w:t xml:space="preserve">References </w:t>
      </w:r>
    </w:p>
    <w:p w14:paraId="24849307" w14:textId="77777777" w:rsidR="006B22C9" w:rsidRPr="006B7A71" w:rsidRDefault="00E85BD9" w:rsidP="006B22C9">
      <w:pPr>
        <w:pStyle w:val="EndNoteBibliography"/>
        <w:spacing w:after="0"/>
        <w:rPr>
          <w:rFonts w:ascii="Arial" w:hAnsi="Arial" w:cs="Arial"/>
          <w:sz w:val="20"/>
          <w:szCs w:val="20"/>
        </w:rPr>
      </w:pPr>
      <w:r w:rsidRPr="006B7A71">
        <w:rPr>
          <w:rFonts w:ascii="Arial" w:hAnsi="Arial" w:cs="Arial"/>
          <w:i/>
          <w:iCs/>
          <w:sz w:val="20"/>
          <w:szCs w:val="20"/>
        </w:rPr>
        <w:fldChar w:fldCharType="begin"/>
      </w:r>
      <w:r w:rsidRPr="006B7A71">
        <w:rPr>
          <w:rFonts w:ascii="Arial" w:hAnsi="Arial" w:cs="Arial"/>
          <w:i/>
          <w:iCs/>
          <w:sz w:val="20"/>
          <w:szCs w:val="20"/>
        </w:rPr>
        <w:instrText xml:space="preserve"> ADDIN EN.REFLIST </w:instrText>
      </w:r>
      <w:r w:rsidRPr="006B7A71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6B22C9" w:rsidRPr="006B7A71">
        <w:rPr>
          <w:rFonts w:ascii="Arial" w:hAnsi="Arial" w:cs="Arial"/>
          <w:sz w:val="20"/>
          <w:szCs w:val="20"/>
        </w:rPr>
        <w:t>1.</w:t>
      </w:r>
      <w:r w:rsidR="006B22C9" w:rsidRPr="006B7A71">
        <w:rPr>
          <w:rFonts w:ascii="Arial" w:hAnsi="Arial" w:cs="Arial"/>
          <w:sz w:val="20"/>
          <w:szCs w:val="20"/>
        </w:rPr>
        <w:tab/>
        <w:t xml:space="preserve">Thom DH, Wong ST, Guzman D, et al. Physician trust in the patient: development and validation of a new measure. </w:t>
      </w:r>
      <w:r w:rsidR="006B22C9" w:rsidRPr="006B7A71">
        <w:rPr>
          <w:rFonts w:ascii="Arial" w:hAnsi="Arial" w:cs="Arial"/>
          <w:i/>
          <w:sz w:val="20"/>
          <w:szCs w:val="20"/>
        </w:rPr>
        <w:t>Ann Fam Med</w:t>
      </w:r>
      <w:r w:rsidR="006B22C9" w:rsidRPr="006B7A71">
        <w:rPr>
          <w:rFonts w:ascii="Arial" w:hAnsi="Arial" w:cs="Arial"/>
          <w:sz w:val="20"/>
          <w:szCs w:val="20"/>
        </w:rPr>
        <w:t>. Mar-Apr 2011;9(2):148-154. doi:10.1370/afm.1224</w:t>
      </w:r>
    </w:p>
    <w:p w14:paraId="4E6E3811" w14:textId="77777777" w:rsidR="006B22C9" w:rsidRPr="006B7A71" w:rsidRDefault="006B22C9" w:rsidP="006B22C9">
      <w:pPr>
        <w:pStyle w:val="EndNoteBibliography"/>
        <w:rPr>
          <w:rFonts w:ascii="Arial" w:hAnsi="Arial" w:cs="Arial"/>
          <w:sz w:val="20"/>
          <w:szCs w:val="20"/>
        </w:rPr>
      </w:pPr>
      <w:r w:rsidRPr="006B7A71">
        <w:rPr>
          <w:rFonts w:ascii="Arial" w:hAnsi="Arial" w:cs="Arial"/>
          <w:sz w:val="20"/>
          <w:szCs w:val="20"/>
        </w:rPr>
        <w:t>2.</w:t>
      </w:r>
      <w:r w:rsidRPr="006B7A71">
        <w:rPr>
          <w:rFonts w:ascii="Arial" w:hAnsi="Arial" w:cs="Arial"/>
          <w:sz w:val="20"/>
          <w:szCs w:val="20"/>
        </w:rPr>
        <w:tab/>
        <w:t xml:space="preserve">Goold SD. Trust, distrust and trustworthiness. </w:t>
      </w:r>
      <w:r w:rsidRPr="006B7A71">
        <w:rPr>
          <w:rFonts w:ascii="Arial" w:hAnsi="Arial" w:cs="Arial"/>
          <w:i/>
          <w:sz w:val="20"/>
          <w:szCs w:val="20"/>
        </w:rPr>
        <w:t>J Gen Intern Med</w:t>
      </w:r>
      <w:r w:rsidRPr="006B7A71">
        <w:rPr>
          <w:rFonts w:ascii="Arial" w:hAnsi="Arial" w:cs="Arial"/>
          <w:sz w:val="20"/>
          <w:szCs w:val="20"/>
        </w:rPr>
        <w:t>. 2002;17(1):79-81. doi:10.1046/j.1525-1497.2002.11132.x</w:t>
      </w:r>
    </w:p>
    <w:p w14:paraId="013F7D7C" w14:textId="33729942" w:rsidR="00196996" w:rsidRPr="006B7A71" w:rsidRDefault="00E85BD9" w:rsidP="006C1CD5">
      <w:pPr>
        <w:spacing w:before="120" w:after="12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6B7A71">
        <w:rPr>
          <w:rFonts w:ascii="Arial" w:hAnsi="Arial" w:cs="Arial"/>
          <w:i/>
          <w:iCs/>
          <w:sz w:val="20"/>
          <w:szCs w:val="20"/>
        </w:rPr>
        <w:fldChar w:fldCharType="end"/>
      </w:r>
    </w:p>
    <w:sectPr w:rsidR="00196996" w:rsidRPr="006B7A7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6085" w14:textId="77777777" w:rsidR="00CF042D" w:rsidRDefault="00CF042D" w:rsidP="00BE5001">
      <w:pPr>
        <w:spacing w:after="0" w:line="240" w:lineRule="auto"/>
      </w:pPr>
      <w:r>
        <w:separator/>
      </w:r>
    </w:p>
  </w:endnote>
  <w:endnote w:type="continuationSeparator" w:id="0">
    <w:p w14:paraId="1F6EC25E" w14:textId="77777777" w:rsidR="00CF042D" w:rsidRDefault="00CF042D" w:rsidP="00B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1CC0" w14:textId="32FFD426" w:rsidR="00BE5001" w:rsidRDefault="00BE5001" w:rsidP="006B7A71">
    <w:pPr>
      <w:pStyle w:val="Footer"/>
    </w:pPr>
  </w:p>
  <w:p w14:paraId="11A821FE" w14:textId="77777777" w:rsidR="00BE5001" w:rsidRDefault="00BE5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EFAD" w14:textId="77777777" w:rsidR="00CF042D" w:rsidRDefault="00CF042D" w:rsidP="00BE5001">
      <w:pPr>
        <w:spacing w:after="0" w:line="240" w:lineRule="auto"/>
      </w:pPr>
      <w:r>
        <w:separator/>
      </w:r>
    </w:p>
  </w:footnote>
  <w:footnote w:type="continuationSeparator" w:id="0">
    <w:p w14:paraId="3A23198C" w14:textId="77777777" w:rsidR="00CF042D" w:rsidRDefault="00CF042D" w:rsidP="00BE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238"/>
    <w:multiLevelType w:val="hybridMultilevel"/>
    <w:tmpl w:val="AC244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253"/>
    <w:multiLevelType w:val="hybridMultilevel"/>
    <w:tmpl w:val="0130E9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246C"/>
    <w:multiLevelType w:val="hybridMultilevel"/>
    <w:tmpl w:val="F30C9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E3183"/>
    <w:multiLevelType w:val="hybridMultilevel"/>
    <w:tmpl w:val="CEB8EB5A"/>
    <w:lvl w:ilvl="0" w:tplc="7E365C3C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QUApA4vx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317F3"/>
    <w:rsid w:val="00005EA0"/>
    <w:rsid w:val="000104AF"/>
    <w:rsid w:val="00021A18"/>
    <w:rsid w:val="0003290D"/>
    <w:rsid w:val="00033677"/>
    <w:rsid w:val="0005346A"/>
    <w:rsid w:val="00055447"/>
    <w:rsid w:val="00055F97"/>
    <w:rsid w:val="000662C5"/>
    <w:rsid w:val="000A2711"/>
    <w:rsid w:val="000C1F9C"/>
    <w:rsid w:val="000E0B2B"/>
    <w:rsid w:val="000E13E6"/>
    <w:rsid w:val="000E44BC"/>
    <w:rsid w:val="000F4C8E"/>
    <w:rsid w:val="00102F26"/>
    <w:rsid w:val="00106859"/>
    <w:rsid w:val="00132F1B"/>
    <w:rsid w:val="0014405D"/>
    <w:rsid w:val="00150A5D"/>
    <w:rsid w:val="0015669C"/>
    <w:rsid w:val="00163144"/>
    <w:rsid w:val="00181C70"/>
    <w:rsid w:val="00196996"/>
    <w:rsid w:val="001A6C38"/>
    <w:rsid w:val="001B5DFA"/>
    <w:rsid w:val="001F2E9F"/>
    <w:rsid w:val="00227B41"/>
    <w:rsid w:val="00237B68"/>
    <w:rsid w:val="0024081F"/>
    <w:rsid w:val="00250A12"/>
    <w:rsid w:val="002551DE"/>
    <w:rsid w:val="00282310"/>
    <w:rsid w:val="00295AE1"/>
    <w:rsid w:val="002C4543"/>
    <w:rsid w:val="002C74C3"/>
    <w:rsid w:val="002E43E9"/>
    <w:rsid w:val="0033058B"/>
    <w:rsid w:val="00336BAB"/>
    <w:rsid w:val="003511AB"/>
    <w:rsid w:val="00365A74"/>
    <w:rsid w:val="003C7861"/>
    <w:rsid w:val="003D6105"/>
    <w:rsid w:val="004033DE"/>
    <w:rsid w:val="004C6F13"/>
    <w:rsid w:val="004F54B7"/>
    <w:rsid w:val="005221FB"/>
    <w:rsid w:val="005433AF"/>
    <w:rsid w:val="00592939"/>
    <w:rsid w:val="00594699"/>
    <w:rsid w:val="005E6BDC"/>
    <w:rsid w:val="005F00CA"/>
    <w:rsid w:val="00603666"/>
    <w:rsid w:val="00617C5E"/>
    <w:rsid w:val="006240BE"/>
    <w:rsid w:val="006257AD"/>
    <w:rsid w:val="006301E5"/>
    <w:rsid w:val="00640CEC"/>
    <w:rsid w:val="00643FB2"/>
    <w:rsid w:val="0065039F"/>
    <w:rsid w:val="00682062"/>
    <w:rsid w:val="006B22C9"/>
    <w:rsid w:val="006B7A71"/>
    <w:rsid w:val="006C1CD5"/>
    <w:rsid w:val="006F007C"/>
    <w:rsid w:val="00767517"/>
    <w:rsid w:val="007756C1"/>
    <w:rsid w:val="00784020"/>
    <w:rsid w:val="007C1183"/>
    <w:rsid w:val="007C2DCD"/>
    <w:rsid w:val="007C3F20"/>
    <w:rsid w:val="007D4793"/>
    <w:rsid w:val="00801DA4"/>
    <w:rsid w:val="00832F78"/>
    <w:rsid w:val="008350D4"/>
    <w:rsid w:val="008402F0"/>
    <w:rsid w:val="00841536"/>
    <w:rsid w:val="0084194F"/>
    <w:rsid w:val="00845628"/>
    <w:rsid w:val="008637C2"/>
    <w:rsid w:val="008722A9"/>
    <w:rsid w:val="00880C28"/>
    <w:rsid w:val="008C6124"/>
    <w:rsid w:val="008F1558"/>
    <w:rsid w:val="00910C24"/>
    <w:rsid w:val="009163D5"/>
    <w:rsid w:val="00917A49"/>
    <w:rsid w:val="00921415"/>
    <w:rsid w:val="00932499"/>
    <w:rsid w:val="009615CB"/>
    <w:rsid w:val="00966412"/>
    <w:rsid w:val="00971248"/>
    <w:rsid w:val="00986D56"/>
    <w:rsid w:val="00997CA9"/>
    <w:rsid w:val="009C3DEC"/>
    <w:rsid w:val="009F525C"/>
    <w:rsid w:val="00A16DA0"/>
    <w:rsid w:val="00A53A6B"/>
    <w:rsid w:val="00A61D9F"/>
    <w:rsid w:val="00A74C0D"/>
    <w:rsid w:val="00A85881"/>
    <w:rsid w:val="00A90C2A"/>
    <w:rsid w:val="00AA4F33"/>
    <w:rsid w:val="00AA55D0"/>
    <w:rsid w:val="00AB14AE"/>
    <w:rsid w:val="00AE4207"/>
    <w:rsid w:val="00AF0DD8"/>
    <w:rsid w:val="00AF149D"/>
    <w:rsid w:val="00B2636C"/>
    <w:rsid w:val="00B60342"/>
    <w:rsid w:val="00B616EA"/>
    <w:rsid w:val="00B76E82"/>
    <w:rsid w:val="00B81DBB"/>
    <w:rsid w:val="00B871E5"/>
    <w:rsid w:val="00B875DA"/>
    <w:rsid w:val="00B95FFD"/>
    <w:rsid w:val="00BD7FB4"/>
    <w:rsid w:val="00BE147E"/>
    <w:rsid w:val="00BE5001"/>
    <w:rsid w:val="00C038A5"/>
    <w:rsid w:val="00C113EB"/>
    <w:rsid w:val="00C16331"/>
    <w:rsid w:val="00C21DD5"/>
    <w:rsid w:val="00C30D64"/>
    <w:rsid w:val="00C34A82"/>
    <w:rsid w:val="00C42194"/>
    <w:rsid w:val="00C5121C"/>
    <w:rsid w:val="00C83C18"/>
    <w:rsid w:val="00C87400"/>
    <w:rsid w:val="00C908F7"/>
    <w:rsid w:val="00CA4D68"/>
    <w:rsid w:val="00CC150D"/>
    <w:rsid w:val="00CC7EA5"/>
    <w:rsid w:val="00CE305C"/>
    <w:rsid w:val="00CE43CA"/>
    <w:rsid w:val="00CF042D"/>
    <w:rsid w:val="00D049C5"/>
    <w:rsid w:val="00D12793"/>
    <w:rsid w:val="00D13C30"/>
    <w:rsid w:val="00D26DF4"/>
    <w:rsid w:val="00D273AA"/>
    <w:rsid w:val="00D4485B"/>
    <w:rsid w:val="00D45326"/>
    <w:rsid w:val="00D53927"/>
    <w:rsid w:val="00D779DB"/>
    <w:rsid w:val="00DB77A7"/>
    <w:rsid w:val="00DC3BE8"/>
    <w:rsid w:val="00DD58B5"/>
    <w:rsid w:val="00DE2D3D"/>
    <w:rsid w:val="00DE4F86"/>
    <w:rsid w:val="00DF3C17"/>
    <w:rsid w:val="00DF7A3A"/>
    <w:rsid w:val="00E130EB"/>
    <w:rsid w:val="00E21D3C"/>
    <w:rsid w:val="00E2580D"/>
    <w:rsid w:val="00E317F3"/>
    <w:rsid w:val="00E56374"/>
    <w:rsid w:val="00E61A12"/>
    <w:rsid w:val="00E62025"/>
    <w:rsid w:val="00E65C3B"/>
    <w:rsid w:val="00E72F6D"/>
    <w:rsid w:val="00E85BD9"/>
    <w:rsid w:val="00E91487"/>
    <w:rsid w:val="00E938DA"/>
    <w:rsid w:val="00EA3FB5"/>
    <w:rsid w:val="00EB50C7"/>
    <w:rsid w:val="00EC11C2"/>
    <w:rsid w:val="00F111CF"/>
    <w:rsid w:val="00F14401"/>
    <w:rsid w:val="00F2348A"/>
    <w:rsid w:val="00F31904"/>
    <w:rsid w:val="00F8231F"/>
    <w:rsid w:val="00F90843"/>
    <w:rsid w:val="00F94DE5"/>
    <w:rsid w:val="00FD47A4"/>
    <w:rsid w:val="00FD5400"/>
    <w:rsid w:val="00FE1D30"/>
    <w:rsid w:val="00FE4950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001"/>
  </w:style>
  <w:style w:type="paragraph" w:styleId="Footer">
    <w:name w:val="footer"/>
    <w:basedOn w:val="Normal"/>
    <w:link w:val="FooterChar"/>
    <w:uiPriority w:val="99"/>
    <w:unhideWhenUsed/>
    <w:rsid w:val="00BE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01"/>
  </w:style>
  <w:style w:type="paragraph" w:styleId="ListParagraph">
    <w:name w:val="List Paragraph"/>
    <w:basedOn w:val="Normal"/>
    <w:uiPriority w:val="34"/>
    <w:qFormat/>
    <w:rsid w:val="00E65C3B"/>
    <w:pPr>
      <w:spacing w:after="60" w:line="276" w:lineRule="auto"/>
      <w:ind w:left="720"/>
      <w:contextualSpacing/>
    </w:pPr>
    <w:rPr>
      <w:rFonts w:ascii="Times New Roman" w:eastAsia="Arial" w:hAnsi="Times New Roman" w:cs="Arial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E4950"/>
    <w:rPr>
      <w:color w:val="0563C1" w:themeColor="hyperlink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FE4950"/>
    <w:rPr>
      <w:rFonts w:ascii="Calibri" w:eastAsia="Arial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E4950"/>
    <w:pPr>
      <w:spacing w:after="60" w:line="240" w:lineRule="auto"/>
    </w:pPr>
    <w:rPr>
      <w:rFonts w:ascii="Calibri" w:eastAsia="Arial" w:hAnsi="Calibri" w:cs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85BD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85BD9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4E3A2B5AC584EB83700AFD9E6A65C" ma:contentTypeVersion="4" ma:contentTypeDescription="Create a new document." ma:contentTypeScope="" ma:versionID="bb0df82444dddb13dd40e0accbea352c">
  <xsd:schema xmlns:xsd="http://www.w3.org/2001/XMLSchema" xmlns:xs="http://www.w3.org/2001/XMLSchema" xmlns:p="http://schemas.microsoft.com/office/2006/metadata/properties" xmlns:ns2="aa57dedc-ff92-4377-839e-8c4ea670d42e" targetNamespace="http://schemas.microsoft.com/office/2006/metadata/properties" ma:root="true" ma:fieldsID="26538fa4fa576bc441fd81f0b540787e" ns2:_="">
    <xsd:import namespace="aa57dedc-ff92-4377-839e-8c4ea670d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dedc-ff92-4377-839e-8c4ea670d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13089-AB5C-4108-91EF-74EE3C2D9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7dedc-ff92-4377-839e-8c4ea670d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13</cp:revision>
  <dcterms:created xsi:type="dcterms:W3CDTF">2022-05-10T06:14:00Z</dcterms:created>
  <dcterms:modified xsi:type="dcterms:W3CDTF">2022-05-10T21:35:00Z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0x0101002344E3A2B5AC584EB83700AFD9E6A65C</vt:lpwstr>
  </property>
  <property fmtid="{D5CDD505-2E9C-101B-9397-08002B2CF9AE}" pid="3" name="_dlc_DocIdItemGuid">
    <vt:lpwstr>a3e1a054-0976-422b-83cd-55519bb93c37</vt:lpwstr>
  </property>
</Properties>
</file>