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3A42B" w14:textId="36DCECE6" w:rsidR="0092612D" w:rsidRPr="00BB696F" w:rsidRDefault="0092612D">
      <w:pPr>
        <w:rPr>
          <w:b/>
          <w:sz w:val="32"/>
          <w:szCs w:val="32"/>
          <w:lang w:val="en-US"/>
        </w:rPr>
      </w:pPr>
      <w:r w:rsidRPr="00BB696F">
        <w:rPr>
          <w:b/>
          <w:sz w:val="32"/>
          <w:szCs w:val="32"/>
          <w:lang w:val="en-US"/>
        </w:rPr>
        <w:t xml:space="preserve">GP18 </w:t>
      </w:r>
      <w:r w:rsidR="00BB696F" w:rsidRPr="00BB696F">
        <w:rPr>
          <w:b/>
          <w:sz w:val="32"/>
          <w:szCs w:val="32"/>
          <w:lang w:val="en-US"/>
        </w:rPr>
        <w:t>Mental Health Session</w:t>
      </w:r>
    </w:p>
    <w:p w14:paraId="54290D65" w14:textId="4126B369" w:rsidR="001D3A15" w:rsidRDefault="001D3A15">
      <w:pPr>
        <w:rPr>
          <w:lang w:val="en-US"/>
        </w:rPr>
      </w:pPr>
      <w:r>
        <w:rPr>
          <w:lang w:val="en-US"/>
        </w:rPr>
        <w:t xml:space="preserve">It </w:t>
      </w:r>
      <w:proofErr w:type="gramStart"/>
      <w:r>
        <w:rPr>
          <w:lang w:val="en-US"/>
        </w:rPr>
        <w:t>is estimated</w:t>
      </w:r>
      <w:proofErr w:type="gramEnd"/>
      <w:r>
        <w:rPr>
          <w:lang w:val="en-US"/>
        </w:rPr>
        <w:t xml:space="preserve"> that 20% of Australian adults experience symptoms of a mental health disorder in any</w:t>
      </w:r>
      <w:r w:rsidR="00216E68">
        <w:rPr>
          <w:lang w:val="en-US"/>
        </w:rPr>
        <w:t xml:space="preserve"> one year</w:t>
      </w:r>
      <w:r w:rsidR="00FD5B88">
        <w:rPr>
          <w:lang w:val="en-US"/>
        </w:rPr>
        <w:t xml:space="preserve">. </w:t>
      </w:r>
      <w:r>
        <w:rPr>
          <w:lang w:val="en-US"/>
        </w:rPr>
        <w:t>BEACH</w:t>
      </w:r>
      <w:r w:rsidR="00216E68">
        <w:rPr>
          <w:lang w:val="en-US"/>
        </w:rPr>
        <w:t xml:space="preserve"> data</w:t>
      </w:r>
      <w:r w:rsidR="00FD5B88">
        <w:rPr>
          <w:lang w:val="en-US"/>
        </w:rPr>
        <w:t xml:space="preserve">, and data from the RACGP’s 2017 Health of a Nation </w:t>
      </w:r>
      <w:proofErr w:type="gramStart"/>
      <w:r w:rsidR="00FD5B88">
        <w:rPr>
          <w:lang w:val="en-US"/>
        </w:rPr>
        <w:t>Report ,</w:t>
      </w:r>
      <w:r w:rsidR="00216E68">
        <w:rPr>
          <w:lang w:val="en-US"/>
        </w:rPr>
        <w:t>confirms</w:t>
      </w:r>
      <w:proofErr w:type="gramEnd"/>
      <w:r w:rsidR="00216E68">
        <w:rPr>
          <w:lang w:val="en-US"/>
        </w:rPr>
        <w:t xml:space="preserve"> that mental health presentations are common in Australian general practice. </w:t>
      </w:r>
    </w:p>
    <w:p w14:paraId="45F3BFA5" w14:textId="77777777" w:rsidR="00216E68" w:rsidRDefault="00216E68">
      <w:pPr>
        <w:rPr>
          <w:lang w:val="en-US"/>
        </w:rPr>
      </w:pPr>
      <w:r>
        <w:rPr>
          <w:lang w:val="en-US"/>
        </w:rPr>
        <w:t xml:space="preserve">While initiatives like Medicare’s “Better Access” have improved the accessibility of psychological services to eligible patients, there is still a need for GPs to have a range of tools in their psychological tool box to improve diagnosis and management of patients with common mental health concerns. </w:t>
      </w:r>
    </w:p>
    <w:p w14:paraId="330C029F" w14:textId="77777777" w:rsidR="00967651" w:rsidRDefault="00FD5B88" w:rsidP="00216E68">
      <w:pPr>
        <w:rPr>
          <w:lang w:val="en-US"/>
        </w:rPr>
      </w:pPr>
      <w:r>
        <w:rPr>
          <w:lang w:val="en-US"/>
        </w:rPr>
        <w:t xml:space="preserve">Low intensity mental health interventions are ideally suited for use in general practice </w:t>
      </w:r>
      <w:r w:rsidR="00967651">
        <w:rPr>
          <w:lang w:val="en-US"/>
        </w:rPr>
        <w:t xml:space="preserve">where so many common mental health problems are seen. </w:t>
      </w:r>
      <w:r w:rsidR="00116EF8">
        <w:rPr>
          <w:lang w:val="en-US"/>
        </w:rPr>
        <w:t>In the stepped care model of mental health care g</w:t>
      </w:r>
      <w:r w:rsidR="00967651">
        <w:rPr>
          <w:lang w:val="en-US"/>
        </w:rPr>
        <w:t xml:space="preserve">eneral practitioners need to be familiar and comfortable with a range of interventions, including online interventions, for </w:t>
      </w:r>
      <w:r w:rsidR="00116EF8">
        <w:rPr>
          <w:lang w:val="en-US"/>
        </w:rPr>
        <w:t xml:space="preserve">the </w:t>
      </w:r>
      <w:r w:rsidR="00967651">
        <w:rPr>
          <w:lang w:val="en-US"/>
        </w:rPr>
        <w:t>mental health conditions</w:t>
      </w:r>
      <w:r w:rsidR="00116EF8">
        <w:rPr>
          <w:lang w:val="en-US"/>
        </w:rPr>
        <w:t xml:space="preserve"> that they see in their practices every day.</w:t>
      </w:r>
      <w:r w:rsidR="00967651">
        <w:rPr>
          <w:lang w:val="en-US"/>
        </w:rPr>
        <w:t xml:space="preserve"> </w:t>
      </w:r>
    </w:p>
    <w:p w14:paraId="31AB0C27" w14:textId="0E98415D" w:rsidR="00967651" w:rsidRDefault="00216E68" w:rsidP="00216E68">
      <w:r>
        <w:t xml:space="preserve">Australia leads the world in the development of online treatment programs in mental health. A number of clinically useful programs have been developed and made available, mostly free of charge and without the need for referral. </w:t>
      </w:r>
    </w:p>
    <w:p w14:paraId="09FE016C" w14:textId="77777777" w:rsidR="00676111" w:rsidRDefault="00216E68" w:rsidP="00216E68">
      <w:pPr>
        <w:rPr>
          <w:lang w:val="en-US"/>
        </w:rPr>
      </w:pPr>
      <w:r>
        <w:rPr>
          <w:lang w:val="en-US"/>
        </w:rPr>
        <w:t xml:space="preserve">Using an interactive, case-based format, </w:t>
      </w:r>
      <w:r w:rsidR="00676111">
        <w:rPr>
          <w:lang w:val="en-US"/>
        </w:rPr>
        <w:t xml:space="preserve">this clinical update session will focus on the </w:t>
      </w:r>
      <w:r w:rsidR="00A5616A">
        <w:rPr>
          <w:lang w:val="en-US"/>
        </w:rPr>
        <w:t xml:space="preserve">GP-based </w:t>
      </w:r>
      <w:r w:rsidR="00676111">
        <w:rPr>
          <w:lang w:val="en-US"/>
        </w:rPr>
        <w:t>diagnosis and man</w:t>
      </w:r>
      <w:r w:rsidR="00A5616A">
        <w:rPr>
          <w:lang w:val="en-US"/>
        </w:rPr>
        <w:t>agement of three important mental health issue</w:t>
      </w:r>
      <w:r w:rsidR="00676111">
        <w:rPr>
          <w:lang w:val="en-US"/>
        </w:rPr>
        <w:t>s</w:t>
      </w:r>
      <w:r w:rsidR="00A5616A">
        <w:rPr>
          <w:lang w:val="en-US"/>
        </w:rPr>
        <w:t xml:space="preserve"> affecting our patients and/or our GP colleagues.</w:t>
      </w:r>
      <w:r w:rsidR="00676111">
        <w:rPr>
          <w:lang w:val="en-US"/>
        </w:rPr>
        <w:t xml:space="preserve"> </w:t>
      </w:r>
    </w:p>
    <w:p w14:paraId="70894A1F" w14:textId="77777777" w:rsidR="00676111" w:rsidRPr="00676111" w:rsidRDefault="0092612D" w:rsidP="00676111">
      <w:pPr>
        <w:pStyle w:val="ListParagraph"/>
        <w:numPr>
          <w:ilvl w:val="0"/>
          <w:numId w:val="1"/>
        </w:numPr>
      </w:pPr>
      <w:r>
        <w:rPr>
          <w:lang w:val="en-US"/>
        </w:rPr>
        <w:t>Depression</w:t>
      </w:r>
      <w:r w:rsidR="00A5616A">
        <w:rPr>
          <w:lang w:val="en-US"/>
        </w:rPr>
        <w:t xml:space="preserve"> </w:t>
      </w:r>
      <w:r w:rsidR="00676111" w:rsidRPr="00676111">
        <w:rPr>
          <w:lang w:val="en-US"/>
        </w:rPr>
        <w:t xml:space="preserve">in adolescents (with discussion about </w:t>
      </w:r>
      <w:r>
        <w:rPr>
          <w:lang w:val="en-US"/>
        </w:rPr>
        <w:t xml:space="preserve">social media use and </w:t>
      </w:r>
      <w:r w:rsidR="00676111" w:rsidRPr="00676111">
        <w:rPr>
          <w:lang w:val="en-US"/>
        </w:rPr>
        <w:t>cyber bullying)</w:t>
      </w:r>
    </w:p>
    <w:p w14:paraId="5DED88D0" w14:textId="77777777" w:rsidR="00A5616A" w:rsidRPr="00A5616A" w:rsidRDefault="00A5616A" w:rsidP="00676111">
      <w:pPr>
        <w:pStyle w:val="ListParagraph"/>
        <w:numPr>
          <w:ilvl w:val="0"/>
          <w:numId w:val="1"/>
        </w:numPr>
      </w:pPr>
      <w:r>
        <w:rPr>
          <w:lang w:val="en-US"/>
        </w:rPr>
        <w:t>Excessive alcohol use</w:t>
      </w:r>
      <w:r w:rsidR="0092612D">
        <w:rPr>
          <w:lang w:val="en-US"/>
        </w:rPr>
        <w:t xml:space="preserve"> </w:t>
      </w:r>
    </w:p>
    <w:p w14:paraId="7CA66FA5" w14:textId="77777777" w:rsidR="00A5616A" w:rsidRPr="00A5616A" w:rsidRDefault="00A5616A" w:rsidP="00A5616A">
      <w:pPr>
        <w:pStyle w:val="ListParagraph"/>
        <w:numPr>
          <w:ilvl w:val="0"/>
          <w:numId w:val="1"/>
        </w:numPr>
      </w:pPr>
      <w:r>
        <w:t>Stress associated with sitting RACGP Fellowship exams, including management of performance anxiety and the importance of self-care.</w:t>
      </w:r>
    </w:p>
    <w:p w14:paraId="18161636" w14:textId="77777777" w:rsidR="00A5616A" w:rsidRPr="00A5616A" w:rsidRDefault="00A5616A" w:rsidP="00A5616A">
      <w:pPr>
        <w:pStyle w:val="ListParagraph"/>
      </w:pPr>
      <w:bookmarkStart w:id="0" w:name="_GoBack"/>
      <w:bookmarkEnd w:id="0"/>
    </w:p>
    <w:p w14:paraId="225EE678" w14:textId="77777777" w:rsidR="00216E68" w:rsidRDefault="00A5616A" w:rsidP="00A5616A">
      <w:r>
        <w:rPr>
          <w:lang w:val="en-US"/>
        </w:rPr>
        <w:lastRenderedPageBreak/>
        <w:t>It will</w:t>
      </w:r>
      <w:r w:rsidR="00676111" w:rsidRPr="00A5616A">
        <w:rPr>
          <w:lang w:val="en-US"/>
        </w:rPr>
        <w:t xml:space="preserve"> include an </w:t>
      </w:r>
      <w:r w:rsidR="00216E68">
        <w:t>introduction to the currently available Australian evidence-based online treatment options and consider</w:t>
      </w:r>
      <w:r w:rsidR="00676111">
        <w:t>ation as to how</w:t>
      </w:r>
      <w:r w:rsidR="00216E68">
        <w:t xml:space="preserve"> we can </w:t>
      </w:r>
      <w:r w:rsidR="00676111">
        <w:t xml:space="preserve">effectively </w:t>
      </w:r>
      <w:r w:rsidR="00216E68">
        <w:t>use them in primary care.</w:t>
      </w:r>
    </w:p>
    <w:p w14:paraId="2DBC3CB2" w14:textId="77777777" w:rsidR="0092612D" w:rsidRDefault="0092612D" w:rsidP="00A5616A"/>
    <w:sectPr w:rsidR="00926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9B2722" w16cid:durableId="1E5B8627"/>
  <w16cid:commentId w16cid:paraId="57390330" w16cid:durableId="1E5B861F"/>
  <w16cid:commentId w16cid:paraId="413C3F59" w16cid:durableId="1E5B8A6E"/>
  <w16cid:commentId w16cid:paraId="3F571D49" w16cid:durableId="1E5B8620"/>
  <w16cid:commentId w16cid:paraId="0C0B5F33" w16cid:durableId="1E5B8ACF"/>
  <w16cid:commentId w16cid:paraId="2B4FEDA9" w16cid:durableId="1E5B8AD7"/>
  <w16cid:commentId w16cid:paraId="345D46D6" w16cid:durableId="1E5B8A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3AA"/>
    <w:multiLevelType w:val="hybridMultilevel"/>
    <w:tmpl w:val="5BECE9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50A4"/>
    <w:multiLevelType w:val="hybridMultilevel"/>
    <w:tmpl w:val="5BECE9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C2"/>
    <w:rsid w:val="00104615"/>
    <w:rsid w:val="00116EF8"/>
    <w:rsid w:val="001D3A15"/>
    <w:rsid w:val="00216E68"/>
    <w:rsid w:val="002E05D9"/>
    <w:rsid w:val="00655B84"/>
    <w:rsid w:val="00676111"/>
    <w:rsid w:val="008F63C2"/>
    <w:rsid w:val="0092612D"/>
    <w:rsid w:val="00967651"/>
    <w:rsid w:val="00A5616A"/>
    <w:rsid w:val="00BB696F"/>
    <w:rsid w:val="00D4672A"/>
    <w:rsid w:val="00DA0A0B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0CE9"/>
  <w15:docId w15:val="{6E58CC06-9A84-4906-8C3F-D8811CAD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Yates</dc:creator>
  <cp:lastModifiedBy>Paula Rowntree</cp:lastModifiedBy>
  <cp:revision>3</cp:revision>
  <dcterms:created xsi:type="dcterms:W3CDTF">2018-03-28T23:25:00Z</dcterms:created>
  <dcterms:modified xsi:type="dcterms:W3CDTF">2018-03-28T23:26:00Z</dcterms:modified>
</cp:coreProperties>
</file>