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F3E" w:rsidRPr="007516BD" w:rsidRDefault="00A42F3E" w:rsidP="00E969FA">
      <w:pPr>
        <w:spacing w:after="0"/>
        <w:rPr>
          <w:rFonts w:ascii="Arial" w:hAnsi="Arial" w:cs="Arial"/>
          <w:color w:val="FF0000"/>
        </w:rPr>
      </w:pPr>
      <w:r>
        <w:rPr>
          <w:rFonts w:ascii="Arial" w:hAnsi="Arial" w:cs="Arial"/>
          <w:b/>
          <w:sz w:val="28"/>
          <w:szCs w:val="28"/>
        </w:rPr>
        <w:t xml:space="preserve"> </w:t>
      </w:r>
    </w:p>
    <w:p w:rsidR="00A42F3E" w:rsidRDefault="00A42F3E" w:rsidP="00E969FA">
      <w:pPr>
        <w:spacing w:after="0"/>
        <w:rPr>
          <w:rFonts w:ascii="Arial" w:hAnsi="Arial" w:cs="Arial"/>
        </w:rPr>
      </w:pPr>
    </w:p>
    <w:p w:rsidR="00A42F3E" w:rsidRDefault="00A42F3E" w:rsidP="00E969FA">
      <w:pPr>
        <w:spacing w:after="0"/>
        <w:rPr>
          <w:rFonts w:ascii="Arial" w:hAnsi="Arial" w:cs="Arial"/>
          <w:b/>
        </w:rPr>
      </w:pPr>
      <w:r w:rsidRPr="005C4F93">
        <w:rPr>
          <w:rFonts w:ascii="Arial" w:hAnsi="Arial" w:cs="Arial"/>
          <w:b/>
        </w:rPr>
        <w:t>Title</w:t>
      </w:r>
    </w:p>
    <w:p w:rsidR="00A42F3E" w:rsidRDefault="00A42F3E" w:rsidP="00E969FA">
      <w:pPr>
        <w:spacing w:after="0"/>
        <w:rPr>
          <w:rFonts w:ascii="Arial" w:hAnsi="Arial" w:cs="Arial"/>
        </w:rPr>
      </w:pPr>
    </w:p>
    <w:p w:rsidR="00A42F3E" w:rsidRDefault="00A42F3E" w:rsidP="00E969FA">
      <w:pPr>
        <w:spacing w:after="0"/>
        <w:rPr>
          <w:rFonts w:ascii="Arial" w:hAnsi="Arial" w:cs="Arial"/>
        </w:rPr>
      </w:pPr>
      <w:r>
        <w:rPr>
          <w:rFonts w:ascii="Arial" w:hAnsi="Arial" w:cs="Arial"/>
        </w:rPr>
        <w:t xml:space="preserve">An Innovative Solution for Chronic Wounds in General Practice </w:t>
      </w:r>
    </w:p>
    <w:p w:rsidR="00A42F3E" w:rsidRPr="005C4F93" w:rsidRDefault="00A42F3E" w:rsidP="00E969FA">
      <w:pPr>
        <w:spacing w:after="0"/>
        <w:rPr>
          <w:rFonts w:ascii="Arial" w:hAnsi="Arial" w:cs="Arial"/>
        </w:rPr>
      </w:pPr>
    </w:p>
    <w:p w:rsidR="00A42F3E" w:rsidRPr="005C4F93" w:rsidRDefault="00A42F3E" w:rsidP="00E969FA">
      <w:pPr>
        <w:spacing w:after="0"/>
        <w:rPr>
          <w:rFonts w:ascii="Arial" w:hAnsi="Arial" w:cs="Arial"/>
          <w:b/>
        </w:rPr>
      </w:pPr>
      <w:r>
        <w:rPr>
          <w:rFonts w:ascii="Arial" w:hAnsi="Arial" w:cs="Arial"/>
          <w:b/>
        </w:rPr>
        <w:t>Author and affiliations</w:t>
      </w:r>
    </w:p>
    <w:p w:rsidR="00A42F3E" w:rsidRDefault="00A42F3E" w:rsidP="00E969FA">
      <w:pPr>
        <w:spacing w:after="0"/>
        <w:rPr>
          <w:rFonts w:ascii="Arial" w:hAnsi="Arial" w:cs="Arial"/>
        </w:rPr>
      </w:pPr>
      <w:r>
        <w:rPr>
          <w:rFonts w:ascii="Arial" w:hAnsi="Arial" w:cs="Arial"/>
        </w:rPr>
        <w:t xml:space="preserve">Dr Stephen Yelland </w:t>
      </w:r>
    </w:p>
    <w:p w:rsidR="00A42F3E" w:rsidRDefault="00A42F3E" w:rsidP="00E969FA">
      <w:pPr>
        <w:spacing w:after="0"/>
        <w:rPr>
          <w:rFonts w:ascii="Arial" w:hAnsi="Arial" w:cs="Arial"/>
        </w:rPr>
      </w:pPr>
      <w:r>
        <w:rPr>
          <w:rFonts w:ascii="Arial" w:hAnsi="Arial" w:cs="Arial"/>
        </w:rPr>
        <w:t>Wound Busters Pty Ltd</w:t>
      </w:r>
    </w:p>
    <w:p w:rsidR="00A42F3E" w:rsidRPr="003F534D" w:rsidRDefault="00A42F3E" w:rsidP="00E969FA">
      <w:pPr>
        <w:spacing w:after="0"/>
        <w:rPr>
          <w:rFonts w:ascii="Arial" w:hAnsi="Arial" w:cs="Arial"/>
        </w:rPr>
      </w:pPr>
    </w:p>
    <w:p w:rsidR="00A42F3E" w:rsidRPr="003F534D" w:rsidRDefault="00A42F3E" w:rsidP="00E969FA">
      <w:pPr>
        <w:spacing w:after="0"/>
        <w:rPr>
          <w:rFonts w:ascii="Arial" w:hAnsi="Arial" w:cs="Arial"/>
        </w:rPr>
      </w:pPr>
    </w:p>
    <w:p w:rsidR="00A42F3E" w:rsidRPr="003F534D" w:rsidRDefault="00A42F3E" w:rsidP="00E969FA">
      <w:pPr>
        <w:spacing w:after="0"/>
        <w:rPr>
          <w:rFonts w:ascii="Arial" w:hAnsi="Arial" w:cs="Arial"/>
          <w:b/>
        </w:rPr>
      </w:pPr>
      <w:r w:rsidRPr="003F534D">
        <w:rPr>
          <w:rFonts w:ascii="Arial" w:hAnsi="Arial" w:cs="Arial"/>
          <w:b/>
        </w:rPr>
        <w:t>Background</w:t>
      </w:r>
    </w:p>
    <w:p w:rsidR="00A42F3E" w:rsidRDefault="00A42F3E" w:rsidP="00E969FA">
      <w:pPr>
        <w:pStyle w:val="NoSpacing"/>
        <w:rPr>
          <w:rFonts w:ascii="Arial" w:hAnsi="Arial" w:cs="Arial"/>
        </w:rPr>
      </w:pPr>
      <w:r>
        <w:rPr>
          <w:rFonts w:ascii="Arial" w:hAnsi="Arial" w:cs="Arial"/>
        </w:rPr>
        <w:t xml:space="preserve">Chronic wounds are an under-recognised problem in Australian healthcare. They receive little attention and investment compared to other chronic conditions.  </w:t>
      </w:r>
    </w:p>
    <w:p w:rsidR="00A42F3E" w:rsidRDefault="00A42F3E" w:rsidP="00E969FA">
      <w:pPr>
        <w:pStyle w:val="NoSpacing"/>
        <w:rPr>
          <w:rFonts w:ascii="Arial" w:hAnsi="Arial" w:cs="Arial"/>
        </w:rPr>
      </w:pPr>
      <w:r>
        <w:rPr>
          <w:rFonts w:ascii="Arial" w:hAnsi="Arial" w:cs="Arial"/>
        </w:rPr>
        <w:t>Managing chronic wounds is a significant part of general practice .Unfortunately, due to numerous barriers, Australians suffering from chronic wounds do not receive best evidenced care.</w:t>
      </w:r>
    </w:p>
    <w:p w:rsidR="00A42F3E" w:rsidRPr="003F534D" w:rsidRDefault="00A42F3E" w:rsidP="00E969FA">
      <w:pPr>
        <w:pStyle w:val="NoSpacing"/>
        <w:rPr>
          <w:rFonts w:ascii="Arial" w:hAnsi="Arial" w:cs="Arial"/>
        </w:rPr>
      </w:pPr>
    </w:p>
    <w:p w:rsidR="00A42F3E" w:rsidRPr="003F534D" w:rsidRDefault="00A42F3E" w:rsidP="00E969FA">
      <w:pPr>
        <w:spacing w:after="0"/>
        <w:rPr>
          <w:rFonts w:ascii="Arial" w:hAnsi="Arial" w:cs="Arial"/>
          <w:b/>
        </w:rPr>
      </w:pPr>
      <w:r w:rsidRPr="003F534D">
        <w:rPr>
          <w:rFonts w:ascii="Arial" w:hAnsi="Arial" w:cs="Arial"/>
          <w:b/>
        </w:rPr>
        <w:t>Aims</w:t>
      </w:r>
    </w:p>
    <w:p w:rsidR="00A42F3E" w:rsidRDefault="00A42F3E" w:rsidP="00E969FA">
      <w:pPr>
        <w:pStyle w:val="NoSpacing"/>
        <w:rPr>
          <w:rFonts w:ascii="Arial" w:hAnsi="Arial" w:cs="Arial"/>
        </w:rPr>
      </w:pPr>
      <w:r>
        <w:rPr>
          <w:rFonts w:ascii="Arial" w:hAnsi="Arial" w:cs="Arial"/>
        </w:rPr>
        <w:t>Explore the barriers to the implementation of evidenced based practice, the broad solutions which clearly involve general practice and governing medical bodies and examine the results of an innovative specialised wound clinic in primary care.</w:t>
      </w:r>
    </w:p>
    <w:p w:rsidR="00A42F3E" w:rsidRPr="003F534D" w:rsidRDefault="00A42F3E" w:rsidP="00E969FA">
      <w:pPr>
        <w:pStyle w:val="NoSpacing"/>
        <w:rPr>
          <w:rFonts w:ascii="Arial" w:hAnsi="Arial" w:cs="Arial"/>
        </w:rPr>
      </w:pPr>
    </w:p>
    <w:p w:rsidR="00A42F3E" w:rsidRDefault="00A42F3E" w:rsidP="00E969FA">
      <w:pPr>
        <w:spacing w:after="0"/>
        <w:rPr>
          <w:rFonts w:ascii="Arial" w:hAnsi="Arial" w:cs="Arial"/>
          <w:b/>
        </w:rPr>
      </w:pPr>
      <w:r w:rsidRPr="003F534D">
        <w:rPr>
          <w:rFonts w:ascii="Arial" w:hAnsi="Arial" w:cs="Arial"/>
          <w:b/>
        </w:rPr>
        <w:t>Method</w:t>
      </w:r>
    </w:p>
    <w:p w:rsidR="00A42F3E" w:rsidRPr="004026F8" w:rsidRDefault="00A42F3E" w:rsidP="004026F8">
      <w:pPr>
        <w:spacing w:after="0"/>
        <w:rPr>
          <w:rFonts w:ascii="Arial" w:hAnsi="Arial" w:cs="Arial"/>
        </w:rPr>
      </w:pPr>
      <w:r>
        <w:rPr>
          <w:rFonts w:ascii="Arial" w:hAnsi="Arial"/>
        </w:rPr>
        <w:t>In 2012 a company, Wound</w:t>
      </w:r>
      <w:r w:rsidRPr="004026F8">
        <w:rPr>
          <w:rFonts w:ascii="Arial" w:hAnsi="Arial"/>
        </w:rPr>
        <w:t>Busters</w:t>
      </w:r>
      <w:r>
        <w:rPr>
          <w:rFonts w:ascii="Arial" w:hAnsi="Arial"/>
        </w:rPr>
        <w:t xml:space="preserve">, was formed by </w:t>
      </w:r>
      <w:r w:rsidRPr="004026F8">
        <w:rPr>
          <w:rFonts w:ascii="Arial" w:hAnsi="Arial"/>
        </w:rPr>
        <w:t xml:space="preserve">a GP and a wound nurse </w:t>
      </w:r>
      <w:r>
        <w:rPr>
          <w:rFonts w:ascii="Arial" w:hAnsi="Arial"/>
        </w:rPr>
        <w:t xml:space="preserve">to improve </w:t>
      </w:r>
      <w:r w:rsidRPr="004026F8">
        <w:rPr>
          <w:rFonts w:ascii="Arial" w:hAnsi="Arial"/>
        </w:rPr>
        <w:t xml:space="preserve">education and skills </w:t>
      </w:r>
      <w:r>
        <w:rPr>
          <w:rFonts w:ascii="Arial" w:hAnsi="Arial"/>
        </w:rPr>
        <w:t xml:space="preserve">of practice nurses, GPs, medical students and GP registrars. For 4 years they also ran an award winning </w:t>
      </w:r>
      <w:r w:rsidRPr="004026F8">
        <w:rPr>
          <w:rFonts w:ascii="Arial" w:hAnsi="Arial"/>
        </w:rPr>
        <w:t xml:space="preserve">secondary level specialised wound clinic </w:t>
      </w:r>
      <w:r>
        <w:rPr>
          <w:rFonts w:ascii="Arial" w:hAnsi="Arial"/>
        </w:rPr>
        <w:t xml:space="preserve">for </w:t>
      </w:r>
      <w:r w:rsidRPr="004026F8">
        <w:rPr>
          <w:rFonts w:ascii="Arial" w:hAnsi="Arial"/>
        </w:rPr>
        <w:t xml:space="preserve">the community </w:t>
      </w:r>
      <w:r>
        <w:rPr>
          <w:rFonts w:ascii="Arial" w:hAnsi="Arial"/>
        </w:rPr>
        <w:t>until lack of funding resulted in the clinic closing.</w:t>
      </w:r>
    </w:p>
    <w:p w:rsidR="00A42F3E" w:rsidRDefault="00A42F3E" w:rsidP="00E969FA">
      <w:pPr>
        <w:pStyle w:val="NoSpacing"/>
        <w:rPr>
          <w:rFonts w:ascii="Arial" w:hAnsi="Arial" w:cs="Arial"/>
        </w:rPr>
      </w:pPr>
      <w:r>
        <w:rPr>
          <w:rFonts w:ascii="Arial" w:hAnsi="Arial" w:cs="Arial"/>
        </w:rPr>
        <w:t>The wound clinic established a unique model of integrated care with the Gold Coast Hospital, local private hospitals, GPs and specialists.  This successful model that allowed public hospital patients to be treated in the community is now being reviewed for wider implementation in the Gold Coast public health region.</w:t>
      </w:r>
    </w:p>
    <w:p w:rsidR="00A42F3E" w:rsidRPr="004026F8" w:rsidRDefault="00A42F3E" w:rsidP="00E969FA">
      <w:pPr>
        <w:pStyle w:val="NoSpacing"/>
        <w:rPr>
          <w:rFonts w:ascii="Arial" w:hAnsi="Arial" w:cs="Arial"/>
        </w:rPr>
      </w:pPr>
    </w:p>
    <w:p w:rsidR="00A42F3E" w:rsidRPr="003F534D" w:rsidRDefault="00A42F3E" w:rsidP="00E969FA">
      <w:pPr>
        <w:spacing w:after="0"/>
        <w:rPr>
          <w:rFonts w:ascii="Arial" w:hAnsi="Arial" w:cs="Arial"/>
          <w:b/>
        </w:rPr>
      </w:pPr>
      <w:r w:rsidRPr="003F534D">
        <w:rPr>
          <w:rFonts w:ascii="Arial" w:hAnsi="Arial" w:cs="Arial"/>
          <w:b/>
        </w:rPr>
        <w:t>Results</w:t>
      </w:r>
    </w:p>
    <w:p w:rsidR="00A42F3E" w:rsidRDefault="00A42F3E" w:rsidP="00E969FA">
      <w:pPr>
        <w:pStyle w:val="NoSpacing"/>
        <w:rPr>
          <w:rFonts w:ascii="Arial" w:hAnsi="Arial" w:cs="Arial"/>
        </w:rPr>
      </w:pPr>
      <w:r>
        <w:rPr>
          <w:rFonts w:ascii="Arial" w:hAnsi="Arial" w:cs="Arial"/>
        </w:rPr>
        <w:t>Evaluation of the Wound Busters clinic and education program showed high satisfaction with improved knowledge and skills especially with diagnosis, compression and debridement.</w:t>
      </w:r>
    </w:p>
    <w:p w:rsidR="00A42F3E" w:rsidRPr="003F534D" w:rsidRDefault="00A42F3E" w:rsidP="00E969FA">
      <w:pPr>
        <w:pStyle w:val="NoSpacing"/>
        <w:rPr>
          <w:rFonts w:ascii="Arial" w:hAnsi="Arial" w:cs="Arial"/>
        </w:rPr>
      </w:pPr>
      <w:r>
        <w:rPr>
          <w:rFonts w:ascii="Arial" w:hAnsi="Arial" w:cs="Arial"/>
        </w:rPr>
        <w:t>The Gold Coast Hospital reported a reduction in wound out-patients, reduction in hospital length of stay and an overall saving of $880,000 on diabetic feet alone over a 2 year period.</w:t>
      </w:r>
    </w:p>
    <w:p w:rsidR="00A42F3E" w:rsidRPr="003F534D" w:rsidRDefault="00A42F3E" w:rsidP="00E969FA">
      <w:pPr>
        <w:pStyle w:val="NoSpacing"/>
        <w:rPr>
          <w:rFonts w:ascii="Arial" w:hAnsi="Arial" w:cs="Arial"/>
        </w:rPr>
      </w:pPr>
    </w:p>
    <w:p w:rsidR="00A42F3E" w:rsidRPr="003F534D" w:rsidRDefault="00A42F3E" w:rsidP="00E969FA">
      <w:pPr>
        <w:pStyle w:val="NoSpacing"/>
        <w:rPr>
          <w:rFonts w:ascii="Arial" w:hAnsi="Arial" w:cs="Arial"/>
        </w:rPr>
      </w:pPr>
    </w:p>
    <w:p w:rsidR="00A42F3E" w:rsidRDefault="00A42F3E" w:rsidP="00E969FA">
      <w:pPr>
        <w:spacing w:after="0"/>
        <w:rPr>
          <w:rFonts w:ascii="Arial" w:hAnsi="Arial" w:cs="Arial"/>
          <w:b/>
        </w:rPr>
      </w:pPr>
      <w:r w:rsidRPr="003F534D">
        <w:rPr>
          <w:rFonts w:ascii="Arial" w:hAnsi="Arial" w:cs="Arial"/>
          <w:b/>
        </w:rPr>
        <w:t>Conclusion</w:t>
      </w:r>
    </w:p>
    <w:p w:rsidR="00A42F3E" w:rsidRPr="002A0753" w:rsidRDefault="00A42F3E" w:rsidP="00E969FA">
      <w:pPr>
        <w:spacing w:after="0"/>
        <w:rPr>
          <w:rFonts w:ascii="Arial" w:hAnsi="Arial" w:cs="Arial"/>
          <w:bCs/>
        </w:rPr>
      </w:pPr>
      <w:r w:rsidRPr="002A0753">
        <w:rPr>
          <w:rFonts w:ascii="Arial" w:hAnsi="Arial" w:cs="Arial"/>
          <w:bCs/>
        </w:rPr>
        <w:t>Chro</w:t>
      </w:r>
      <w:r>
        <w:rPr>
          <w:rFonts w:ascii="Arial" w:hAnsi="Arial" w:cs="Arial"/>
          <w:bCs/>
        </w:rPr>
        <w:t>ni</w:t>
      </w:r>
      <w:r w:rsidRPr="002A0753">
        <w:rPr>
          <w:rFonts w:ascii="Arial" w:hAnsi="Arial" w:cs="Arial"/>
          <w:bCs/>
        </w:rPr>
        <w:t xml:space="preserve">c wounds in </w:t>
      </w:r>
      <w:smartTag w:uri="urn:schemas-microsoft-com:office:smarttags" w:element="country-region">
        <w:smartTag w:uri="urn:schemas-microsoft-com:office:smarttags" w:element="place">
          <w:r w:rsidRPr="002A0753">
            <w:rPr>
              <w:rFonts w:ascii="Arial" w:hAnsi="Arial" w:cs="Arial"/>
              <w:bCs/>
            </w:rPr>
            <w:t>Australia</w:t>
          </w:r>
        </w:smartTag>
      </w:smartTag>
      <w:r>
        <w:rPr>
          <w:rFonts w:ascii="Arial" w:hAnsi="Arial" w:cs="Arial"/>
          <w:bCs/>
        </w:rPr>
        <w:t xml:space="preserve"> can no longer be ignored. Evidenced based management from n</w:t>
      </w:r>
      <w:r w:rsidRPr="002A0753">
        <w:rPr>
          <w:rFonts w:ascii="Arial" w:hAnsi="Arial" w:cs="Arial"/>
          <w:bCs/>
        </w:rPr>
        <w:t xml:space="preserve">ew research and guidelines are not filtering through to general practice which is the coal face of managing wounds. </w:t>
      </w:r>
      <w:r>
        <w:rPr>
          <w:rFonts w:ascii="Arial" w:hAnsi="Arial" w:cs="Arial"/>
          <w:bCs/>
        </w:rPr>
        <w:t>Governing bodies need to take a stronger role to make change.</w:t>
      </w:r>
    </w:p>
    <w:p w:rsidR="00A42F3E" w:rsidRPr="002A0753" w:rsidRDefault="00A42F3E" w:rsidP="00E969FA">
      <w:pPr>
        <w:spacing w:after="0"/>
        <w:rPr>
          <w:rFonts w:ascii="Arial" w:hAnsi="Arial" w:cs="Arial"/>
          <w:bCs/>
        </w:rPr>
      </w:pPr>
      <w:r>
        <w:rPr>
          <w:rFonts w:ascii="Arial" w:hAnsi="Arial" w:cs="Arial"/>
          <w:bCs/>
        </w:rPr>
        <w:t>The Wound Busters model has proven results deserving support and replication</w:t>
      </w:r>
      <w:r w:rsidRPr="002A0753">
        <w:rPr>
          <w:rFonts w:ascii="Arial" w:hAnsi="Arial" w:cs="Arial"/>
          <w:bCs/>
        </w:rPr>
        <w:t xml:space="preserve"> around Australia.</w:t>
      </w:r>
    </w:p>
    <w:p w:rsidR="00A42F3E" w:rsidRPr="002A0753" w:rsidRDefault="00A42F3E" w:rsidP="00E969FA">
      <w:pPr>
        <w:pStyle w:val="NoSpacing"/>
        <w:rPr>
          <w:rFonts w:ascii="Arial" w:hAnsi="Arial" w:cs="Arial"/>
          <w:bCs/>
        </w:rPr>
      </w:pPr>
    </w:p>
    <w:p w:rsidR="00A42F3E" w:rsidRPr="003F534D" w:rsidRDefault="00A42F3E" w:rsidP="00E969FA">
      <w:pPr>
        <w:pStyle w:val="NoSpacing"/>
        <w:rPr>
          <w:rFonts w:ascii="Arial" w:hAnsi="Arial" w:cs="Arial"/>
        </w:rPr>
      </w:pPr>
    </w:p>
    <w:p w:rsidR="00A42F3E" w:rsidRPr="003F534D" w:rsidRDefault="00A42F3E" w:rsidP="00E969FA">
      <w:pPr>
        <w:pStyle w:val="NoSpacing"/>
        <w:rPr>
          <w:rFonts w:ascii="Arial" w:hAnsi="Arial" w:cs="Arial"/>
        </w:rPr>
      </w:pPr>
    </w:p>
    <w:p w:rsidR="00A42F3E" w:rsidRPr="00F12827" w:rsidRDefault="00A42F3E" w:rsidP="00A364F0">
      <w:pPr>
        <w:spacing w:after="0"/>
        <w:rPr>
          <w:rFonts w:cs="Arial"/>
        </w:rPr>
      </w:pPr>
      <w:r>
        <w:rPr>
          <w:rFonts w:ascii="Arial" w:hAnsi="Arial" w:cs="Arial"/>
          <w:b/>
        </w:rPr>
        <w:t xml:space="preserve"> </w:t>
      </w:r>
    </w:p>
    <w:sectPr w:rsidR="00A42F3E"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F3E" w:rsidRDefault="00A42F3E" w:rsidP="00DB6276">
      <w:pPr>
        <w:spacing w:after="0" w:line="240" w:lineRule="auto"/>
      </w:pPr>
      <w:r>
        <w:separator/>
      </w:r>
    </w:p>
  </w:endnote>
  <w:endnote w:type="continuationSeparator" w:id="0">
    <w:p w:rsidR="00A42F3E" w:rsidRDefault="00A42F3E" w:rsidP="00DB62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F3E" w:rsidRDefault="00A42F3E" w:rsidP="00DB6276">
      <w:pPr>
        <w:spacing w:after="0" w:line="240" w:lineRule="auto"/>
      </w:pPr>
      <w:r>
        <w:separator/>
      </w:r>
    </w:p>
  </w:footnote>
  <w:footnote w:type="continuationSeparator" w:id="0">
    <w:p w:rsidR="00A42F3E" w:rsidRDefault="00A42F3E" w:rsidP="00DB62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84C4C"/>
    <w:multiLevelType w:val="multilevel"/>
    <w:tmpl w:val="6A720768"/>
    <w:lvl w:ilvl="0">
      <w:start w:val="1"/>
      <w:numFmt w:val="decimal"/>
      <w:lvlText w:val="%1."/>
      <w:lvlJc w:val="left"/>
      <w:pPr>
        <w:tabs>
          <w:tab w:val="num" w:pos="720"/>
        </w:tabs>
        <w:ind w:left="720" w:hanging="360"/>
      </w:pPr>
      <w:rPr>
        <w:rFonts w:cs="Times New Roman"/>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1108C"/>
    <w:multiLevelType w:val="multilevel"/>
    <w:tmpl w:val="E02CA6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FB3511D"/>
    <w:multiLevelType w:val="multilevel"/>
    <w:tmpl w:val="F44210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663674F"/>
    <w:multiLevelType w:val="hybridMultilevel"/>
    <w:tmpl w:val="2B4EDE80"/>
    <w:lvl w:ilvl="0" w:tplc="0C09000F">
      <w:start w:val="1"/>
      <w:numFmt w:val="decimal"/>
      <w:lvlText w:val="%1."/>
      <w:lvlJc w:val="left"/>
      <w:pPr>
        <w:ind w:left="720" w:hanging="360"/>
      </w:pPr>
      <w:rPr>
        <w:rFonts w:cs="Times New Roman"/>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322929"/>
    <w:multiLevelType w:val="hybridMultilevel"/>
    <w:tmpl w:val="A9BE87E8"/>
    <w:lvl w:ilvl="0" w:tplc="0C090013">
      <w:start w:val="1"/>
      <w:numFmt w:val="upp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9645A9"/>
    <w:multiLevelType w:val="multilevel"/>
    <w:tmpl w:val="4E5A56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60C96"/>
    <w:multiLevelType w:val="multilevel"/>
    <w:tmpl w:val="09844AF4"/>
    <w:lvl w:ilvl="0">
      <w:start w:val="9"/>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7">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4823F5B"/>
    <w:multiLevelType w:val="multilevel"/>
    <w:tmpl w:val="9F309B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570F2BB3"/>
    <w:multiLevelType w:val="multilevel"/>
    <w:tmpl w:val="7E9812FA"/>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0DC230F"/>
    <w:multiLevelType w:val="hybridMultilevel"/>
    <w:tmpl w:val="6E9026F4"/>
    <w:lvl w:ilvl="0" w:tplc="0C090013">
      <w:start w:val="1"/>
      <w:numFmt w:val="upperRoman"/>
      <w:lvlText w:val="%1."/>
      <w:lvlJc w:val="right"/>
      <w:pPr>
        <w:ind w:left="720" w:hanging="360"/>
      </w:pPr>
      <w:rPr>
        <w:rFonts w:cs="Times New Roman"/>
        <w:b/>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1">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7FF6"/>
    <w:rsid w:val="0000578B"/>
    <w:rsid w:val="0002059A"/>
    <w:rsid w:val="000265D7"/>
    <w:rsid w:val="000530F3"/>
    <w:rsid w:val="0006205D"/>
    <w:rsid w:val="00065794"/>
    <w:rsid w:val="0009481D"/>
    <w:rsid w:val="000A005C"/>
    <w:rsid w:val="000D1EB3"/>
    <w:rsid w:val="00105238"/>
    <w:rsid w:val="0016172C"/>
    <w:rsid w:val="001A0E12"/>
    <w:rsid w:val="001A7273"/>
    <w:rsid w:val="001F501B"/>
    <w:rsid w:val="00204AE2"/>
    <w:rsid w:val="002061A7"/>
    <w:rsid w:val="00226C37"/>
    <w:rsid w:val="00237188"/>
    <w:rsid w:val="002A0753"/>
    <w:rsid w:val="002C520E"/>
    <w:rsid w:val="002D1372"/>
    <w:rsid w:val="002D267A"/>
    <w:rsid w:val="002D6E16"/>
    <w:rsid w:val="00323232"/>
    <w:rsid w:val="003319CA"/>
    <w:rsid w:val="0037377D"/>
    <w:rsid w:val="003A5C47"/>
    <w:rsid w:val="003B56C9"/>
    <w:rsid w:val="003C0B6D"/>
    <w:rsid w:val="003D7F5C"/>
    <w:rsid w:val="003F534D"/>
    <w:rsid w:val="004026F8"/>
    <w:rsid w:val="004806DA"/>
    <w:rsid w:val="004A4C8F"/>
    <w:rsid w:val="004A7DF6"/>
    <w:rsid w:val="004A7F18"/>
    <w:rsid w:val="004C4FEF"/>
    <w:rsid w:val="004D35FA"/>
    <w:rsid w:val="004F5E9D"/>
    <w:rsid w:val="00537A21"/>
    <w:rsid w:val="00556C76"/>
    <w:rsid w:val="00561AD8"/>
    <w:rsid w:val="005B2956"/>
    <w:rsid w:val="005C4F93"/>
    <w:rsid w:val="006150A8"/>
    <w:rsid w:val="00634A5F"/>
    <w:rsid w:val="00666286"/>
    <w:rsid w:val="0067641D"/>
    <w:rsid w:val="00687FF6"/>
    <w:rsid w:val="006D10CF"/>
    <w:rsid w:val="007340C2"/>
    <w:rsid w:val="007516BD"/>
    <w:rsid w:val="00753593"/>
    <w:rsid w:val="0075523B"/>
    <w:rsid w:val="0076012A"/>
    <w:rsid w:val="00797D08"/>
    <w:rsid w:val="007A3219"/>
    <w:rsid w:val="007A4975"/>
    <w:rsid w:val="007B3E04"/>
    <w:rsid w:val="008426B4"/>
    <w:rsid w:val="00866BFD"/>
    <w:rsid w:val="008A4E3E"/>
    <w:rsid w:val="008A6431"/>
    <w:rsid w:val="008D7BF0"/>
    <w:rsid w:val="00937FEB"/>
    <w:rsid w:val="0098351A"/>
    <w:rsid w:val="00984CE1"/>
    <w:rsid w:val="00995919"/>
    <w:rsid w:val="009C2760"/>
    <w:rsid w:val="009C7760"/>
    <w:rsid w:val="009D2028"/>
    <w:rsid w:val="00A06D50"/>
    <w:rsid w:val="00A12B60"/>
    <w:rsid w:val="00A270EE"/>
    <w:rsid w:val="00A364F0"/>
    <w:rsid w:val="00A37C03"/>
    <w:rsid w:val="00A4054A"/>
    <w:rsid w:val="00A42F3E"/>
    <w:rsid w:val="00A606C7"/>
    <w:rsid w:val="00A67622"/>
    <w:rsid w:val="00A80054"/>
    <w:rsid w:val="00A848B4"/>
    <w:rsid w:val="00AA6275"/>
    <w:rsid w:val="00AA7219"/>
    <w:rsid w:val="00AC7F73"/>
    <w:rsid w:val="00AE44E8"/>
    <w:rsid w:val="00AE5A5E"/>
    <w:rsid w:val="00B03208"/>
    <w:rsid w:val="00B12D26"/>
    <w:rsid w:val="00B20279"/>
    <w:rsid w:val="00B730A7"/>
    <w:rsid w:val="00BD3208"/>
    <w:rsid w:val="00BD72AD"/>
    <w:rsid w:val="00C1568D"/>
    <w:rsid w:val="00C218BD"/>
    <w:rsid w:val="00C3505E"/>
    <w:rsid w:val="00C4224F"/>
    <w:rsid w:val="00C426BE"/>
    <w:rsid w:val="00C6793A"/>
    <w:rsid w:val="00C94033"/>
    <w:rsid w:val="00CA4098"/>
    <w:rsid w:val="00CB7BDB"/>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969FA"/>
    <w:rsid w:val="00EA0DF0"/>
    <w:rsid w:val="00EA51A6"/>
    <w:rsid w:val="00EA7A16"/>
    <w:rsid w:val="00EC46E6"/>
    <w:rsid w:val="00ED1ECD"/>
    <w:rsid w:val="00ED7C3D"/>
    <w:rsid w:val="00EE417F"/>
    <w:rsid w:val="00F12827"/>
    <w:rsid w:val="00F21792"/>
    <w:rsid w:val="00F24E8F"/>
    <w:rsid w:val="00F75019"/>
    <w:rsid w:val="00FA1A9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23B"/>
    <w:pPr>
      <w:spacing w:after="160" w:line="259" w:lineRule="auto"/>
    </w:pPr>
    <w:rPr>
      <w:lang w:eastAsia="en-US"/>
    </w:rPr>
  </w:style>
  <w:style w:type="paragraph" w:styleId="Heading1">
    <w:name w:val="heading 1"/>
    <w:basedOn w:val="Normal"/>
    <w:next w:val="Normal"/>
    <w:link w:val="Heading1Char"/>
    <w:uiPriority w:val="99"/>
    <w:qFormat/>
    <w:rsid w:val="002C520E"/>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520E"/>
    <w:rPr>
      <w:rFonts w:ascii="Calibri Light" w:hAnsi="Calibri Light" w:cs="Times New Roman"/>
      <w:color w:val="2E74B5"/>
      <w:sz w:val="32"/>
      <w:szCs w:val="32"/>
    </w:rPr>
  </w:style>
  <w:style w:type="paragraph" w:customStyle="1" w:styleId="no-ereg-styling">
    <w:name w:val="no-ereg-styling"/>
    <w:basedOn w:val="Normal"/>
    <w:uiPriority w:val="99"/>
    <w:rsid w:val="00687FF6"/>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ereg-styling1">
    <w:name w:val="no-ereg-styling1"/>
    <w:basedOn w:val="DefaultParagraphFont"/>
    <w:uiPriority w:val="99"/>
    <w:rsid w:val="00687FF6"/>
    <w:rPr>
      <w:rFonts w:cs="Times New Roman"/>
    </w:rPr>
  </w:style>
  <w:style w:type="character" w:customStyle="1" w:styleId="apple-converted-space">
    <w:name w:val="apple-converted-space"/>
    <w:basedOn w:val="DefaultParagraphFont"/>
    <w:uiPriority w:val="99"/>
    <w:rsid w:val="00687FF6"/>
    <w:rPr>
      <w:rFonts w:cs="Times New Roman"/>
    </w:rPr>
  </w:style>
  <w:style w:type="character" w:styleId="Hyperlink">
    <w:name w:val="Hyperlink"/>
    <w:basedOn w:val="DefaultParagraphFont"/>
    <w:uiPriority w:val="99"/>
    <w:rsid w:val="00687FF6"/>
    <w:rPr>
      <w:rFonts w:cs="Times New Roman"/>
      <w:color w:val="0000FF"/>
      <w:u w:val="single"/>
    </w:rPr>
  </w:style>
  <w:style w:type="character" w:styleId="PlaceholderText">
    <w:name w:val="Placeholder Text"/>
    <w:basedOn w:val="DefaultParagraphFont"/>
    <w:uiPriority w:val="99"/>
    <w:semiHidden/>
    <w:rsid w:val="00E25F07"/>
    <w:rPr>
      <w:rFonts w:cs="Times New Roman"/>
      <w:color w:val="808080"/>
    </w:rPr>
  </w:style>
  <w:style w:type="paragraph" w:styleId="ListParagraph">
    <w:name w:val="List Paragraph"/>
    <w:basedOn w:val="Normal"/>
    <w:uiPriority w:val="99"/>
    <w:qFormat/>
    <w:rsid w:val="00B730A7"/>
    <w:pPr>
      <w:spacing w:after="0" w:line="240" w:lineRule="auto"/>
      <w:ind w:left="720"/>
    </w:pPr>
  </w:style>
  <w:style w:type="paragraph" w:styleId="NormalWeb">
    <w:name w:val="Normal (Web)"/>
    <w:basedOn w:val="Normal"/>
    <w:uiPriority w:val="99"/>
    <w:semiHidden/>
    <w:rsid w:val="002C520E"/>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basedOn w:val="DefaultParagraphFont"/>
    <w:uiPriority w:val="99"/>
    <w:qFormat/>
    <w:rsid w:val="002C520E"/>
    <w:rPr>
      <w:rFonts w:cs="Times New Roman"/>
      <w:b/>
      <w:bCs/>
    </w:rPr>
  </w:style>
  <w:style w:type="paragraph" w:styleId="NoSpacing">
    <w:name w:val="No Spacing"/>
    <w:uiPriority w:val="99"/>
    <w:qFormat/>
    <w:rsid w:val="002C520E"/>
    <w:rPr>
      <w:lang w:eastAsia="en-US"/>
    </w:rPr>
  </w:style>
  <w:style w:type="paragraph" w:styleId="Header">
    <w:name w:val="header"/>
    <w:basedOn w:val="Normal"/>
    <w:link w:val="HeaderChar"/>
    <w:uiPriority w:val="99"/>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B6276"/>
    <w:rPr>
      <w:rFonts w:cs="Times New Roman"/>
    </w:rPr>
  </w:style>
  <w:style w:type="paragraph" w:styleId="Footer">
    <w:name w:val="footer"/>
    <w:basedOn w:val="Normal"/>
    <w:link w:val="FooterChar"/>
    <w:uiPriority w:val="99"/>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B6276"/>
    <w:rPr>
      <w:rFonts w:cs="Times New Roman"/>
    </w:rPr>
  </w:style>
  <w:style w:type="table" w:styleId="TableGrid">
    <w:name w:val="Table Grid"/>
    <w:basedOn w:val="TableNormal"/>
    <w:uiPriority w:val="99"/>
    <w:rsid w:val="00AA627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5113537">
      <w:marLeft w:val="0"/>
      <w:marRight w:val="0"/>
      <w:marTop w:val="0"/>
      <w:marBottom w:val="0"/>
      <w:divBdr>
        <w:top w:val="none" w:sz="0" w:space="0" w:color="auto"/>
        <w:left w:val="none" w:sz="0" w:space="0" w:color="auto"/>
        <w:bottom w:val="none" w:sz="0" w:space="0" w:color="auto"/>
        <w:right w:val="none" w:sz="0" w:space="0" w:color="auto"/>
      </w:divBdr>
    </w:div>
    <w:div w:id="1355113540">
      <w:marLeft w:val="0"/>
      <w:marRight w:val="0"/>
      <w:marTop w:val="0"/>
      <w:marBottom w:val="0"/>
      <w:divBdr>
        <w:top w:val="none" w:sz="0" w:space="0" w:color="auto"/>
        <w:left w:val="none" w:sz="0" w:space="0" w:color="auto"/>
        <w:bottom w:val="none" w:sz="0" w:space="0" w:color="auto"/>
        <w:right w:val="none" w:sz="0" w:space="0" w:color="auto"/>
      </w:divBdr>
      <w:divsChild>
        <w:div w:id="1355113543">
          <w:marLeft w:val="300"/>
          <w:marRight w:val="300"/>
          <w:marTop w:val="300"/>
          <w:marBottom w:val="300"/>
          <w:divBdr>
            <w:top w:val="none" w:sz="0" w:space="0" w:color="auto"/>
            <w:left w:val="none" w:sz="0" w:space="0" w:color="auto"/>
            <w:bottom w:val="none" w:sz="0" w:space="0" w:color="auto"/>
            <w:right w:val="none" w:sz="0" w:space="0" w:color="auto"/>
          </w:divBdr>
        </w:div>
        <w:div w:id="1355113544">
          <w:marLeft w:val="300"/>
          <w:marRight w:val="300"/>
          <w:marTop w:val="300"/>
          <w:marBottom w:val="300"/>
          <w:divBdr>
            <w:top w:val="none" w:sz="0" w:space="0" w:color="auto"/>
            <w:left w:val="none" w:sz="0" w:space="0" w:color="auto"/>
            <w:bottom w:val="none" w:sz="0" w:space="0" w:color="auto"/>
            <w:right w:val="none" w:sz="0" w:space="0" w:color="auto"/>
          </w:divBdr>
        </w:div>
        <w:div w:id="1355113546">
          <w:marLeft w:val="300"/>
          <w:marRight w:val="300"/>
          <w:marTop w:val="300"/>
          <w:marBottom w:val="300"/>
          <w:divBdr>
            <w:top w:val="none" w:sz="0" w:space="0" w:color="auto"/>
            <w:left w:val="none" w:sz="0" w:space="0" w:color="auto"/>
            <w:bottom w:val="none" w:sz="0" w:space="0" w:color="auto"/>
            <w:right w:val="none" w:sz="0" w:space="0" w:color="auto"/>
          </w:divBdr>
        </w:div>
        <w:div w:id="1355113548">
          <w:marLeft w:val="300"/>
          <w:marRight w:val="300"/>
          <w:marTop w:val="300"/>
          <w:marBottom w:val="300"/>
          <w:divBdr>
            <w:top w:val="none" w:sz="0" w:space="0" w:color="auto"/>
            <w:left w:val="none" w:sz="0" w:space="0" w:color="auto"/>
            <w:bottom w:val="none" w:sz="0" w:space="0" w:color="auto"/>
            <w:right w:val="none" w:sz="0" w:space="0" w:color="auto"/>
          </w:divBdr>
        </w:div>
        <w:div w:id="1355113552">
          <w:marLeft w:val="300"/>
          <w:marRight w:val="300"/>
          <w:marTop w:val="300"/>
          <w:marBottom w:val="300"/>
          <w:divBdr>
            <w:top w:val="none" w:sz="0" w:space="0" w:color="auto"/>
            <w:left w:val="none" w:sz="0" w:space="0" w:color="auto"/>
            <w:bottom w:val="none" w:sz="0" w:space="0" w:color="auto"/>
            <w:right w:val="none" w:sz="0" w:space="0" w:color="auto"/>
          </w:divBdr>
        </w:div>
        <w:div w:id="1355113553">
          <w:marLeft w:val="300"/>
          <w:marRight w:val="300"/>
          <w:marTop w:val="300"/>
          <w:marBottom w:val="300"/>
          <w:divBdr>
            <w:top w:val="none" w:sz="0" w:space="0" w:color="auto"/>
            <w:left w:val="none" w:sz="0" w:space="0" w:color="auto"/>
            <w:bottom w:val="none" w:sz="0" w:space="0" w:color="auto"/>
            <w:right w:val="none" w:sz="0" w:space="0" w:color="auto"/>
          </w:divBdr>
        </w:div>
        <w:div w:id="1355113554">
          <w:marLeft w:val="300"/>
          <w:marRight w:val="300"/>
          <w:marTop w:val="300"/>
          <w:marBottom w:val="300"/>
          <w:divBdr>
            <w:top w:val="none" w:sz="0" w:space="0" w:color="auto"/>
            <w:left w:val="none" w:sz="0" w:space="0" w:color="auto"/>
            <w:bottom w:val="none" w:sz="0" w:space="0" w:color="auto"/>
            <w:right w:val="none" w:sz="0" w:space="0" w:color="auto"/>
          </w:divBdr>
        </w:div>
        <w:div w:id="1355113557">
          <w:marLeft w:val="300"/>
          <w:marRight w:val="300"/>
          <w:marTop w:val="300"/>
          <w:marBottom w:val="300"/>
          <w:divBdr>
            <w:top w:val="none" w:sz="0" w:space="0" w:color="auto"/>
            <w:left w:val="none" w:sz="0" w:space="0" w:color="auto"/>
            <w:bottom w:val="none" w:sz="0" w:space="0" w:color="auto"/>
            <w:right w:val="none" w:sz="0" w:space="0" w:color="auto"/>
          </w:divBdr>
        </w:div>
        <w:div w:id="1355113558">
          <w:marLeft w:val="300"/>
          <w:marRight w:val="300"/>
          <w:marTop w:val="300"/>
          <w:marBottom w:val="300"/>
          <w:divBdr>
            <w:top w:val="none" w:sz="0" w:space="0" w:color="auto"/>
            <w:left w:val="none" w:sz="0" w:space="0" w:color="auto"/>
            <w:bottom w:val="none" w:sz="0" w:space="0" w:color="auto"/>
            <w:right w:val="none" w:sz="0" w:space="0" w:color="auto"/>
          </w:divBdr>
        </w:div>
        <w:div w:id="1355113559">
          <w:marLeft w:val="300"/>
          <w:marRight w:val="300"/>
          <w:marTop w:val="300"/>
          <w:marBottom w:val="300"/>
          <w:divBdr>
            <w:top w:val="none" w:sz="0" w:space="0" w:color="auto"/>
            <w:left w:val="none" w:sz="0" w:space="0" w:color="auto"/>
            <w:bottom w:val="none" w:sz="0" w:space="0" w:color="auto"/>
            <w:right w:val="none" w:sz="0" w:space="0" w:color="auto"/>
          </w:divBdr>
        </w:div>
        <w:div w:id="1355113560">
          <w:marLeft w:val="300"/>
          <w:marRight w:val="300"/>
          <w:marTop w:val="300"/>
          <w:marBottom w:val="300"/>
          <w:divBdr>
            <w:top w:val="none" w:sz="0" w:space="0" w:color="auto"/>
            <w:left w:val="none" w:sz="0" w:space="0" w:color="auto"/>
            <w:bottom w:val="none" w:sz="0" w:space="0" w:color="auto"/>
            <w:right w:val="none" w:sz="0" w:space="0" w:color="auto"/>
          </w:divBdr>
        </w:div>
        <w:div w:id="1355113562">
          <w:marLeft w:val="300"/>
          <w:marRight w:val="300"/>
          <w:marTop w:val="300"/>
          <w:marBottom w:val="300"/>
          <w:divBdr>
            <w:top w:val="none" w:sz="0" w:space="0" w:color="auto"/>
            <w:left w:val="none" w:sz="0" w:space="0" w:color="auto"/>
            <w:bottom w:val="none" w:sz="0" w:space="0" w:color="auto"/>
            <w:right w:val="none" w:sz="0" w:space="0" w:color="auto"/>
          </w:divBdr>
        </w:div>
        <w:div w:id="1355113565">
          <w:marLeft w:val="300"/>
          <w:marRight w:val="300"/>
          <w:marTop w:val="300"/>
          <w:marBottom w:val="300"/>
          <w:divBdr>
            <w:top w:val="none" w:sz="0" w:space="0" w:color="auto"/>
            <w:left w:val="none" w:sz="0" w:space="0" w:color="auto"/>
            <w:bottom w:val="none" w:sz="0" w:space="0" w:color="auto"/>
            <w:right w:val="none" w:sz="0" w:space="0" w:color="auto"/>
          </w:divBdr>
        </w:div>
      </w:divsChild>
    </w:div>
    <w:div w:id="1355113541">
      <w:marLeft w:val="0"/>
      <w:marRight w:val="0"/>
      <w:marTop w:val="0"/>
      <w:marBottom w:val="0"/>
      <w:divBdr>
        <w:top w:val="none" w:sz="0" w:space="0" w:color="auto"/>
        <w:left w:val="none" w:sz="0" w:space="0" w:color="auto"/>
        <w:bottom w:val="none" w:sz="0" w:space="0" w:color="auto"/>
        <w:right w:val="none" w:sz="0" w:space="0" w:color="auto"/>
      </w:divBdr>
    </w:div>
    <w:div w:id="1355113545">
      <w:marLeft w:val="0"/>
      <w:marRight w:val="0"/>
      <w:marTop w:val="0"/>
      <w:marBottom w:val="0"/>
      <w:divBdr>
        <w:top w:val="none" w:sz="0" w:space="0" w:color="auto"/>
        <w:left w:val="none" w:sz="0" w:space="0" w:color="auto"/>
        <w:bottom w:val="none" w:sz="0" w:space="0" w:color="auto"/>
        <w:right w:val="none" w:sz="0" w:space="0" w:color="auto"/>
      </w:divBdr>
    </w:div>
    <w:div w:id="1355113547">
      <w:marLeft w:val="0"/>
      <w:marRight w:val="0"/>
      <w:marTop w:val="0"/>
      <w:marBottom w:val="0"/>
      <w:divBdr>
        <w:top w:val="none" w:sz="0" w:space="0" w:color="auto"/>
        <w:left w:val="none" w:sz="0" w:space="0" w:color="auto"/>
        <w:bottom w:val="none" w:sz="0" w:space="0" w:color="auto"/>
        <w:right w:val="none" w:sz="0" w:space="0" w:color="auto"/>
      </w:divBdr>
      <w:divsChild>
        <w:div w:id="1355113538">
          <w:marLeft w:val="0"/>
          <w:marRight w:val="0"/>
          <w:marTop w:val="0"/>
          <w:marBottom w:val="0"/>
          <w:divBdr>
            <w:top w:val="none" w:sz="0" w:space="0" w:color="auto"/>
            <w:left w:val="none" w:sz="0" w:space="0" w:color="auto"/>
            <w:bottom w:val="none" w:sz="0" w:space="0" w:color="auto"/>
            <w:right w:val="none" w:sz="0" w:space="0" w:color="auto"/>
          </w:divBdr>
        </w:div>
        <w:div w:id="1355113539">
          <w:marLeft w:val="0"/>
          <w:marRight w:val="0"/>
          <w:marTop w:val="0"/>
          <w:marBottom w:val="0"/>
          <w:divBdr>
            <w:top w:val="none" w:sz="0" w:space="0" w:color="auto"/>
            <w:left w:val="none" w:sz="0" w:space="0" w:color="auto"/>
            <w:bottom w:val="none" w:sz="0" w:space="0" w:color="auto"/>
            <w:right w:val="none" w:sz="0" w:space="0" w:color="auto"/>
          </w:divBdr>
        </w:div>
        <w:div w:id="1355113550">
          <w:marLeft w:val="0"/>
          <w:marRight w:val="0"/>
          <w:marTop w:val="0"/>
          <w:marBottom w:val="0"/>
          <w:divBdr>
            <w:top w:val="none" w:sz="0" w:space="0" w:color="auto"/>
            <w:left w:val="none" w:sz="0" w:space="0" w:color="auto"/>
            <w:bottom w:val="none" w:sz="0" w:space="0" w:color="auto"/>
            <w:right w:val="none" w:sz="0" w:space="0" w:color="auto"/>
          </w:divBdr>
        </w:div>
        <w:div w:id="1355113551">
          <w:marLeft w:val="0"/>
          <w:marRight w:val="0"/>
          <w:marTop w:val="0"/>
          <w:marBottom w:val="0"/>
          <w:divBdr>
            <w:top w:val="none" w:sz="0" w:space="0" w:color="auto"/>
            <w:left w:val="none" w:sz="0" w:space="0" w:color="auto"/>
            <w:bottom w:val="none" w:sz="0" w:space="0" w:color="auto"/>
            <w:right w:val="none" w:sz="0" w:space="0" w:color="auto"/>
          </w:divBdr>
        </w:div>
        <w:div w:id="1355113555">
          <w:marLeft w:val="0"/>
          <w:marRight w:val="0"/>
          <w:marTop w:val="0"/>
          <w:marBottom w:val="0"/>
          <w:divBdr>
            <w:top w:val="none" w:sz="0" w:space="0" w:color="auto"/>
            <w:left w:val="none" w:sz="0" w:space="0" w:color="auto"/>
            <w:bottom w:val="none" w:sz="0" w:space="0" w:color="auto"/>
            <w:right w:val="none" w:sz="0" w:space="0" w:color="auto"/>
          </w:divBdr>
        </w:div>
        <w:div w:id="1355113561">
          <w:marLeft w:val="0"/>
          <w:marRight w:val="0"/>
          <w:marTop w:val="0"/>
          <w:marBottom w:val="0"/>
          <w:divBdr>
            <w:top w:val="none" w:sz="0" w:space="0" w:color="auto"/>
            <w:left w:val="none" w:sz="0" w:space="0" w:color="auto"/>
            <w:bottom w:val="none" w:sz="0" w:space="0" w:color="auto"/>
            <w:right w:val="none" w:sz="0" w:space="0" w:color="auto"/>
          </w:divBdr>
        </w:div>
        <w:div w:id="1355113563">
          <w:marLeft w:val="0"/>
          <w:marRight w:val="0"/>
          <w:marTop w:val="0"/>
          <w:marBottom w:val="0"/>
          <w:divBdr>
            <w:top w:val="none" w:sz="0" w:space="0" w:color="auto"/>
            <w:left w:val="none" w:sz="0" w:space="0" w:color="auto"/>
            <w:bottom w:val="none" w:sz="0" w:space="0" w:color="auto"/>
            <w:right w:val="none" w:sz="0" w:space="0" w:color="auto"/>
          </w:divBdr>
        </w:div>
        <w:div w:id="1355113566">
          <w:marLeft w:val="0"/>
          <w:marRight w:val="0"/>
          <w:marTop w:val="0"/>
          <w:marBottom w:val="0"/>
          <w:divBdr>
            <w:top w:val="none" w:sz="0" w:space="0" w:color="auto"/>
            <w:left w:val="none" w:sz="0" w:space="0" w:color="auto"/>
            <w:bottom w:val="none" w:sz="0" w:space="0" w:color="auto"/>
            <w:right w:val="none" w:sz="0" w:space="0" w:color="auto"/>
          </w:divBdr>
        </w:div>
        <w:div w:id="1355113569">
          <w:marLeft w:val="0"/>
          <w:marRight w:val="0"/>
          <w:marTop w:val="0"/>
          <w:marBottom w:val="0"/>
          <w:divBdr>
            <w:top w:val="none" w:sz="0" w:space="0" w:color="auto"/>
            <w:left w:val="none" w:sz="0" w:space="0" w:color="auto"/>
            <w:bottom w:val="none" w:sz="0" w:space="0" w:color="auto"/>
            <w:right w:val="none" w:sz="0" w:space="0" w:color="auto"/>
          </w:divBdr>
        </w:div>
        <w:div w:id="1355113570">
          <w:marLeft w:val="0"/>
          <w:marRight w:val="0"/>
          <w:marTop w:val="0"/>
          <w:marBottom w:val="0"/>
          <w:divBdr>
            <w:top w:val="none" w:sz="0" w:space="0" w:color="auto"/>
            <w:left w:val="none" w:sz="0" w:space="0" w:color="auto"/>
            <w:bottom w:val="none" w:sz="0" w:space="0" w:color="auto"/>
            <w:right w:val="none" w:sz="0" w:space="0" w:color="auto"/>
          </w:divBdr>
        </w:div>
      </w:divsChild>
    </w:div>
    <w:div w:id="1355113549">
      <w:marLeft w:val="0"/>
      <w:marRight w:val="0"/>
      <w:marTop w:val="0"/>
      <w:marBottom w:val="0"/>
      <w:divBdr>
        <w:top w:val="none" w:sz="0" w:space="0" w:color="auto"/>
        <w:left w:val="none" w:sz="0" w:space="0" w:color="auto"/>
        <w:bottom w:val="none" w:sz="0" w:space="0" w:color="auto"/>
        <w:right w:val="none" w:sz="0" w:space="0" w:color="auto"/>
      </w:divBdr>
    </w:div>
    <w:div w:id="1355113556">
      <w:marLeft w:val="0"/>
      <w:marRight w:val="0"/>
      <w:marTop w:val="0"/>
      <w:marBottom w:val="0"/>
      <w:divBdr>
        <w:top w:val="none" w:sz="0" w:space="0" w:color="auto"/>
        <w:left w:val="none" w:sz="0" w:space="0" w:color="auto"/>
        <w:bottom w:val="none" w:sz="0" w:space="0" w:color="auto"/>
        <w:right w:val="none" w:sz="0" w:space="0" w:color="auto"/>
      </w:divBdr>
      <w:divsChild>
        <w:div w:id="1355113542">
          <w:marLeft w:val="300"/>
          <w:marRight w:val="300"/>
          <w:marTop w:val="300"/>
          <w:marBottom w:val="300"/>
          <w:divBdr>
            <w:top w:val="none" w:sz="0" w:space="0" w:color="auto"/>
            <w:left w:val="none" w:sz="0" w:space="0" w:color="auto"/>
            <w:bottom w:val="none" w:sz="0" w:space="0" w:color="auto"/>
            <w:right w:val="none" w:sz="0" w:space="0" w:color="auto"/>
          </w:divBdr>
        </w:div>
        <w:div w:id="1355113564">
          <w:marLeft w:val="300"/>
          <w:marRight w:val="300"/>
          <w:marTop w:val="300"/>
          <w:marBottom w:val="300"/>
          <w:divBdr>
            <w:top w:val="none" w:sz="0" w:space="0" w:color="auto"/>
            <w:left w:val="none" w:sz="0" w:space="0" w:color="auto"/>
            <w:bottom w:val="none" w:sz="0" w:space="0" w:color="auto"/>
            <w:right w:val="none" w:sz="0" w:space="0" w:color="auto"/>
          </w:divBdr>
        </w:div>
        <w:div w:id="1355113568">
          <w:marLeft w:val="300"/>
          <w:marRight w:val="300"/>
          <w:marTop w:val="300"/>
          <w:marBottom w:val="300"/>
          <w:divBdr>
            <w:top w:val="none" w:sz="0" w:space="0" w:color="auto"/>
            <w:left w:val="none" w:sz="0" w:space="0" w:color="auto"/>
            <w:bottom w:val="none" w:sz="0" w:space="0" w:color="auto"/>
            <w:right w:val="none" w:sz="0" w:space="0" w:color="auto"/>
          </w:divBdr>
        </w:div>
      </w:divsChild>
    </w:div>
    <w:div w:id="13551135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1</Pages>
  <Words>319</Words>
  <Characters>1820</Characters>
  <Application>Microsoft Office Outlook</Application>
  <DocSecurity>0</DocSecurity>
  <Lines>0</Lines>
  <Paragraphs>0</Paragraphs>
  <ScaleCrop>false</ScaleCrop>
  <Company>RACGP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Submission – 15 minute, 30 minute, 1 hour oral session or poster</dc:title>
  <dc:subject/>
  <dc:creator>Michael Bergeron</dc:creator>
  <cp:keywords/>
  <dc:description/>
  <cp:lastModifiedBy>Rasma L Yelland</cp:lastModifiedBy>
  <cp:revision>5</cp:revision>
  <dcterms:created xsi:type="dcterms:W3CDTF">2018-02-25T11:14:00Z</dcterms:created>
  <dcterms:modified xsi:type="dcterms:W3CDTF">2018-03-01T10:03:00Z</dcterms:modified>
</cp:coreProperties>
</file>