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2230B" w14:textId="77777777" w:rsidR="00532210" w:rsidRPr="00532210" w:rsidRDefault="00532210" w:rsidP="00532210">
      <w:pPr>
        <w:shd w:val="clear" w:color="auto" w:fill="FFFFFF"/>
        <w:spacing w:line="235" w:lineRule="atLeast"/>
        <w:rPr>
          <w:rFonts w:eastAsia="Times New Roman" w:cstheme="minorHAnsi"/>
          <w:color w:val="000000" w:themeColor="text1"/>
          <w:sz w:val="24"/>
          <w:szCs w:val="24"/>
          <w:lang w:eastAsia="en-AU"/>
        </w:rPr>
      </w:pPr>
      <w:r w:rsidRPr="00532210">
        <w:rPr>
          <w:rFonts w:eastAsia="Times New Roman" w:cstheme="minorHAnsi"/>
          <w:b/>
          <w:bCs/>
          <w:color w:val="000000" w:themeColor="text1"/>
          <w:sz w:val="24"/>
          <w:szCs w:val="24"/>
          <w:lang w:val="en-US" w:eastAsia="en-AU"/>
        </w:rPr>
        <w:t>Title:</w:t>
      </w:r>
    </w:p>
    <w:p w14:paraId="2CB74107" w14:textId="77777777" w:rsidR="00532210" w:rsidRPr="00532210" w:rsidRDefault="00532210" w:rsidP="00532210">
      <w:pPr>
        <w:shd w:val="clear" w:color="auto" w:fill="FFFFFF"/>
        <w:spacing w:line="235" w:lineRule="atLeast"/>
        <w:rPr>
          <w:rFonts w:eastAsia="Times New Roman" w:cstheme="minorHAnsi"/>
          <w:color w:val="000000" w:themeColor="text1"/>
          <w:sz w:val="24"/>
          <w:szCs w:val="24"/>
          <w:lang w:eastAsia="en-AU"/>
        </w:rPr>
      </w:pPr>
      <w:r w:rsidRPr="00532210">
        <w:rPr>
          <w:rFonts w:eastAsia="Times New Roman" w:cstheme="minorHAnsi"/>
          <w:color w:val="000000" w:themeColor="text1"/>
          <w:sz w:val="24"/>
          <w:szCs w:val="24"/>
          <w:lang w:eastAsia="en-AU"/>
        </w:rPr>
        <w:t>Eating Disorder Diagnosis &amp; Management Pitfalls. </w:t>
      </w:r>
    </w:p>
    <w:p w14:paraId="0D466FD4" w14:textId="77777777" w:rsidR="00532210" w:rsidRPr="00532210" w:rsidRDefault="00532210" w:rsidP="00532210">
      <w:pPr>
        <w:shd w:val="clear" w:color="auto" w:fill="FFFFFF"/>
        <w:spacing w:line="235" w:lineRule="atLeast"/>
        <w:rPr>
          <w:rFonts w:eastAsia="Times New Roman" w:cstheme="minorHAnsi"/>
          <w:color w:val="000000" w:themeColor="text1"/>
          <w:sz w:val="24"/>
          <w:szCs w:val="24"/>
          <w:lang w:eastAsia="en-AU"/>
        </w:rPr>
      </w:pPr>
      <w:r w:rsidRPr="00532210">
        <w:rPr>
          <w:rFonts w:eastAsia="Times New Roman" w:cstheme="minorHAnsi"/>
          <w:b/>
          <w:bCs/>
          <w:color w:val="000000" w:themeColor="text1"/>
          <w:sz w:val="24"/>
          <w:szCs w:val="24"/>
          <w:lang w:val="en-US" w:eastAsia="en-AU"/>
        </w:rPr>
        <w:t>Authors:</w:t>
      </w:r>
    </w:p>
    <w:p w14:paraId="623CDA07" w14:textId="77777777" w:rsidR="00532210" w:rsidRPr="00532210" w:rsidRDefault="00532210" w:rsidP="00532210">
      <w:pPr>
        <w:shd w:val="clear" w:color="auto" w:fill="FFFFFF"/>
        <w:spacing w:line="235" w:lineRule="atLeast"/>
        <w:rPr>
          <w:rFonts w:eastAsia="Times New Roman" w:cstheme="minorHAnsi"/>
          <w:color w:val="000000" w:themeColor="text1"/>
          <w:sz w:val="24"/>
          <w:szCs w:val="24"/>
          <w:lang w:eastAsia="en-AU"/>
        </w:rPr>
      </w:pPr>
      <w:r w:rsidRPr="00532210">
        <w:rPr>
          <w:rFonts w:eastAsia="Times New Roman" w:cstheme="minorHAnsi"/>
          <w:color w:val="000000" w:themeColor="text1"/>
          <w:sz w:val="24"/>
          <w:szCs w:val="24"/>
          <w:lang w:eastAsia="en-AU"/>
        </w:rPr>
        <w:t>Dr Marcia Smart MBBS FRACGP, Ashwood Medical Group, </w:t>
      </w:r>
      <w:hyperlink r:id="rId5" w:history="1">
        <w:r w:rsidRPr="00532210">
          <w:rPr>
            <w:rFonts w:eastAsia="Times New Roman" w:cstheme="minorHAnsi"/>
            <w:color w:val="000000" w:themeColor="text1"/>
            <w:sz w:val="24"/>
            <w:szCs w:val="24"/>
            <w:lang w:eastAsia="en-AU"/>
          </w:rPr>
          <w:t>448 Warrigal Rd, Ashburton 3147</w:t>
        </w:r>
      </w:hyperlink>
    </w:p>
    <w:p w14:paraId="5385195B" w14:textId="77777777"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color w:val="000000" w:themeColor="text1"/>
          <w:sz w:val="24"/>
          <w:szCs w:val="24"/>
          <w:shd w:val="clear" w:color="auto" w:fill="FFFFFF"/>
          <w:lang w:eastAsia="en-AU"/>
        </w:rPr>
        <w:t>Dr Yvonne Zwar MBBS,FRACGP, DRANZCOG,Your Community Health ,</w:t>
      </w:r>
      <w:hyperlink r:id="rId6" w:tgtFrame="_blank" w:history="1">
        <w:r w:rsidRPr="00532210">
          <w:rPr>
            <w:rFonts w:eastAsia="Times New Roman" w:cstheme="minorHAnsi"/>
            <w:color w:val="000000" w:themeColor="text1"/>
            <w:sz w:val="24"/>
            <w:szCs w:val="24"/>
            <w:shd w:val="clear" w:color="auto" w:fill="FFFFFF"/>
            <w:lang w:eastAsia="en-AU"/>
          </w:rPr>
          <w:t>125 Blake St</w:t>
        </w:r>
      </w:hyperlink>
      <w:r w:rsidRPr="00532210">
        <w:rPr>
          <w:rFonts w:eastAsia="Times New Roman" w:cstheme="minorHAnsi"/>
          <w:color w:val="000000" w:themeColor="text1"/>
          <w:sz w:val="24"/>
          <w:szCs w:val="24"/>
          <w:shd w:val="clear" w:color="auto" w:fill="FFFFFF"/>
          <w:lang w:eastAsia="en-AU"/>
        </w:rPr>
        <w:t> East Reservoir 3073</w:t>
      </w:r>
    </w:p>
    <w:p w14:paraId="342A9798" w14:textId="77777777"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b/>
          <w:bCs/>
          <w:color w:val="000000" w:themeColor="text1"/>
          <w:sz w:val="24"/>
          <w:szCs w:val="24"/>
          <w:shd w:val="clear" w:color="auto" w:fill="FFFFFF"/>
          <w:lang w:eastAsia="en-AU"/>
        </w:rPr>
        <w:t>Background</w:t>
      </w:r>
    </w:p>
    <w:p w14:paraId="5EAAA972" w14:textId="77777777" w:rsidR="00532210" w:rsidRPr="00F7536F" w:rsidRDefault="00532210" w:rsidP="00532210">
      <w:pPr>
        <w:spacing w:line="235" w:lineRule="atLeast"/>
        <w:rPr>
          <w:rFonts w:eastAsia="Times New Roman" w:cstheme="minorHAnsi"/>
          <w:color w:val="000000" w:themeColor="text1"/>
          <w:sz w:val="24"/>
          <w:szCs w:val="24"/>
          <w:shd w:val="clear" w:color="auto" w:fill="FFFFFF"/>
          <w:lang w:val="en-US" w:eastAsia="en-AU"/>
        </w:rPr>
      </w:pPr>
    </w:p>
    <w:p w14:paraId="5BF3AA2E" w14:textId="2B4EC2B5"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color w:val="000000" w:themeColor="text1"/>
          <w:sz w:val="24"/>
          <w:szCs w:val="24"/>
          <w:shd w:val="clear" w:color="auto" w:fill="FFFFFF"/>
          <w:lang w:val="en-US" w:eastAsia="en-AU"/>
        </w:rPr>
        <w:t xml:space="preserve">Eating </w:t>
      </w:r>
      <w:r w:rsidR="00F7536F" w:rsidRPr="00532210">
        <w:rPr>
          <w:rFonts w:eastAsia="Times New Roman" w:cstheme="minorHAnsi"/>
          <w:color w:val="000000" w:themeColor="text1"/>
          <w:sz w:val="24"/>
          <w:szCs w:val="24"/>
          <w:shd w:val="clear" w:color="auto" w:fill="FFFFFF"/>
          <w:lang w:val="en-US" w:eastAsia="en-AU"/>
        </w:rPr>
        <w:t>disorders including</w:t>
      </w:r>
      <w:r w:rsidRPr="00532210">
        <w:rPr>
          <w:rFonts w:eastAsia="Times New Roman" w:cstheme="minorHAnsi"/>
          <w:color w:val="000000" w:themeColor="text1"/>
          <w:sz w:val="24"/>
          <w:szCs w:val="24"/>
          <w:shd w:val="clear" w:color="auto" w:fill="FFFFFF"/>
          <w:lang w:val="en-US" w:eastAsia="en-AU"/>
        </w:rPr>
        <w:t xml:space="preserve"> Anorexia Nervosa affect up to 10 % of young people and its incidence is on the rise</w:t>
      </w:r>
      <w:r w:rsidR="00F7536F">
        <w:rPr>
          <w:rFonts w:eastAsia="Times New Roman" w:cstheme="minorHAnsi"/>
          <w:color w:val="000000" w:themeColor="text1"/>
          <w:sz w:val="24"/>
          <w:szCs w:val="24"/>
          <w:shd w:val="clear" w:color="auto" w:fill="FFFFFF"/>
          <w:lang w:val="en-US" w:eastAsia="en-AU"/>
        </w:rPr>
        <w:t xml:space="preserve">. </w:t>
      </w:r>
      <w:r w:rsidRPr="00532210">
        <w:rPr>
          <w:rFonts w:eastAsia="Times New Roman" w:cstheme="minorHAnsi"/>
          <w:color w:val="000000" w:themeColor="text1"/>
          <w:sz w:val="24"/>
          <w:szCs w:val="24"/>
          <w:shd w:val="clear" w:color="auto" w:fill="FFFFFF"/>
          <w:lang w:val="en-US" w:eastAsia="en-AU"/>
        </w:rPr>
        <w:t xml:space="preserve">It means that there’s at least 1 child in every classroom suffering from a form of this </w:t>
      </w:r>
      <w:r w:rsidR="00F7536F" w:rsidRPr="00532210">
        <w:rPr>
          <w:rFonts w:eastAsia="Times New Roman" w:cstheme="minorHAnsi"/>
          <w:color w:val="000000" w:themeColor="text1"/>
          <w:sz w:val="24"/>
          <w:szCs w:val="24"/>
          <w:shd w:val="clear" w:color="auto" w:fill="FFFFFF"/>
          <w:lang w:val="en-US" w:eastAsia="en-AU"/>
        </w:rPr>
        <w:t>disorder. This</w:t>
      </w:r>
      <w:r w:rsidRPr="00532210">
        <w:rPr>
          <w:rFonts w:eastAsia="Times New Roman" w:cstheme="minorHAnsi"/>
          <w:color w:val="000000" w:themeColor="text1"/>
          <w:sz w:val="24"/>
          <w:szCs w:val="24"/>
          <w:shd w:val="clear" w:color="auto" w:fill="FFFFFF"/>
          <w:lang w:val="en-US" w:eastAsia="en-AU"/>
        </w:rPr>
        <w:t xml:space="preserve"> is a serious and </w:t>
      </w:r>
      <w:r w:rsidR="00F7536F" w:rsidRPr="00532210">
        <w:rPr>
          <w:rFonts w:eastAsia="Times New Roman" w:cstheme="minorHAnsi"/>
          <w:color w:val="000000" w:themeColor="text1"/>
          <w:sz w:val="24"/>
          <w:szCs w:val="24"/>
          <w:shd w:val="clear" w:color="auto" w:fill="FFFFFF"/>
          <w:lang w:val="en-US" w:eastAsia="en-AU"/>
        </w:rPr>
        <w:t>life-threatening</w:t>
      </w:r>
      <w:r w:rsidRPr="00532210">
        <w:rPr>
          <w:rFonts w:eastAsia="Times New Roman" w:cstheme="minorHAnsi"/>
          <w:color w:val="000000" w:themeColor="text1"/>
          <w:sz w:val="24"/>
          <w:szCs w:val="24"/>
          <w:shd w:val="clear" w:color="auto" w:fill="FFFFFF"/>
          <w:lang w:val="en-US" w:eastAsia="en-AU"/>
        </w:rPr>
        <w:t xml:space="preserve"> illness. If not recognized and treated early, it has poor prognosis contributing to years of morbidity, recurrent hospitalization across medical and psychiatric disciplines. Compared with other psychiatric conditions it has the highest risk of mortality (approx20%)either due to medical complications or suicide. It affects young people -as young as 6year </w:t>
      </w:r>
      <w:r w:rsidR="00F7536F" w:rsidRPr="00532210">
        <w:rPr>
          <w:rFonts w:eastAsia="Times New Roman" w:cstheme="minorHAnsi"/>
          <w:color w:val="000000" w:themeColor="text1"/>
          <w:sz w:val="24"/>
          <w:szCs w:val="24"/>
          <w:shd w:val="clear" w:color="auto" w:fill="FFFFFF"/>
          <w:lang w:val="en-US" w:eastAsia="en-AU"/>
        </w:rPr>
        <w:t>old, girls</w:t>
      </w:r>
      <w:r w:rsidRPr="00532210">
        <w:rPr>
          <w:rFonts w:eastAsia="Times New Roman" w:cstheme="minorHAnsi"/>
          <w:color w:val="000000" w:themeColor="text1"/>
          <w:sz w:val="24"/>
          <w:szCs w:val="24"/>
          <w:shd w:val="clear" w:color="auto" w:fill="FFFFFF"/>
          <w:lang w:val="en-US" w:eastAsia="en-AU"/>
        </w:rPr>
        <w:t xml:space="preserve"> and increasingly </w:t>
      </w:r>
      <w:r w:rsidR="00F7536F" w:rsidRPr="00532210">
        <w:rPr>
          <w:rFonts w:eastAsia="Times New Roman" w:cstheme="minorHAnsi"/>
          <w:color w:val="000000" w:themeColor="text1"/>
          <w:sz w:val="24"/>
          <w:szCs w:val="24"/>
          <w:shd w:val="clear" w:color="auto" w:fill="FFFFFF"/>
          <w:lang w:val="en-US" w:eastAsia="en-AU"/>
        </w:rPr>
        <w:t>boys, destroying</w:t>
      </w:r>
      <w:r w:rsidRPr="00532210">
        <w:rPr>
          <w:rFonts w:eastAsia="Times New Roman" w:cstheme="minorHAnsi"/>
          <w:color w:val="000000" w:themeColor="text1"/>
          <w:sz w:val="24"/>
          <w:szCs w:val="24"/>
          <w:shd w:val="clear" w:color="auto" w:fill="FFFFFF"/>
          <w:lang w:val="en-US" w:eastAsia="en-AU"/>
        </w:rPr>
        <w:t xml:space="preserve"> their childhood and adolescence and robs families of normal life.</w:t>
      </w:r>
    </w:p>
    <w:p w14:paraId="2DD492D5" w14:textId="77777777"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b/>
          <w:bCs/>
          <w:color w:val="000000" w:themeColor="text1"/>
          <w:sz w:val="24"/>
          <w:szCs w:val="24"/>
          <w:shd w:val="clear" w:color="auto" w:fill="FFFFFF"/>
          <w:lang w:val="en-US" w:eastAsia="en-AU"/>
        </w:rPr>
        <w:t>Aim</w:t>
      </w:r>
    </w:p>
    <w:p w14:paraId="4261D3D7" w14:textId="02421FB3" w:rsidR="00F7536F" w:rsidRPr="00532210" w:rsidRDefault="00F7536F" w:rsidP="00F7536F">
      <w:pPr>
        <w:shd w:val="clear" w:color="auto" w:fill="FFFFFF"/>
        <w:spacing w:line="235" w:lineRule="atLeast"/>
        <w:rPr>
          <w:rFonts w:eastAsia="Times New Roman" w:cstheme="minorHAnsi"/>
          <w:color w:val="000000" w:themeColor="text1"/>
          <w:sz w:val="24"/>
          <w:szCs w:val="24"/>
          <w:lang w:eastAsia="en-AU"/>
        </w:rPr>
      </w:pPr>
      <w:r w:rsidRPr="00532210">
        <w:rPr>
          <w:rFonts w:eastAsia="Times New Roman" w:cstheme="minorHAnsi"/>
          <w:color w:val="000000" w:themeColor="text1"/>
          <w:sz w:val="24"/>
          <w:szCs w:val="24"/>
          <w:lang w:val="en-US" w:eastAsia="en-AU"/>
        </w:rPr>
        <w:t>Our aim is to educate GP’s about early recognition of eating disorders, use of appropriate language when communicating with these patients and present the importance of establishing a solid treatment team that will support the patient and carers </w:t>
      </w:r>
      <w:r w:rsidR="00714CAA">
        <w:rPr>
          <w:rFonts w:eastAsia="Times New Roman" w:cstheme="minorHAnsi"/>
          <w:color w:val="000000" w:themeColor="text1"/>
          <w:sz w:val="24"/>
          <w:szCs w:val="24"/>
          <w:lang w:val="en-US" w:eastAsia="en-AU"/>
        </w:rPr>
        <w:t xml:space="preserve">therefore </w:t>
      </w:r>
      <w:bookmarkStart w:id="0" w:name="_GoBack"/>
      <w:bookmarkEnd w:id="0"/>
      <w:r w:rsidR="00714CAA">
        <w:rPr>
          <w:rFonts w:eastAsia="Times New Roman" w:cstheme="minorHAnsi"/>
          <w:color w:val="000000" w:themeColor="text1"/>
          <w:sz w:val="24"/>
          <w:szCs w:val="24"/>
          <w:lang w:val="en-US" w:eastAsia="en-AU"/>
        </w:rPr>
        <w:t xml:space="preserve">improving </w:t>
      </w:r>
      <w:r w:rsidRPr="00532210">
        <w:rPr>
          <w:rFonts w:eastAsia="Times New Roman" w:cstheme="minorHAnsi"/>
          <w:color w:val="000000" w:themeColor="text1"/>
          <w:sz w:val="24"/>
          <w:szCs w:val="24"/>
          <w:lang w:eastAsia="en-AU"/>
        </w:rPr>
        <w:t>survival outcomes</w:t>
      </w:r>
      <w:r w:rsidRPr="00F7536F">
        <w:rPr>
          <w:rFonts w:eastAsia="Times New Roman" w:cstheme="minorHAnsi"/>
          <w:color w:val="000000" w:themeColor="text1"/>
          <w:sz w:val="24"/>
          <w:szCs w:val="24"/>
          <w:lang w:eastAsia="en-AU"/>
        </w:rPr>
        <w:t>.</w:t>
      </w:r>
    </w:p>
    <w:p w14:paraId="79E581E6" w14:textId="77777777"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b/>
          <w:bCs/>
          <w:color w:val="000000" w:themeColor="text1"/>
          <w:sz w:val="24"/>
          <w:szCs w:val="24"/>
          <w:shd w:val="clear" w:color="auto" w:fill="FFFFFF"/>
          <w:lang w:val="en-US" w:eastAsia="en-AU"/>
        </w:rPr>
        <w:t>Method and results</w:t>
      </w:r>
      <w:r w:rsidRPr="00532210">
        <w:rPr>
          <w:rFonts w:eastAsia="Times New Roman" w:cstheme="minorHAnsi"/>
          <w:color w:val="000000" w:themeColor="text1"/>
          <w:sz w:val="24"/>
          <w:szCs w:val="24"/>
          <w:shd w:val="clear" w:color="auto" w:fill="FFFFFF"/>
          <w:lang w:val="en-US" w:eastAsia="en-AU"/>
        </w:rPr>
        <w:t>-</w:t>
      </w:r>
    </w:p>
    <w:p w14:paraId="74B557D3" w14:textId="77777777"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color w:val="000000" w:themeColor="text1"/>
          <w:sz w:val="24"/>
          <w:szCs w:val="24"/>
          <w:shd w:val="clear" w:color="auto" w:fill="FFFFFF"/>
          <w:lang w:val="en-US" w:eastAsia="en-AU"/>
        </w:rPr>
        <w:t> Presentation of Personal Case studies:</w:t>
      </w:r>
    </w:p>
    <w:p w14:paraId="6BF742D8" w14:textId="4C38258D" w:rsidR="00532210" w:rsidRPr="00532210" w:rsidRDefault="00532210" w:rsidP="00532210">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color w:val="000000" w:themeColor="text1"/>
          <w:sz w:val="24"/>
          <w:szCs w:val="24"/>
          <w:shd w:val="clear" w:color="auto" w:fill="FFFFFF"/>
          <w:lang w:eastAsia="en-AU"/>
        </w:rPr>
        <w:t xml:space="preserve">As GPs we are not infrequently asked what we would do if OUR loved one was in the same position as our patients? However, it’s not until we have TRUE and LIVED experience, that we can with absolute empathy, answer this question. This happened to each of us, </w:t>
      </w:r>
      <w:r w:rsidR="00F7536F" w:rsidRPr="00532210">
        <w:rPr>
          <w:rFonts w:eastAsia="Times New Roman" w:cstheme="minorHAnsi"/>
          <w:color w:val="000000" w:themeColor="text1"/>
          <w:sz w:val="24"/>
          <w:szCs w:val="24"/>
          <w:shd w:val="clear" w:color="auto" w:fill="FFFFFF"/>
          <w:lang w:eastAsia="en-AU"/>
        </w:rPr>
        <w:t>GP</w:t>
      </w:r>
      <w:r w:rsidR="00F7536F">
        <w:rPr>
          <w:rFonts w:eastAsia="Times New Roman" w:cstheme="minorHAnsi"/>
          <w:color w:val="000000" w:themeColor="text1"/>
          <w:sz w:val="24"/>
          <w:szCs w:val="24"/>
          <w:shd w:val="clear" w:color="auto" w:fill="FFFFFF"/>
          <w:lang w:eastAsia="en-AU"/>
        </w:rPr>
        <w:t>’</w:t>
      </w:r>
      <w:r w:rsidR="00F7536F" w:rsidRPr="00532210">
        <w:rPr>
          <w:rFonts w:eastAsia="Times New Roman" w:cstheme="minorHAnsi"/>
          <w:color w:val="000000" w:themeColor="text1"/>
          <w:sz w:val="24"/>
          <w:szCs w:val="24"/>
          <w:shd w:val="clear" w:color="auto" w:fill="FFFFFF"/>
          <w:lang w:eastAsia="en-AU"/>
        </w:rPr>
        <w:t>s navigating</w:t>
      </w:r>
      <w:r w:rsidRPr="00532210">
        <w:rPr>
          <w:rFonts w:eastAsia="Times New Roman" w:cstheme="minorHAnsi"/>
          <w:color w:val="000000" w:themeColor="text1"/>
          <w:sz w:val="24"/>
          <w:szCs w:val="24"/>
          <w:shd w:val="clear" w:color="auto" w:fill="FFFFFF"/>
          <w:lang w:eastAsia="en-AU"/>
        </w:rPr>
        <w:t xml:space="preserve"> a system that we found almost impossible to find help with, each for different reasons. </w:t>
      </w:r>
      <w:r w:rsidR="00F7536F">
        <w:rPr>
          <w:rFonts w:eastAsia="Times New Roman" w:cstheme="minorHAnsi"/>
          <w:color w:val="000000" w:themeColor="text1"/>
          <w:sz w:val="24"/>
          <w:szCs w:val="24"/>
          <w:shd w:val="clear" w:color="auto" w:fill="FFFFFF"/>
          <w:lang w:eastAsia="en-AU"/>
        </w:rPr>
        <w:t>I</w:t>
      </w:r>
      <w:r w:rsidRPr="00532210">
        <w:rPr>
          <w:rFonts w:eastAsia="Times New Roman" w:cstheme="minorHAnsi"/>
          <w:color w:val="000000" w:themeColor="text1"/>
          <w:sz w:val="24"/>
          <w:szCs w:val="24"/>
          <w:shd w:val="clear" w:color="auto" w:fill="FFFFFF"/>
          <w:lang w:eastAsia="en-AU"/>
        </w:rPr>
        <w:t>f we as Doctors found the treatment pathway almost impossible, what difficulties do our non-medical families experience? Each of our daughters, by unfortunate coincidence, were diagnosed with eating disorders, specifically Anorexia Nervosa, restrictive subtype, at aged 9.  </w:t>
      </w:r>
    </w:p>
    <w:p w14:paraId="07CC48CA" w14:textId="452A5934" w:rsidR="00532210" w:rsidRDefault="00532210" w:rsidP="00532210">
      <w:pPr>
        <w:spacing w:line="235" w:lineRule="atLeast"/>
        <w:rPr>
          <w:rFonts w:eastAsia="Times New Roman" w:cstheme="minorHAnsi"/>
          <w:b/>
          <w:bCs/>
          <w:color w:val="000000" w:themeColor="text1"/>
          <w:sz w:val="24"/>
          <w:szCs w:val="24"/>
          <w:shd w:val="clear" w:color="auto" w:fill="FFFFFF"/>
          <w:lang w:val="en-US" w:eastAsia="en-AU"/>
        </w:rPr>
      </w:pPr>
      <w:r w:rsidRPr="00532210">
        <w:rPr>
          <w:rFonts w:eastAsia="Times New Roman" w:cstheme="minorHAnsi"/>
          <w:b/>
          <w:bCs/>
          <w:color w:val="000000" w:themeColor="text1"/>
          <w:sz w:val="24"/>
          <w:szCs w:val="24"/>
          <w:shd w:val="clear" w:color="auto" w:fill="FFFFFF"/>
          <w:lang w:val="en-US" w:eastAsia="en-AU"/>
        </w:rPr>
        <w:t>Conclusion:</w:t>
      </w:r>
    </w:p>
    <w:p w14:paraId="1E789B51" w14:textId="77777777" w:rsidR="00714CAA" w:rsidRPr="00532210" w:rsidRDefault="00714CAA" w:rsidP="00714CAA">
      <w:pPr>
        <w:spacing w:line="235" w:lineRule="atLeast"/>
        <w:rPr>
          <w:rFonts w:eastAsia="Times New Roman" w:cstheme="minorHAnsi"/>
          <w:color w:val="000000" w:themeColor="text1"/>
          <w:sz w:val="24"/>
          <w:szCs w:val="24"/>
          <w:shd w:val="clear" w:color="auto" w:fill="FFFFFF"/>
          <w:lang w:eastAsia="en-AU"/>
        </w:rPr>
      </w:pPr>
      <w:r w:rsidRPr="00532210">
        <w:rPr>
          <w:rFonts w:eastAsia="Times New Roman" w:cstheme="minorHAnsi"/>
          <w:color w:val="000000" w:themeColor="text1"/>
          <w:sz w:val="24"/>
          <w:szCs w:val="24"/>
          <w:shd w:val="clear" w:color="auto" w:fill="FFFFFF"/>
          <w:lang w:val="en-US" w:eastAsia="en-AU"/>
        </w:rPr>
        <w:t>As GP’s with daughters who have suffered with anorexia, we have firsthand experience of the struggles we encountered and continue to encounter along the way. We would like to not only present the facts about eating disorders but use our personal journeys as case studies</w:t>
      </w:r>
      <w:r>
        <w:rPr>
          <w:rFonts w:eastAsia="Times New Roman" w:cstheme="minorHAnsi"/>
          <w:color w:val="000000" w:themeColor="text1"/>
          <w:sz w:val="24"/>
          <w:szCs w:val="24"/>
          <w:shd w:val="clear" w:color="auto" w:fill="FFFFFF"/>
          <w:lang w:val="en-US" w:eastAsia="en-AU"/>
        </w:rPr>
        <w:t>.</w:t>
      </w:r>
    </w:p>
    <w:p w14:paraId="04AD0233" w14:textId="77777777" w:rsidR="00714CAA" w:rsidRPr="00532210" w:rsidRDefault="00714CAA" w:rsidP="00532210">
      <w:pPr>
        <w:spacing w:line="235" w:lineRule="atLeast"/>
        <w:rPr>
          <w:rFonts w:eastAsia="Times New Roman" w:cstheme="minorHAnsi"/>
          <w:color w:val="000000" w:themeColor="text1"/>
          <w:sz w:val="24"/>
          <w:szCs w:val="24"/>
          <w:shd w:val="clear" w:color="auto" w:fill="FFFFFF"/>
          <w:lang w:eastAsia="en-AU"/>
        </w:rPr>
      </w:pPr>
    </w:p>
    <w:p w14:paraId="29B966EE" w14:textId="77777777" w:rsidR="006D1926" w:rsidRPr="00F7536F" w:rsidRDefault="006D1926">
      <w:pPr>
        <w:rPr>
          <w:rFonts w:cstheme="minorHAnsi"/>
          <w:color w:val="000000" w:themeColor="text1"/>
          <w:sz w:val="24"/>
          <w:szCs w:val="24"/>
        </w:rPr>
      </w:pPr>
    </w:p>
    <w:sectPr w:rsidR="006D1926" w:rsidRPr="00F75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10"/>
    <w:rsid w:val="00370F48"/>
    <w:rsid w:val="00532210"/>
    <w:rsid w:val="006D1926"/>
    <w:rsid w:val="00714CAA"/>
    <w:rsid w:val="00F75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3B0E"/>
  <w15:chartTrackingRefBased/>
  <w15:docId w15:val="{F0648F59-625E-4821-99EE-12367E46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875122">
      <w:bodyDiv w:val="1"/>
      <w:marLeft w:val="0"/>
      <w:marRight w:val="0"/>
      <w:marTop w:val="0"/>
      <w:marBottom w:val="0"/>
      <w:divBdr>
        <w:top w:val="none" w:sz="0" w:space="0" w:color="auto"/>
        <w:left w:val="none" w:sz="0" w:space="0" w:color="auto"/>
        <w:bottom w:val="none" w:sz="0" w:space="0" w:color="auto"/>
        <w:right w:val="none" w:sz="0" w:space="0" w:color="auto"/>
      </w:divBdr>
    </w:div>
    <w:div w:id="16945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ps.google.com/?q=125+Blake+St&amp;entry=gmail&amp;source=g" TargetMode="External"/><Relationship Id="rId5" Type="http://schemas.openxmlformats.org/officeDocument/2006/relationships/hyperlink" Target="https://maps.google.com/?q=448+Warrigal+Rd,+Ashburton+3147&amp;entry=gmail&amp;sourc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AA87-CC99-40D6-9DF9-D410B992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Zwar</dc:creator>
  <cp:keywords/>
  <dc:description/>
  <cp:lastModifiedBy>Yvonne Zwar</cp:lastModifiedBy>
  <cp:revision>2</cp:revision>
  <dcterms:created xsi:type="dcterms:W3CDTF">2018-03-04T02:27:00Z</dcterms:created>
  <dcterms:modified xsi:type="dcterms:W3CDTF">2018-03-04T02:50:00Z</dcterms:modified>
</cp:coreProperties>
</file>