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04BB" w14:textId="77777777" w:rsidR="00554615" w:rsidRDefault="00554615" w:rsidP="00554615">
      <w:pPr>
        <w:spacing w:after="0" w:line="240" w:lineRule="auto"/>
        <w:ind w:right="-574"/>
        <w:rPr>
          <w:rFonts w:cstheme="minorHAnsi"/>
          <w:color w:val="FFFFFF" w:themeColor="background1"/>
          <w:sz w:val="40"/>
          <w:szCs w:val="40"/>
          <w:shd w:val="clear" w:color="auto" w:fill="0070C0"/>
        </w:rPr>
      </w:pPr>
    </w:p>
    <w:p w14:paraId="3083D926" w14:textId="4492583B" w:rsidR="00AF12AA" w:rsidRPr="00BA42CA" w:rsidRDefault="00216C4E" w:rsidP="00554615">
      <w:pPr>
        <w:spacing w:after="0" w:line="240" w:lineRule="auto"/>
        <w:ind w:right="-574"/>
        <w:rPr>
          <w:rFonts w:cstheme="minorHAnsi"/>
          <w:color w:val="FFFFFF" w:themeColor="background1"/>
          <w:sz w:val="40"/>
          <w:szCs w:val="40"/>
          <w:shd w:val="clear" w:color="auto" w:fill="0070C0"/>
        </w:rPr>
      </w:pPr>
      <w:r>
        <w:rPr>
          <w:noProof/>
        </w:rPr>
        <w:drawing>
          <wp:anchor distT="0" distB="0" distL="114300" distR="114300" simplePos="0" relativeHeight="251661312" behindDoc="0" locked="0" layoutInCell="1" allowOverlap="1" wp14:anchorId="393340B8" wp14:editId="3D4F9E7C">
            <wp:simplePos x="0" y="0"/>
            <wp:positionH relativeFrom="margin">
              <wp:align>right</wp:align>
            </wp:positionH>
            <wp:positionV relativeFrom="paragraph">
              <wp:posOffset>545465</wp:posOffset>
            </wp:positionV>
            <wp:extent cx="953135" cy="112395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313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color w:val="FFFFFF" w:themeColor="background1"/>
          <w:sz w:val="40"/>
          <w:szCs w:val="40"/>
          <w:shd w:val="clear" w:color="auto" w:fill="0070C0"/>
        </w:rPr>
        <w:br/>
      </w:r>
      <w:r w:rsidRPr="00554615">
        <w:rPr>
          <w:noProof/>
          <w:sz w:val="24"/>
          <w:szCs w:val="24"/>
          <w:shd w:val="clear" w:color="auto" w:fill="0070C0"/>
        </w:rPr>
        <mc:AlternateContent>
          <mc:Choice Requires="wps">
            <w:drawing>
              <wp:anchor distT="45720" distB="45720" distL="114300" distR="114300" simplePos="0" relativeHeight="251663360" behindDoc="0" locked="0" layoutInCell="1" allowOverlap="1" wp14:anchorId="36C0E59E" wp14:editId="36750140">
                <wp:simplePos x="0" y="0"/>
                <wp:positionH relativeFrom="margin">
                  <wp:align>left</wp:align>
                </wp:positionH>
                <wp:positionV relativeFrom="paragraph">
                  <wp:posOffset>2540</wp:posOffset>
                </wp:positionV>
                <wp:extent cx="5219700" cy="342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42900"/>
                        </a:xfrm>
                        <a:prstGeom prst="rect">
                          <a:avLst/>
                        </a:prstGeom>
                        <a:solidFill>
                          <a:srgbClr val="FFFFFF"/>
                        </a:solidFill>
                        <a:ln w="9525">
                          <a:noFill/>
                          <a:miter lim="800000"/>
                          <a:headEnd/>
                          <a:tailEnd/>
                        </a:ln>
                      </wps:spPr>
                      <wps:txbx>
                        <w:txbxContent>
                          <w:p w14:paraId="58DC6072" w14:textId="61E59CAE" w:rsidR="00554615" w:rsidRPr="00DE6BBF" w:rsidRDefault="00554615">
                            <w:pPr>
                              <w:rPr>
                                <w:b/>
                                <w:bCs/>
                                <w:color w:val="990033"/>
                                <w:sz w:val="32"/>
                                <w:szCs w:val="32"/>
                                <w:lang w:val="en-US"/>
                              </w:rPr>
                            </w:pPr>
                            <w:r w:rsidRPr="00DE6BBF">
                              <w:rPr>
                                <w:b/>
                                <w:bCs/>
                                <w:color w:val="990033"/>
                                <w:sz w:val="32"/>
                                <w:szCs w:val="32"/>
                                <w:lang w:val="en-US"/>
                              </w:rPr>
                              <w:t>2021 NZOA Annual Scientific Meeting Abstract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0E59E" id="_x0000_t202" coordsize="21600,21600" o:spt="202" path="m,l,21600r21600,l21600,xe">
                <v:stroke joinstyle="miter"/>
                <v:path gradientshapeok="t" o:connecttype="rect"/>
              </v:shapetype>
              <v:shape id="Text Box 2" o:spid="_x0000_s1026" type="#_x0000_t202" style="position:absolute;left:0;text-align:left;margin-left:0;margin-top:.2pt;width:411pt;height:27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" stroked="f">
                <v:textbox>
                  <w:txbxContent>
                    <w:p w14:paraId="58DC6072" w14:textId="61E59CAE" w:rsidR="00554615" w:rsidRPr="00DE6BBF" w:rsidRDefault="00554615">
                      <w:pPr>
                        <w:rPr>
                          <w:b/>
                          <w:bCs/>
                          <w:color w:val="990033"/>
                          <w:sz w:val="32"/>
                          <w:szCs w:val="32"/>
                          <w:lang w:val="en-US"/>
                        </w:rPr>
                      </w:pPr>
                      <w:r w:rsidRPr="00DE6BBF">
                        <w:rPr>
                          <w:b/>
                          <w:bCs/>
                          <w:color w:val="990033"/>
                          <w:sz w:val="32"/>
                          <w:szCs w:val="32"/>
                          <w:lang w:val="en-US"/>
                        </w:rPr>
                        <w:t>2021 NZOA Annual Scientific Meeting Abstract Guidelines</w:t>
                      </w:r>
                    </w:p>
                  </w:txbxContent>
                </v:textbox>
                <w10:wrap type="square" anchorx="margin"/>
              </v:shape>
            </w:pict>
          </mc:Fallback>
        </mc:AlternateContent>
      </w:r>
    </w:p>
    <w:p w14:paraId="456B4271" w14:textId="468A3F59" w:rsidR="00BA42CA" w:rsidRPr="00554615" w:rsidRDefault="00554615" w:rsidP="00554615">
      <w:pPr>
        <w:rPr>
          <w:sz w:val="24"/>
          <w:szCs w:val="24"/>
          <w:shd w:val="clear" w:color="auto" w:fill="0070C0"/>
        </w:rPr>
      </w:pPr>
      <w:r w:rsidRPr="007D345E">
        <w:rPr>
          <w:noProof/>
        </w:rPr>
        <w:drawing>
          <wp:anchor distT="0" distB="0" distL="114300" distR="114300" simplePos="0" relativeHeight="251660288" behindDoc="0" locked="0" layoutInCell="1" allowOverlap="1" wp14:anchorId="2F337990" wp14:editId="6F98D113">
            <wp:simplePos x="0" y="0"/>
            <wp:positionH relativeFrom="margin">
              <wp:align>left</wp:align>
            </wp:positionH>
            <wp:positionV relativeFrom="paragraph">
              <wp:posOffset>45720</wp:posOffset>
            </wp:positionV>
            <wp:extent cx="1933575" cy="850265"/>
            <wp:effectExtent l="0" t="0" r="9525" b="6985"/>
            <wp:wrapSquare wrapText="bothSides"/>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60792" w14:textId="170DFC30" w:rsidR="00BA42CA" w:rsidRDefault="00554615" w:rsidP="0079364D">
      <w:pPr>
        <w:spacing w:after="0" w:line="240" w:lineRule="auto"/>
        <w:ind w:right="-574"/>
        <w:jc w:val="left"/>
        <w:rPr>
          <w:rFonts w:cstheme="minorHAnsi"/>
          <w:color w:val="FFFFFF" w:themeColor="background1"/>
          <w:sz w:val="40"/>
          <w:szCs w:val="40"/>
          <w:shd w:val="clear" w:color="auto" w:fill="0070C0"/>
        </w:rPr>
      </w:pPr>
      <w:r>
        <w:rPr>
          <w:rFonts w:cstheme="minorHAnsi"/>
          <w:color w:val="FFFFFF" w:themeColor="background1"/>
          <w:sz w:val="40"/>
          <w:szCs w:val="40"/>
          <w:shd w:val="clear" w:color="auto" w:fill="0070C0"/>
        </w:rPr>
        <w:br/>
      </w:r>
    </w:p>
    <w:p w14:paraId="10192668" w14:textId="77777777" w:rsidR="00BA42CA" w:rsidRDefault="00BA42CA" w:rsidP="00B8234C">
      <w:pPr>
        <w:spacing w:after="0"/>
        <w:rPr>
          <w:rFonts w:ascii="Nirmala UI" w:hAnsi="Nirmala UI" w:cs="Nirmala UI"/>
          <w:sz w:val="24"/>
        </w:rPr>
      </w:pPr>
    </w:p>
    <w:p w14:paraId="7245A756" w14:textId="67BB1B74" w:rsidR="000166F3" w:rsidRDefault="000166F3" w:rsidP="00B8234C">
      <w:pPr>
        <w:spacing w:after="0"/>
        <w:rPr>
          <w:rFonts w:ascii="Nirmala UI" w:hAnsi="Nirmala UI" w:cs="Nirmala UI"/>
          <w:sz w:val="24"/>
        </w:rPr>
      </w:pPr>
      <w:r w:rsidRPr="00B8234C">
        <w:rPr>
          <w:rFonts w:ascii="Nirmala UI" w:hAnsi="Nirmala UI" w:cs="Nirmala UI"/>
          <w:sz w:val="24"/>
        </w:rPr>
        <w:t>Selected papers from NZOA 202</w:t>
      </w:r>
      <w:r w:rsidR="00D0161C">
        <w:rPr>
          <w:rFonts w:ascii="Nirmala UI" w:hAnsi="Nirmala UI" w:cs="Nirmala UI"/>
          <w:sz w:val="24"/>
        </w:rPr>
        <w:t>1</w:t>
      </w:r>
      <w:r w:rsidRPr="00B8234C">
        <w:rPr>
          <w:rFonts w:ascii="Nirmala UI" w:hAnsi="Nirmala UI" w:cs="Nirmala UI"/>
          <w:sz w:val="24"/>
        </w:rPr>
        <w:t xml:space="preserve"> will be included as referenced abstracts in B</w:t>
      </w:r>
      <w:r w:rsidR="00B8234C" w:rsidRPr="00B8234C">
        <w:rPr>
          <w:rFonts w:ascii="Nirmala UI" w:hAnsi="Nirmala UI" w:cs="Nirmala UI"/>
          <w:sz w:val="24"/>
        </w:rPr>
        <w:t>one &amp; Joint Journal</w:t>
      </w:r>
      <w:r w:rsidRPr="00B8234C">
        <w:rPr>
          <w:rFonts w:ascii="Nirmala UI" w:hAnsi="Nirmala UI" w:cs="Nirmala UI"/>
          <w:sz w:val="24"/>
        </w:rPr>
        <w:t xml:space="preserve"> Proceedings. </w:t>
      </w:r>
    </w:p>
    <w:p w14:paraId="67B6149D" w14:textId="77777777" w:rsidR="00B8234C" w:rsidRPr="00B8234C" w:rsidRDefault="00B8234C" w:rsidP="00B8234C">
      <w:pPr>
        <w:spacing w:after="0"/>
        <w:rPr>
          <w:rFonts w:ascii="Nirmala UI" w:hAnsi="Nirmala UI" w:cs="Nirmala UI"/>
          <w:sz w:val="24"/>
        </w:rPr>
      </w:pPr>
    </w:p>
    <w:p w14:paraId="72D72CF7" w14:textId="4F32F059" w:rsidR="000166F3" w:rsidRDefault="000166F3" w:rsidP="00B8234C">
      <w:pPr>
        <w:spacing w:after="0"/>
        <w:rPr>
          <w:rFonts w:ascii="Nirmala UI" w:hAnsi="Nirmala UI" w:cs="Nirmala UI"/>
          <w:b/>
          <w:bCs/>
          <w:sz w:val="24"/>
        </w:rPr>
      </w:pPr>
      <w:r>
        <w:rPr>
          <w:rFonts w:ascii="Nirmala UI" w:hAnsi="Nirmala UI" w:cs="Nirmala UI"/>
          <w:b/>
          <w:bCs/>
          <w:sz w:val="24"/>
        </w:rPr>
        <w:t xml:space="preserve">By submitting an abstract the author/presenter </w:t>
      </w:r>
      <w:r w:rsidR="00B8234C">
        <w:rPr>
          <w:rFonts w:ascii="Nirmala UI" w:hAnsi="Nirmala UI" w:cs="Nirmala UI"/>
          <w:b/>
          <w:bCs/>
          <w:sz w:val="24"/>
        </w:rPr>
        <w:t xml:space="preserve">automatically provides </w:t>
      </w:r>
      <w:r>
        <w:rPr>
          <w:rFonts w:ascii="Nirmala UI" w:hAnsi="Nirmala UI" w:cs="Nirmala UI"/>
          <w:b/>
          <w:bCs/>
          <w:sz w:val="24"/>
        </w:rPr>
        <w:t xml:space="preserve"> permission </w:t>
      </w:r>
      <w:r w:rsidR="00B8234C">
        <w:rPr>
          <w:rFonts w:ascii="Nirmala UI" w:hAnsi="Nirmala UI" w:cs="Nirmala UI"/>
          <w:b/>
          <w:bCs/>
          <w:sz w:val="24"/>
          <w:lang w:val="en-NZ"/>
        </w:rPr>
        <w:t xml:space="preserve">for it to be </w:t>
      </w:r>
      <w:r>
        <w:rPr>
          <w:rFonts w:ascii="Nirmala UI" w:hAnsi="Nirmala UI" w:cs="Nirmala UI"/>
          <w:b/>
          <w:bCs/>
          <w:sz w:val="24"/>
        </w:rPr>
        <w:t>published by The British Editorial Society of Bone &amp; Joint Surgery.</w:t>
      </w:r>
    </w:p>
    <w:p w14:paraId="2561AB69" w14:textId="77777777" w:rsidR="00B8234C" w:rsidRDefault="00B8234C" w:rsidP="00B8234C">
      <w:pPr>
        <w:spacing w:after="0"/>
        <w:rPr>
          <w:rFonts w:ascii="Nirmala UI" w:hAnsi="Nirmala UI" w:cs="Nirmala UI"/>
          <w:b/>
          <w:bCs/>
          <w:sz w:val="24"/>
        </w:rPr>
      </w:pPr>
    </w:p>
    <w:p w14:paraId="21969847" w14:textId="4F41AB9E" w:rsidR="000166F3" w:rsidRPr="000166F3" w:rsidRDefault="000166F3" w:rsidP="00B8234C">
      <w:pPr>
        <w:spacing w:after="0"/>
        <w:rPr>
          <w:rFonts w:ascii="Nirmala UI" w:hAnsi="Nirmala UI" w:cs="Nirmala UI"/>
          <w:b/>
          <w:bCs/>
          <w:sz w:val="24"/>
        </w:rPr>
      </w:pPr>
      <w:r w:rsidRPr="000166F3">
        <w:rPr>
          <w:rFonts w:ascii="Nirmala UI" w:hAnsi="Nirmala UI" w:cs="Nirmala UI"/>
          <w:b/>
          <w:bCs/>
          <w:sz w:val="24"/>
        </w:rPr>
        <w:t xml:space="preserve">Please note the following guidelines </w:t>
      </w:r>
      <w:r w:rsidR="00B8234C">
        <w:rPr>
          <w:rFonts w:ascii="Nirmala UI" w:hAnsi="Nirmala UI" w:cs="Nirmala UI"/>
          <w:b/>
          <w:bCs/>
          <w:sz w:val="24"/>
        </w:rPr>
        <w:t xml:space="preserve">must be adhered to </w:t>
      </w:r>
      <w:r w:rsidRPr="000166F3">
        <w:rPr>
          <w:rFonts w:ascii="Nirmala UI" w:hAnsi="Nirmala UI" w:cs="Nirmala UI"/>
          <w:b/>
          <w:bCs/>
          <w:sz w:val="24"/>
        </w:rPr>
        <w:t>for inclusion.</w:t>
      </w:r>
    </w:p>
    <w:p w14:paraId="6921C296" w14:textId="77777777" w:rsidR="00B8234C" w:rsidRDefault="00B8234C" w:rsidP="00B8234C">
      <w:pPr>
        <w:spacing w:after="0"/>
        <w:jc w:val="center"/>
        <w:rPr>
          <w:rFonts w:ascii="Nirmala UI" w:hAnsi="Nirmala UI" w:cs="Nirmala UI"/>
          <w:sz w:val="32"/>
          <w:szCs w:val="32"/>
        </w:rPr>
      </w:pPr>
    </w:p>
    <w:p w14:paraId="33BA999B" w14:textId="75E18E6C" w:rsidR="000166F3" w:rsidRPr="00B8234C" w:rsidRDefault="00B8234C" w:rsidP="00B8234C">
      <w:pPr>
        <w:spacing w:after="0"/>
        <w:jc w:val="left"/>
        <w:rPr>
          <w:rFonts w:ascii="Nirmala UI" w:hAnsi="Nirmala UI" w:cs="Nirmala UI"/>
          <w:b/>
          <w:bCs/>
          <w:sz w:val="32"/>
          <w:szCs w:val="32"/>
        </w:rPr>
      </w:pPr>
      <w:r w:rsidRPr="00B8234C">
        <w:rPr>
          <w:rFonts w:ascii="Nirmala UI" w:hAnsi="Nirmala UI" w:cs="Nirmala UI"/>
          <w:b/>
          <w:bCs/>
          <w:sz w:val="32"/>
          <w:szCs w:val="32"/>
        </w:rPr>
        <w:t xml:space="preserve">BJJ </w:t>
      </w:r>
      <w:r w:rsidR="000166F3" w:rsidRPr="00B8234C">
        <w:rPr>
          <w:rFonts w:ascii="Nirmala UI" w:hAnsi="Nirmala UI" w:cs="Nirmala UI"/>
          <w:b/>
          <w:bCs/>
          <w:sz w:val="32"/>
          <w:szCs w:val="32"/>
        </w:rPr>
        <w:t>Abstract Preparation Guidelines</w:t>
      </w:r>
    </w:p>
    <w:p w14:paraId="38BD251B" w14:textId="77777777" w:rsidR="00B8234C" w:rsidRPr="00B8234C" w:rsidRDefault="000166F3" w:rsidP="00B8234C">
      <w:pPr>
        <w:spacing w:after="0"/>
        <w:rPr>
          <w:rFonts w:ascii="Nirmala UI" w:hAnsi="Nirmala UI" w:cs="Nirmala UI"/>
          <w:sz w:val="22"/>
          <w:szCs w:val="22"/>
        </w:rPr>
      </w:pPr>
      <w:r w:rsidRPr="00B8234C">
        <w:rPr>
          <w:rFonts w:ascii="Nirmala UI" w:hAnsi="Nirmala UI" w:cs="Nirmala UI"/>
          <w:sz w:val="22"/>
          <w:szCs w:val="22"/>
        </w:rPr>
        <w:t>The file should</w:t>
      </w:r>
      <w:r w:rsidR="00B8234C" w:rsidRPr="00B8234C">
        <w:rPr>
          <w:rFonts w:ascii="Nirmala UI" w:hAnsi="Nirmala UI" w:cs="Nirmala UI"/>
          <w:sz w:val="22"/>
          <w:szCs w:val="22"/>
        </w:rPr>
        <w:t xml:space="preserve"> </w:t>
      </w:r>
      <w:r w:rsidRPr="00B8234C">
        <w:rPr>
          <w:rFonts w:ascii="Nirmala UI" w:hAnsi="Nirmala UI" w:cs="Nirmala UI"/>
          <w:sz w:val="22"/>
          <w:szCs w:val="22"/>
        </w:rPr>
        <w:t>be</w:t>
      </w:r>
      <w:r w:rsidR="00B8234C" w:rsidRPr="00B8234C">
        <w:rPr>
          <w:rFonts w:ascii="Nirmala UI" w:hAnsi="Nirmala UI" w:cs="Nirmala UI"/>
          <w:sz w:val="22"/>
          <w:szCs w:val="22"/>
        </w:rPr>
        <w:t>:</w:t>
      </w:r>
    </w:p>
    <w:p w14:paraId="1B4F4928" w14:textId="77777777" w:rsidR="00B8234C" w:rsidRPr="00B8234C" w:rsidRDefault="000166F3" w:rsidP="00B8234C">
      <w:pPr>
        <w:pStyle w:val="ListParagraph"/>
        <w:numPr>
          <w:ilvl w:val="0"/>
          <w:numId w:val="8"/>
        </w:numPr>
        <w:spacing w:after="0"/>
        <w:rPr>
          <w:rFonts w:ascii="Nirmala UI" w:hAnsi="Nirmala UI" w:cs="Nirmala UI"/>
          <w:sz w:val="22"/>
          <w:szCs w:val="22"/>
        </w:rPr>
      </w:pPr>
      <w:r w:rsidRPr="00B8234C">
        <w:rPr>
          <w:rFonts w:ascii="Nirmala UI" w:hAnsi="Nirmala UI" w:cs="Nirmala UI"/>
          <w:sz w:val="22"/>
          <w:szCs w:val="22"/>
        </w:rPr>
        <w:t xml:space="preserve">Word (.doc). </w:t>
      </w:r>
    </w:p>
    <w:p w14:paraId="27FEBE2F" w14:textId="77777777" w:rsidR="00B8234C" w:rsidRPr="00B8234C" w:rsidRDefault="000166F3" w:rsidP="00B8234C">
      <w:pPr>
        <w:pStyle w:val="ListParagraph"/>
        <w:numPr>
          <w:ilvl w:val="0"/>
          <w:numId w:val="8"/>
        </w:numPr>
        <w:spacing w:after="0"/>
        <w:rPr>
          <w:rFonts w:ascii="Nirmala UI" w:hAnsi="Nirmala UI" w:cs="Nirmala UI"/>
          <w:sz w:val="22"/>
          <w:szCs w:val="22"/>
        </w:rPr>
      </w:pPr>
      <w:r w:rsidRPr="00B8234C">
        <w:rPr>
          <w:rFonts w:ascii="Nirmala UI" w:hAnsi="Nirmala UI" w:cs="Nirmala UI"/>
          <w:sz w:val="22"/>
          <w:szCs w:val="22"/>
        </w:rPr>
        <w:t xml:space="preserve">Use single line spacing.  </w:t>
      </w:r>
    </w:p>
    <w:p w14:paraId="5912EEAF" w14:textId="4BB6343C" w:rsidR="000166F3" w:rsidRPr="00B8234C" w:rsidRDefault="000166F3" w:rsidP="00B8234C">
      <w:pPr>
        <w:pStyle w:val="ListParagraph"/>
        <w:numPr>
          <w:ilvl w:val="0"/>
          <w:numId w:val="8"/>
        </w:numPr>
        <w:spacing w:after="0"/>
        <w:rPr>
          <w:rFonts w:ascii="Nirmala UI" w:hAnsi="Nirmala UI" w:cs="Nirmala UI"/>
          <w:sz w:val="22"/>
          <w:szCs w:val="22"/>
        </w:rPr>
      </w:pPr>
      <w:r w:rsidRPr="00B8234C">
        <w:rPr>
          <w:rFonts w:ascii="Nirmala UI" w:hAnsi="Nirmala UI" w:cs="Nirmala UI"/>
          <w:sz w:val="22"/>
          <w:szCs w:val="22"/>
        </w:rPr>
        <w:t>Set the tab to a five-character indent.</w:t>
      </w:r>
    </w:p>
    <w:p w14:paraId="38B8A63A" w14:textId="77777777" w:rsidR="00B8234C" w:rsidRPr="00B8234C" w:rsidRDefault="00B8234C" w:rsidP="00B8234C">
      <w:pPr>
        <w:spacing w:after="0"/>
        <w:rPr>
          <w:rFonts w:ascii="Nirmala UI" w:hAnsi="Nirmala UI" w:cs="Nirmala UI"/>
          <w:b/>
          <w:sz w:val="22"/>
          <w:szCs w:val="22"/>
        </w:rPr>
      </w:pPr>
    </w:p>
    <w:p w14:paraId="41882F9C" w14:textId="225B26D8" w:rsidR="000166F3" w:rsidRPr="00B8234C" w:rsidRDefault="00B8234C" w:rsidP="00B8234C">
      <w:pPr>
        <w:spacing w:after="0"/>
        <w:rPr>
          <w:rFonts w:ascii="Nirmala UI" w:hAnsi="Nirmala UI" w:cs="Nirmala UI"/>
          <w:sz w:val="22"/>
          <w:szCs w:val="22"/>
        </w:rPr>
      </w:pPr>
      <w:r w:rsidRPr="00B8234C">
        <w:rPr>
          <w:rFonts w:ascii="Nirmala UI" w:hAnsi="Nirmala UI" w:cs="Nirmala UI"/>
          <w:b/>
          <w:sz w:val="22"/>
          <w:szCs w:val="22"/>
        </w:rPr>
        <w:t>Text Format:</w:t>
      </w:r>
    </w:p>
    <w:p w14:paraId="20974F03" w14:textId="77777777" w:rsidR="000166F3" w:rsidRPr="00B8234C" w:rsidRDefault="000166F3" w:rsidP="00B8234C">
      <w:pPr>
        <w:spacing w:after="0"/>
        <w:rPr>
          <w:rFonts w:ascii="Nirmala UI" w:hAnsi="Nirmala UI" w:cs="Nirmala UI"/>
          <w:sz w:val="22"/>
          <w:szCs w:val="22"/>
        </w:rPr>
      </w:pPr>
      <w:r w:rsidRPr="00B8234C">
        <w:rPr>
          <w:rFonts w:ascii="Nirmala UI" w:hAnsi="Nirmala UI" w:cs="Nirmala UI"/>
          <w:b/>
          <w:sz w:val="22"/>
          <w:szCs w:val="22"/>
        </w:rPr>
        <w:t xml:space="preserve">Starting Text </w:t>
      </w:r>
      <w:r w:rsidRPr="00B8234C">
        <w:rPr>
          <w:rFonts w:ascii="Nirmala UI" w:hAnsi="Nirmala UI" w:cs="Nirmala UI"/>
          <w:sz w:val="22"/>
          <w:szCs w:val="22"/>
        </w:rPr>
        <w:t>(without bullet points)</w:t>
      </w:r>
    </w:p>
    <w:p w14:paraId="2217658B" w14:textId="77777777" w:rsidR="000166F3" w:rsidRPr="00B8234C" w:rsidRDefault="000166F3" w:rsidP="00B8234C">
      <w:pPr>
        <w:numPr>
          <w:ilvl w:val="0"/>
          <w:numId w:val="6"/>
        </w:numPr>
        <w:overflowPunct w:val="0"/>
        <w:autoSpaceDE w:val="0"/>
        <w:autoSpaceDN w:val="0"/>
        <w:adjustRightInd w:val="0"/>
        <w:spacing w:after="0"/>
        <w:jc w:val="left"/>
        <w:textAlignment w:val="baseline"/>
        <w:rPr>
          <w:rFonts w:ascii="Nirmala UI" w:hAnsi="Nirmala UI" w:cs="Nirmala UI"/>
          <w:bCs/>
          <w:sz w:val="22"/>
          <w:szCs w:val="22"/>
        </w:rPr>
      </w:pPr>
      <w:r w:rsidRPr="00B8234C">
        <w:rPr>
          <w:rFonts w:ascii="Nirmala UI" w:hAnsi="Nirmala UI" w:cs="Nirmala UI"/>
          <w:bCs/>
          <w:sz w:val="22"/>
          <w:szCs w:val="22"/>
        </w:rPr>
        <w:t>Title (CAP letters)</w:t>
      </w:r>
    </w:p>
    <w:p w14:paraId="769F5B36" w14:textId="77777777" w:rsidR="000166F3" w:rsidRPr="00B8234C" w:rsidRDefault="000166F3" w:rsidP="00B8234C">
      <w:pPr>
        <w:numPr>
          <w:ilvl w:val="0"/>
          <w:numId w:val="6"/>
        </w:numPr>
        <w:overflowPunct w:val="0"/>
        <w:autoSpaceDE w:val="0"/>
        <w:autoSpaceDN w:val="0"/>
        <w:adjustRightInd w:val="0"/>
        <w:spacing w:after="0"/>
        <w:jc w:val="left"/>
        <w:textAlignment w:val="baseline"/>
        <w:rPr>
          <w:rFonts w:ascii="Nirmala UI" w:hAnsi="Nirmala UI" w:cs="Nirmala UI"/>
          <w:bCs/>
          <w:sz w:val="22"/>
          <w:szCs w:val="22"/>
        </w:rPr>
      </w:pPr>
      <w:r w:rsidRPr="00B8234C">
        <w:rPr>
          <w:rFonts w:ascii="Nirmala UI" w:hAnsi="Nirmala UI" w:cs="Nirmala UI"/>
          <w:bCs/>
          <w:sz w:val="22"/>
          <w:szCs w:val="22"/>
        </w:rPr>
        <w:t>Subtitle (if appropriate)</w:t>
      </w:r>
    </w:p>
    <w:p w14:paraId="5A7B1F07" w14:textId="77777777" w:rsidR="000166F3" w:rsidRPr="00B8234C" w:rsidRDefault="000166F3" w:rsidP="00B8234C">
      <w:pPr>
        <w:numPr>
          <w:ilvl w:val="0"/>
          <w:numId w:val="6"/>
        </w:numPr>
        <w:overflowPunct w:val="0"/>
        <w:autoSpaceDE w:val="0"/>
        <w:autoSpaceDN w:val="0"/>
        <w:adjustRightInd w:val="0"/>
        <w:spacing w:after="0"/>
        <w:jc w:val="left"/>
        <w:textAlignment w:val="baseline"/>
        <w:rPr>
          <w:rFonts w:ascii="Nirmala UI" w:hAnsi="Nirmala UI" w:cs="Nirmala UI"/>
          <w:bCs/>
          <w:sz w:val="22"/>
          <w:szCs w:val="22"/>
        </w:rPr>
      </w:pPr>
      <w:r w:rsidRPr="00B8234C">
        <w:rPr>
          <w:rFonts w:ascii="Nirmala UI" w:hAnsi="Nirmala UI" w:cs="Nirmala UI"/>
          <w:bCs/>
          <w:sz w:val="22"/>
          <w:szCs w:val="22"/>
        </w:rPr>
        <w:t>Authors (initials and surnames only – no first names)</w:t>
      </w:r>
    </w:p>
    <w:p w14:paraId="4062257C" w14:textId="0D920B1F" w:rsidR="000166F3" w:rsidRPr="00B8234C" w:rsidRDefault="000166F3" w:rsidP="00B8234C">
      <w:pPr>
        <w:numPr>
          <w:ilvl w:val="0"/>
          <w:numId w:val="6"/>
        </w:numPr>
        <w:overflowPunct w:val="0"/>
        <w:autoSpaceDE w:val="0"/>
        <w:autoSpaceDN w:val="0"/>
        <w:adjustRightInd w:val="0"/>
        <w:spacing w:after="0"/>
        <w:jc w:val="left"/>
        <w:textAlignment w:val="baseline"/>
        <w:rPr>
          <w:rFonts w:ascii="Nirmala UI" w:hAnsi="Nirmala UI" w:cs="Nirmala UI"/>
          <w:bCs/>
          <w:sz w:val="22"/>
          <w:szCs w:val="22"/>
        </w:rPr>
      </w:pPr>
      <w:r w:rsidRPr="00B8234C">
        <w:rPr>
          <w:rFonts w:ascii="Nirmala UI" w:hAnsi="Nirmala UI" w:cs="Nirmala UI"/>
          <w:bCs/>
          <w:sz w:val="22"/>
          <w:szCs w:val="22"/>
        </w:rPr>
        <w:t>Author affiliations to include institution name, town/</w:t>
      </w:r>
      <w:proofErr w:type="gramStart"/>
      <w:r w:rsidRPr="00B8234C">
        <w:rPr>
          <w:rFonts w:ascii="Nirmala UI" w:hAnsi="Nirmala UI" w:cs="Nirmala UI"/>
          <w:bCs/>
          <w:sz w:val="22"/>
          <w:szCs w:val="22"/>
        </w:rPr>
        <w:t>city</w:t>
      </w:r>
      <w:proofErr w:type="gramEnd"/>
      <w:r w:rsidRPr="00B8234C">
        <w:rPr>
          <w:rFonts w:ascii="Nirmala UI" w:hAnsi="Nirmala UI" w:cs="Nirmala UI"/>
          <w:bCs/>
          <w:sz w:val="22"/>
          <w:szCs w:val="22"/>
        </w:rPr>
        <w:t xml:space="preserve"> </w:t>
      </w:r>
      <w:r w:rsidRPr="00B8234C">
        <w:rPr>
          <w:rFonts w:ascii="Nirmala UI" w:hAnsi="Nirmala UI" w:cs="Nirmala UI"/>
          <w:bCs/>
          <w:i/>
          <w:sz w:val="22"/>
          <w:szCs w:val="22"/>
        </w:rPr>
        <w:t>and</w:t>
      </w:r>
      <w:r w:rsidRPr="00B8234C">
        <w:rPr>
          <w:rFonts w:ascii="Nirmala UI" w:hAnsi="Nirmala UI" w:cs="Nirmala UI"/>
          <w:bCs/>
          <w:sz w:val="22"/>
          <w:szCs w:val="22"/>
        </w:rPr>
        <w:t xml:space="preserve"> country (please try to limit affiliations to a reasonable number)</w:t>
      </w:r>
      <w:r w:rsidR="00B8234C">
        <w:rPr>
          <w:rFonts w:ascii="Nirmala UI" w:hAnsi="Nirmala UI" w:cs="Nirmala UI"/>
          <w:bCs/>
          <w:sz w:val="22"/>
          <w:szCs w:val="22"/>
        </w:rPr>
        <w:t>.</w:t>
      </w:r>
    </w:p>
    <w:p w14:paraId="1044ED00" w14:textId="36C14F0C" w:rsidR="000166F3" w:rsidRPr="00B8234C" w:rsidRDefault="000166F3" w:rsidP="00B8234C">
      <w:pPr>
        <w:numPr>
          <w:ilvl w:val="0"/>
          <w:numId w:val="6"/>
        </w:numPr>
        <w:overflowPunct w:val="0"/>
        <w:autoSpaceDE w:val="0"/>
        <w:autoSpaceDN w:val="0"/>
        <w:adjustRightInd w:val="0"/>
        <w:spacing w:after="0"/>
        <w:jc w:val="left"/>
        <w:textAlignment w:val="baseline"/>
        <w:rPr>
          <w:rFonts w:ascii="Nirmala UI" w:hAnsi="Nirmala UI" w:cs="Nirmala UI"/>
          <w:bCs/>
          <w:sz w:val="22"/>
          <w:szCs w:val="22"/>
        </w:rPr>
      </w:pPr>
      <w:r w:rsidRPr="00B8234C">
        <w:rPr>
          <w:rFonts w:ascii="Nirmala UI" w:hAnsi="Nirmala UI" w:cs="Nirmala UI"/>
          <w:bCs/>
          <w:sz w:val="22"/>
          <w:szCs w:val="22"/>
        </w:rPr>
        <w:t>Contact email address for reader inquiries</w:t>
      </w:r>
      <w:r w:rsidR="00B8234C">
        <w:rPr>
          <w:rFonts w:ascii="Nirmala UI" w:hAnsi="Nirmala UI" w:cs="Nirmala UI"/>
          <w:bCs/>
          <w:sz w:val="22"/>
          <w:szCs w:val="22"/>
        </w:rPr>
        <w:t>.</w:t>
      </w:r>
    </w:p>
    <w:p w14:paraId="3F44E281" w14:textId="77777777" w:rsidR="000166F3" w:rsidRPr="00B8234C" w:rsidRDefault="000166F3" w:rsidP="00B8234C">
      <w:pPr>
        <w:spacing w:after="0"/>
        <w:rPr>
          <w:rFonts w:ascii="Nirmala UI" w:hAnsi="Nirmala UI" w:cs="Nirmala UI"/>
          <w:color w:val="000000" w:themeColor="text1"/>
        </w:rPr>
      </w:pPr>
    </w:p>
    <w:p w14:paraId="50B24FF8" w14:textId="19D0B9DB" w:rsidR="000166F3" w:rsidRPr="00B8234C" w:rsidRDefault="000166F3" w:rsidP="00B8234C">
      <w:pPr>
        <w:spacing w:after="0"/>
        <w:rPr>
          <w:rFonts w:ascii="Nirmala UI" w:hAnsi="Nirmala UI" w:cs="Nirmala UI"/>
          <w:color w:val="000000" w:themeColor="text1"/>
          <w:sz w:val="22"/>
          <w:szCs w:val="18"/>
        </w:rPr>
      </w:pPr>
      <w:r w:rsidRPr="00B8234C">
        <w:rPr>
          <w:rFonts w:ascii="Nirmala UI" w:hAnsi="Nirmala UI" w:cs="Nirmala UI"/>
          <w:color w:val="000000" w:themeColor="text1"/>
          <w:sz w:val="22"/>
          <w:szCs w:val="18"/>
        </w:rPr>
        <w:t xml:space="preserve">The title should be in bold capitals (upper case), flush to the left margin.  On a new line, after a line space, </w:t>
      </w:r>
      <w:r w:rsidRPr="00B8234C">
        <w:rPr>
          <w:rFonts w:ascii="Nirmala UI" w:hAnsi="Nirmala UI" w:cs="Nirmala UI"/>
          <w:color w:val="000000" w:themeColor="text1"/>
          <w:sz w:val="22"/>
          <w:szCs w:val="18"/>
          <w:u w:val="single"/>
        </w:rPr>
        <w:t>the authors’ names should start with their initials, each followed by a full stop before the surname (e</w:t>
      </w:r>
      <w:r w:rsidR="00B8234C">
        <w:rPr>
          <w:rFonts w:ascii="Nirmala UI" w:hAnsi="Nirmala UI" w:cs="Nirmala UI"/>
          <w:color w:val="000000" w:themeColor="text1"/>
          <w:sz w:val="22"/>
          <w:szCs w:val="18"/>
          <w:u w:val="single"/>
        </w:rPr>
        <w:t>.</w:t>
      </w:r>
      <w:r w:rsidRPr="00B8234C">
        <w:rPr>
          <w:rFonts w:ascii="Nirmala UI" w:hAnsi="Nirmala UI" w:cs="Nirmala UI"/>
          <w:color w:val="000000" w:themeColor="text1"/>
          <w:sz w:val="22"/>
          <w:szCs w:val="18"/>
          <w:u w:val="single"/>
        </w:rPr>
        <w:t>g.  F. Smith, A.C.N. Gray, etc).</w:t>
      </w:r>
      <w:r w:rsidRPr="00B8234C">
        <w:rPr>
          <w:rFonts w:ascii="Nirmala UI" w:hAnsi="Nirmala UI" w:cs="Nirmala UI"/>
          <w:color w:val="000000" w:themeColor="text1"/>
          <w:sz w:val="22"/>
          <w:szCs w:val="18"/>
        </w:rPr>
        <w:t xml:space="preserve">  </w:t>
      </w:r>
      <w:r w:rsidRPr="00B8234C">
        <w:rPr>
          <w:rFonts w:ascii="Nirmala UI" w:hAnsi="Nirmala UI" w:cs="Nirmala UI"/>
          <w:b/>
          <w:i/>
          <w:color w:val="000000" w:themeColor="text1"/>
          <w:sz w:val="22"/>
          <w:szCs w:val="18"/>
        </w:rPr>
        <w:t>No medical degrees or appointments should be included.</w:t>
      </w:r>
      <w:r w:rsidRPr="00B8234C">
        <w:rPr>
          <w:rFonts w:ascii="Nirmala UI" w:hAnsi="Nirmala UI" w:cs="Nirmala UI"/>
          <w:color w:val="000000" w:themeColor="text1"/>
          <w:sz w:val="22"/>
          <w:szCs w:val="18"/>
        </w:rPr>
        <w:t xml:space="preserve">  </w:t>
      </w:r>
    </w:p>
    <w:p w14:paraId="202DA40E" w14:textId="77777777" w:rsidR="00B8234C" w:rsidRDefault="00B8234C" w:rsidP="00B8234C">
      <w:pPr>
        <w:spacing w:after="0"/>
        <w:rPr>
          <w:rFonts w:ascii="Nirmala UI" w:hAnsi="Nirmala UI" w:cs="Nirmala UI"/>
          <w:color w:val="000000" w:themeColor="text1"/>
          <w:sz w:val="22"/>
          <w:szCs w:val="18"/>
        </w:rPr>
      </w:pPr>
    </w:p>
    <w:p w14:paraId="63B2C684" w14:textId="2D98BB4C" w:rsidR="000166F3" w:rsidRDefault="000166F3" w:rsidP="00B8234C">
      <w:pPr>
        <w:spacing w:after="0"/>
        <w:rPr>
          <w:rFonts w:ascii="Nirmala UI" w:hAnsi="Nirmala UI" w:cs="Nirmala UI"/>
          <w:color w:val="000000" w:themeColor="text1"/>
          <w:sz w:val="22"/>
          <w:szCs w:val="18"/>
        </w:rPr>
      </w:pPr>
      <w:r w:rsidRPr="00B8234C">
        <w:rPr>
          <w:rFonts w:ascii="Nirmala UI" w:hAnsi="Nirmala UI" w:cs="Nirmala UI"/>
          <w:color w:val="000000" w:themeColor="text1"/>
          <w:sz w:val="22"/>
          <w:szCs w:val="18"/>
        </w:rPr>
        <w:t>Leave one line space before beginning abstract.</w:t>
      </w:r>
    </w:p>
    <w:p w14:paraId="5756234E" w14:textId="1E95593B" w:rsidR="00524F33" w:rsidRDefault="00524F33" w:rsidP="00B8234C">
      <w:pPr>
        <w:spacing w:after="0"/>
        <w:rPr>
          <w:rFonts w:ascii="Nirmala UI" w:hAnsi="Nirmala UI" w:cs="Nirmala UI"/>
          <w:color w:val="000000" w:themeColor="text1"/>
          <w:sz w:val="22"/>
          <w:szCs w:val="18"/>
        </w:rPr>
      </w:pPr>
    </w:p>
    <w:p w14:paraId="628CE381" w14:textId="76EF9C69" w:rsidR="00524F33" w:rsidRDefault="00524F33" w:rsidP="00B8234C">
      <w:pPr>
        <w:spacing w:after="0"/>
        <w:rPr>
          <w:rFonts w:ascii="Nirmala UI" w:hAnsi="Nirmala UI" w:cs="Nirmala UI"/>
          <w:color w:val="000000" w:themeColor="text1"/>
          <w:sz w:val="22"/>
          <w:szCs w:val="18"/>
        </w:rPr>
      </w:pPr>
    </w:p>
    <w:p w14:paraId="5C76A598" w14:textId="327FC6BA" w:rsidR="000166F3" w:rsidRDefault="000166F3" w:rsidP="00B8234C">
      <w:pPr>
        <w:spacing w:after="0"/>
        <w:rPr>
          <w:rFonts w:ascii="Nirmala UI" w:hAnsi="Nirmala UI" w:cs="Nirmala UI"/>
          <w:color w:val="000000" w:themeColor="text1"/>
          <w:sz w:val="22"/>
          <w:szCs w:val="18"/>
        </w:rPr>
      </w:pPr>
    </w:p>
    <w:p w14:paraId="6AF79294" w14:textId="5FD559D7" w:rsidR="00216C4E" w:rsidRDefault="00216C4E" w:rsidP="00B8234C">
      <w:pPr>
        <w:spacing w:after="0"/>
        <w:rPr>
          <w:rFonts w:ascii="Nirmala UI" w:hAnsi="Nirmala UI" w:cs="Nirmala UI"/>
          <w:color w:val="000000" w:themeColor="text1"/>
          <w:sz w:val="22"/>
          <w:szCs w:val="18"/>
        </w:rPr>
      </w:pPr>
    </w:p>
    <w:p w14:paraId="16E46539" w14:textId="530C068F" w:rsidR="00216C4E" w:rsidRDefault="00216C4E" w:rsidP="00B8234C">
      <w:pPr>
        <w:spacing w:after="0"/>
        <w:rPr>
          <w:rFonts w:ascii="Nirmala UI" w:hAnsi="Nirmala UI" w:cs="Nirmala UI"/>
          <w:color w:val="000000" w:themeColor="text1"/>
          <w:sz w:val="22"/>
          <w:szCs w:val="18"/>
        </w:rPr>
      </w:pPr>
    </w:p>
    <w:p w14:paraId="0F648766" w14:textId="77777777" w:rsidR="00216C4E" w:rsidRPr="00B8234C" w:rsidRDefault="00216C4E" w:rsidP="00B8234C">
      <w:pPr>
        <w:spacing w:after="0"/>
        <w:rPr>
          <w:rFonts w:ascii="Nirmala UI" w:hAnsi="Nirmala UI" w:cs="Nirmala UI"/>
          <w:color w:val="000000" w:themeColor="text1"/>
          <w:sz w:val="22"/>
          <w:szCs w:val="18"/>
        </w:rPr>
      </w:pPr>
    </w:p>
    <w:p w14:paraId="1093B072" w14:textId="6935ACE2" w:rsidR="000166F3" w:rsidRDefault="000166F3" w:rsidP="00B8234C">
      <w:pPr>
        <w:spacing w:after="0"/>
        <w:rPr>
          <w:rFonts w:ascii="Nirmala UI" w:hAnsi="Nirmala UI" w:cs="Nirmala UI"/>
          <w:b/>
          <w:bCs/>
          <w:color w:val="000000" w:themeColor="text1"/>
          <w:sz w:val="22"/>
          <w:szCs w:val="18"/>
        </w:rPr>
      </w:pPr>
      <w:r w:rsidRPr="00B8234C">
        <w:rPr>
          <w:rFonts w:ascii="Nirmala UI" w:hAnsi="Nirmala UI" w:cs="Nirmala UI"/>
          <w:b/>
          <w:bCs/>
          <w:color w:val="000000" w:themeColor="text1"/>
          <w:sz w:val="22"/>
          <w:szCs w:val="18"/>
        </w:rPr>
        <w:t>PLEASE NOTE THE FOLLOWING IMPORTANT POINTS:</w:t>
      </w:r>
    </w:p>
    <w:p w14:paraId="4B363CA2" w14:textId="77777777" w:rsidR="00524F33" w:rsidRPr="00B8234C" w:rsidRDefault="00524F33" w:rsidP="00B8234C">
      <w:pPr>
        <w:spacing w:after="0"/>
        <w:rPr>
          <w:rFonts w:ascii="Nirmala UI" w:hAnsi="Nirmala UI" w:cs="Nirmala UI"/>
          <w:b/>
          <w:bCs/>
          <w:color w:val="000000" w:themeColor="text1"/>
          <w:sz w:val="22"/>
          <w:szCs w:val="18"/>
        </w:rPr>
      </w:pPr>
    </w:p>
    <w:p w14:paraId="40AF30CE" w14:textId="77777777" w:rsidR="000166F3" w:rsidRPr="00B8234C" w:rsidRDefault="000166F3" w:rsidP="00B8234C">
      <w:pPr>
        <w:numPr>
          <w:ilvl w:val="0"/>
          <w:numId w:val="9"/>
        </w:numPr>
        <w:overflowPunct w:val="0"/>
        <w:autoSpaceDE w:val="0"/>
        <w:autoSpaceDN w:val="0"/>
        <w:adjustRightInd w:val="0"/>
        <w:spacing w:after="0"/>
        <w:jc w:val="left"/>
        <w:textAlignment w:val="baseline"/>
        <w:rPr>
          <w:rFonts w:ascii="Nirmala UI" w:hAnsi="Nirmala UI" w:cs="Nirmala UI"/>
          <w:bCs/>
          <w:color w:val="000000" w:themeColor="text1"/>
          <w:sz w:val="22"/>
          <w:szCs w:val="18"/>
        </w:rPr>
      </w:pPr>
      <w:r w:rsidRPr="00B8234C">
        <w:rPr>
          <w:rFonts w:ascii="Nirmala UI" w:hAnsi="Nirmala UI" w:cs="Nirmala UI"/>
          <w:bCs/>
          <w:color w:val="000000" w:themeColor="text1"/>
          <w:sz w:val="22"/>
          <w:szCs w:val="18"/>
        </w:rPr>
        <w:t>The text of each abstract should be approximately 250 words, and ideally no more than 600</w:t>
      </w:r>
    </w:p>
    <w:p w14:paraId="1BF035B7" w14:textId="77777777" w:rsidR="000166F3" w:rsidRPr="00B8234C" w:rsidRDefault="000166F3" w:rsidP="00B8234C">
      <w:pPr>
        <w:numPr>
          <w:ilvl w:val="0"/>
          <w:numId w:val="9"/>
        </w:numPr>
        <w:overflowPunct w:val="0"/>
        <w:autoSpaceDE w:val="0"/>
        <w:autoSpaceDN w:val="0"/>
        <w:adjustRightInd w:val="0"/>
        <w:spacing w:after="0"/>
        <w:jc w:val="left"/>
        <w:textAlignment w:val="baseline"/>
        <w:rPr>
          <w:rFonts w:ascii="Nirmala UI" w:hAnsi="Nirmala UI" w:cs="Nirmala UI"/>
          <w:bCs/>
          <w:color w:val="000000" w:themeColor="text1"/>
          <w:sz w:val="22"/>
          <w:szCs w:val="18"/>
        </w:rPr>
      </w:pPr>
      <w:r w:rsidRPr="00B8234C">
        <w:rPr>
          <w:rFonts w:ascii="Nirmala UI" w:hAnsi="Nirmala UI" w:cs="Nirmala UI"/>
          <w:bCs/>
          <w:color w:val="000000" w:themeColor="text1"/>
          <w:sz w:val="22"/>
          <w:szCs w:val="18"/>
        </w:rPr>
        <w:t>Each abstract MUST be set on a new page and MUST fit on a single page</w:t>
      </w:r>
    </w:p>
    <w:p w14:paraId="69497004" w14:textId="77777777" w:rsidR="000166F3" w:rsidRPr="00B8234C" w:rsidRDefault="000166F3" w:rsidP="00B8234C">
      <w:pPr>
        <w:numPr>
          <w:ilvl w:val="0"/>
          <w:numId w:val="9"/>
        </w:numPr>
        <w:overflowPunct w:val="0"/>
        <w:autoSpaceDE w:val="0"/>
        <w:autoSpaceDN w:val="0"/>
        <w:adjustRightInd w:val="0"/>
        <w:spacing w:after="0"/>
        <w:jc w:val="left"/>
        <w:textAlignment w:val="baseline"/>
        <w:rPr>
          <w:rFonts w:ascii="Nirmala UI" w:hAnsi="Nirmala UI" w:cs="Nirmala UI"/>
          <w:bCs/>
          <w:color w:val="000000" w:themeColor="text1"/>
          <w:sz w:val="22"/>
          <w:szCs w:val="18"/>
        </w:rPr>
      </w:pPr>
      <w:r w:rsidRPr="00B8234C">
        <w:rPr>
          <w:rFonts w:ascii="Nirmala UI" w:hAnsi="Nirmala UI" w:cs="Nirmala UI"/>
          <w:bCs/>
          <w:color w:val="000000" w:themeColor="text1"/>
          <w:sz w:val="22"/>
          <w:szCs w:val="18"/>
        </w:rPr>
        <w:t>Each abstract should include one email address for a nominated author, for reader inquiries</w:t>
      </w:r>
    </w:p>
    <w:p w14:paraId="415B2EAE" w14:textId="77777777" w:rsidR="000166F3" w:rsidRPr="00B8234C" w:rsidRDefault="000166F3" w:rsidP="00B8234C">
      <w:pPr>
        <w:numPr>
          <w:ilvl w:val="0"/>
          <w:numId w:val="9"/>
        </w:numPr>
        <w:overflowPunct w:val="0"/>
        <w:autoSpaceDE w:val="0"/>
        <w:autoSpaceDN w:val="0"/>
        <w:adjustRightInd w:val="0"/>
        <w:spacing w:after="0"/>
        <w:jc w:val="left"/>
        <w:textAlignment w:val="baseline"/>
        <w:rPr>
          <w:rFonts w:ascii="Nirmala UI" w:hAnsi="Nirmala UI" w:cs="Nirmala UI"/>
          <w:bCs/>
          <w:color w:val="000000" w:themeColor="text1"/>
          <w:sz w:val="22"/>
          <w:szCs w:val="18"/>
        </w:rPr>
      </w:pPr>
      <w:r w:rsidRPr="00B8234C">
        <w:rPr>
          <w:rFonts w:ascii="Nirmala UI" w:hAnsi="Nirmala UI" w:cs="Nirmala UI"/>
          <w:bCs/>
          <w:color w:val="000000" w:themeColor="text1"/>
          <w:sz w:val="22"/>
          <w:szCs w:val="18"/>
        </w:rPr>
        <w:t>Each abstract must include the source of study (minimum: town/city and country)</w:t>
      </w:r>
    </w:p>
    <w:p w14:paraId="621AB242" w14:textId="77777777" w:rsidR="000166F3" w:rsidRPr="00B8234C" w:rsidRDefault="000166F3" w:rsidP="00B8234C">
      <w:pPr>
        <w:numPr>
          <w:ilvl w:val="0"/>
          <w:numId w:val="9"/>
        </w:numPr>
        <w:overflowPunct w:val="0"/>
        <w:autoSpaceDE w:val="0"/>
        <w:autoSpaceDN w:val="0"/>
        <w:adjustRightInd w:val="0"/>
        <w:spacing w:after="0"/>
        <w:jc w:val="left"/>
        <w:textAlignment w:val="baseline"/>
        <w:rPr>
          <w:rFonts w:ascii="Nirmala UI" w:hAnsi="Nirmala UI" w:cs="Nirmala UI"/>
          <w:bCs/>
          <w:color w:val="000000" w:themeColor="text1"/>
          <w:sz w:val="22"/>
          <w:szCs w:val="18"/>
        </w:rPr>
      </w:pPr>
      <w:r w:rsidRPr="00B8234C">
        <w:rPr>
          <w:rFonts w:ascii="Nirmala UI" w:hAnsi="Nirmala UI" w:cs="Nirmala UI"/>
          <w:bCs/>
          <w:color w:val="000000" w:themeColor="text1"/>
          <w:sz w:val="22"/>
          <w:szCs w:val="18"/>
        </w:rPr>
        <w:t xml:space="preserve">The following items are </w:t>
      </w:r>
      <w:r w:rsidRPr="00B8234C">
        <w:rPr>
          <w:rFonts w:ascii="Nirmala UI" w:hAnsi="Nirmala UI" w:cs="Nirmala UI"/>
          <w:bCs/>
          <w:color w:val="000000" w:themeColor="text1"/>
          <w:sz w:val="22"/>
          <w:szCs w:val="18"/>
          <w:u w:val="single"/>
        </w:rPr>
        <w:t>NOT</w:t>
      </w:r>
      <w:r w:rsidRPr="00B8234C">
        <w:rPr>
          <w:rFonts w:ascii="Nirmala UI" w:hAnsi="Nirmala UI" w:cs="Nirmala UI"/>
          <w:bCs/>
          <w:color w:val="000000" w:themeColor="text1"/>
          <w:sz w:val="22"/>
          <w:szCs w:val="18"/>
        </w:rPr>
        <w:t xml:space="preserve"> permitted and will be deleted from submitted files if found, but </w:t>
      </w:r>
      <w:r w:rsidRPr="00B8234C">
        <w:rPr>
          <w:rFonts w:ascii="Nirmala UI" w:hAnsi="Nirmala UI" w:cs="Nirmala UI"/>
          <w:bCs/>
          <w:i/>
          <w:color w:val="000000" w:themeColor="text1"/>
          <w:sz w:val="22"/>
          <w:szCs w:val="18"/>
        </w:rPr>
        <w:t>should be deleted prior to submission to us</w:t>
      </w:r>
      <w:r w:rsidRPr="00B8234C">
        <w:rPr>
          <w:rFonts w:ascii="Nirmala UI" w:hAnsi="Nirmala UI" w:cs="Nirmala UI"/>
          <w:bCs/>
          <w:color w:val="000000" w:themeColor="text1"/>
          <w:sz w:val="22"/>
          <w:szCs w:val="18"/>
        </w:rPr>
        <w:t xml:space="preserve">: </w:t>
      </w:r>
    </w:p>
    <w:p w14:paraId="35358124" w14:textId="6F7DD5CA" w:rsidR="000166F3" w:rsidRPr="00B8234C" w:rsidRDefault="000166F3" w:rsidP="00B8234C">
      <w:pPr>
        <w:pStyle w:val="ListParagraph"/>
        <w:numPr>
          <w:ilvl w:val="0"/>
          <w:numId w:val="9"/>
        </w:numPr>
        <w:spacing w:after="0"/>
        <w:rPr>
          <w:rFonts w:ascii="Nirmala UI" w:hAnsi="Nirmala UI" w:cs="Nirmala UI"/>
          <w:bCs/>
          <w:color w:val="000000" w:themeColor="text1"/>
          <w:sz w:val="22"/>
          <w:szCs w:val="18"/>
        </w:rPr>
      </w:pPr>
      <w:r w:rsidRPr="00B8234C">
        <w:rPr>
          <w:rFonts w:ascii="Nirmala UI" w:hAnsi="Nirmala UI" w:cs="Nirmala UI"/>
          <w:bCs/>
          <w:color w:val="000000" w:themeColor="text1"/>
          <w:sz w:val="22"/>
          <w:szCs w:val="18"/>
        </w:rPr>
        <w:t xml:space="preserve">illustrations, tables, references, author qualifications, author first names, author titles, session titles/numbers </w:t>
      </w:r>
    </w:p>
    <w:p w14:paraId="60A822E2" w14:textId="35542A75" w:rsidR="000166F3" w:rsidRPr="00B8234C" w:rsidRDefault="000166F3" w:rsidP="00B8234C">
      <w:pPr>
        <w:numPr>
          <w:ilvl w:val="0"/>
          <w:numId w:val="9"/>
        </w:numPr>
        <w:overflowPunct w:val="0"/>
        <w:autoSpaceDE w:val="0"/>
        <w:autoSpaceDN w:val="0"/>
        <w:adjustRightInd w:val="0"/>
        <w:spacing w:after="0"/>
        <w:jc w:val="left"/>
        <w:textAlignment w:val="baseline"/>
        <w:rPr>
          <w:rFonts w:ascii="Nirmala UI" w:hAnsi="Nirmala UI" w:cs="Nirmala UI"/>
          <w:bCs/>
          <w:color w:val="000000" w:themeColor="text1"/>
          <w:sz w:val="22"/>
          <w:szCs w:val="18"/>
        </w:rPr>
      </w:pPr>
      <w:r w:rsidRPr="00B8234C">
        <w:rPr>
          <w:rFonts w:ascii="Nirmala UI" w:hAnsi="Nirmala UI" w:cs="Nirmala UI"/>
          <w:bCs/>
          <w:color w:val="000000" w:themeColor="text1"/>
          <w:sz w:val="22"/>
          <w:szCs w:val="18"/>
        </w:rPr>
        <w:t xml:space="preserve">Please do not use bullet points, asterisks, or any non-standard characters if possible – they </w:t>
      </w:r>
      <w:r w:rsidR="0079364D" w:rsidRPr="00B8234C">
        <w:rPr>
          <w:rFonts w:ascii="Nirmala UI" w:hAnsi="Nirmala UI" w:cs="Nirmala UI"/>
          <w:bCs/>
          <w:color w:val="000000" w:themeColor="text1"/>
          <w:sz w:val="22"/>
          <w:szCs w:val="18"/>
        </w:rPr>
        <w:t>tend to</w:t>
      </w:r>
      <w:r w:rsidRPr="00B8234C">
        <w:rPr>
          <w:rFonts w:ascii="Nirmala UI" w:hAnsi="Nirmala UI" w:cs="Nirmala UI"/>
          <w:bCs/>
          <w:color w:val="000000" w:themeColor="text1"/>
          <w:sz w:val="22"/>
          <w:szCs w:val="18"/>
        </w:rPr>
        <w:t xml:space="preserve"> corrupt or convert into question marks/ square boxes, etc. which then require to be deleted. </w:t>
      </w:r>
    </w:p>
    <w:p w14:paraId="2D4F2C04" w14:textId="77777777" w:rsidR="000166F3" w:rsidRPr="00B8234C" w:rsidRDefault="000166F3" w:rsidP="00B8234C">
      <w:pPr>
        <w:spacing w:after="0"/>
        <w:rPr>
          <w:rFonts w:ascii="Nirmala UI" w:hAnsi="Nirmala UI" w:cs="Nirmala UI"/>
          <w:b/>
          <w:color w:val="000000" w:themeColor="text1"/>
          <w:sz w:val="22"/>
          <w:szCs w:val="18"/>
        </w:rPr>
      </w:pPr>
    </w:p>
    <w:p w14:paraId="48AF820C" w14:textId="77777777" w:rsidR="000166F3" w:rsidRPr="00B8234C" w:rsidRDefault="000166F3" w:rsidP="00B8234C">
      <w:pPr>
        <w:spacing w:after="0"/>
        <w:rPr>
          <w:rFonts w:ascii="Nirmala UI" w:hAnsi="Nirmala UI" w:cs="Nirmala UI"/>
          <w:color w:val="000000" w:themeColor="text1"/>
          <w:sz w:val="22"/>
          <w:szCs w:val="18"/>
        </w:rPr>
      </w:pPr>
      <w:r w:rsidRPr="00B8234C">
        <w:rPr>
          <w:rFonts w:ascii="Nirmala UI" w:hAnsi="Nirmala UI" w:cs="Nirmala UI"/>
          <w:b/>
          <w:color w:val="000000" w:themeColor="text1"/>
          <w:sz w:val="22"/>
          <w:szCs w:val="18"/>
        </w:rPr>
        <w:t xml:space="preserve">Underlining/Italic Type - </w:t>
      </w:r>
      <w:r w:rsidRPr="00B8234C">
        <w:rPr>
          <w:rFonts w:ascii="Nirmala UI" w:hAnsi="Nirmala UI" w:cs="Nirmala UI"/>
          <w:color w:val="000000" w:themeColor="text1"/>
          <w:sz w:val="22"/>
          <w:szCs w:val="18"/>
        </w:rPr>
        <w:t>Underlining, or italic type may be used to stress words or phrases. Latin names should be set in italics if possible.</w:t>
      </w:r>
    </w:p>
    <w:p w14:paraId="101CE3E0" w14:textId="77777777" w:rsidR="000166F3" w:rsidRPr="00B8234C" w:rsidRDefault="000166F3" w:rsidP="00B8234C">
      <w:pPr>
        <w:spacing w:after="0"/>
        <w:rPr>
          <w:rFonts w:ascii="Nirmala UI" w:hAnsi="Nirmala UI" w:cs="Nirmala UI"/>
          <w:color w:val="000000" w:themeColor="text1"/>
          <w:sz w:val="22"/>
          <w:szCs w:val="18"/>
        </w:rPr>
      </w:pPr>
    </w:p>
    <w:p w14:paraId="3F5EAFDD" w14:textId="77777777" w:rsidR="000166F3" w:rsidRPr="00B8234C" w:rsidRDefault="000166F3" w:rsidP="00B8234C">
      <w:pPr>
        <w:spacing w:after="0"/>
        <w:rPr>
          <w:rFonts w:ascii="Nirmala UI" w:hAnsi="Nirmala UI" w:cs="Nirmala UI"/>
          <w:color w:val="000000" w:themeColor="text1"/>
          <w:sz w:val="22"/>
          <w:szCs w:val="18"/>
        </w:rPr>
      </w:pPr>
      <w:r w:rsidRPr="00B8234C">
        <w:rPr>
          <w:rFonts w:ascii="Nirmala UI" w:hAnsi="Nirmala UI" w:cs="Nirmala UI"/>
          <w:b/>
          <w:color w:val="000000" w:themeColor="text1"/>
          <w:sz w:val="22"/>
          <w:szCs w:val="18"/>
        </w:rPr>
        <w:t xml:space="preserve">Capitals - </w:t>
      </w:r>
      <w:r w:rsidRPr="00B8234C">
        <w:rPr>
          <w:rFonts w:ascii="Nirmala UI" w:hAnsi="Nirmala UI" w:cs="Nirmala UI"/>
          <w:color w:val="000000" w:themeColor="text1"/>
          <w:sz w:val="22"/>
          <w:szCs w:val="18"/>
        </w:rPr>
        <w:t>Use capitals for proper names, titles, geographical names, trade names.</w:t>
      </w:r>
    </w:p>
    <w:p w14:paraId="2E8D8090" w14:textId="77777777" w:rsidR="000166F3" w:rsidRPr="00B8234C" w:rsidRDefault="000166F3" w:rsidP="00B8234C">
      <w:pPr>
        <w:spacing w:after="0"/>
        <w:rPr>
          <w:rFonts w:ascii="Nirmala UI" w:hAnsi="Nirmala UI" w:cs="Nirmala UI"/>
          <w:color w:val="000000" w:themeColor="text1"/>
          <w:sz w:val="22"/>
          <w:szCs w:val="18"/>
        </w:rPr>
      </w:pPr>
    </w:p>
    <w:p w14:paraId="0589CE89" w14:textId="77777777" w:rsidR="000166F3" w:rsidRPr="00B8234C" w:rsidRDefault="000166F3" w:rsidP="00B8234C">
      <w:pPr>
        <w:spacing w:after="0"/>
        <w:rPr>
          <w:rFonts w:ascii="Nirmala UI" w:hAnsi="Nirmala UI" w:cs="Nirmala UI"/>
          <w:color w:val="000000" w:themeColor="text1"/>
          <w:sz w:val="22"/>
          <w:szCs w:val="18"/>
        </w:rPr>
      </w:pPr>
      <w:r w:rsidRPr="00B8234C">
        <w:rPr>
          <w:rFonts w:ascii="Nirmala UI" w:hAnsi="Nirmala UI" w:cs="Nirmala UI"/>
          <w:b/>
          <w:color w:val="000000" w:themeColor="text1"/>
          <w:sz w:val="22"/>
          <w:szCs w:val="18"/>
        </w:rPr>
        <w:t xml:space="preserve">Abbreviations - </w:t>
      </w:r>
      <w:r w:rsidRPr="00B8234C">
        <w:rPr>
          <w:rFonts w:ascii="Nirmala UI" w:hAnsi="Nirmala UI" w:cs="Nirmala UI"/>
          <w:color w:val="000000" w:themeColor="text1"/>
          <w:sz w:val="22"/>
          <w:szCs w:val="18"/>
        </w:rPr>
        <w:t>Abbreviations not in common use should be spelled out in full the first time they occur in a typescript, followed by the abbreviation in brackets. Abbreviations should not be used in the title of the abstract. Example:  Greenwich Mean Time (GMT).</w:t>
      </w:r>
    </w:p>
    <w:p w14:paraId="12C5166B" w14:textId="77777777" w:rsidR="000166F3" w:rsidRPr="00B8234C" w:rsidRDefault="000166F3" w:rsidP="00B8234C">
      <w:pPr>
        <w:spacing w:after="0"/>
        <w:rPr>
          <w:rFonts w:ascii="Nirmala UI" w:hAnsi="Nirmala UI" w:cs="Nirmala UI"/>
          <w:color w:val="000000" w:themeColor="text1"/>
          <w:sz w:val="22"/>
          <w:szCs w:val="18"/>
        </w:rPr>
      </w:pPr>
    </w:p>
    <w:p w14:paraId="624624CB" w14:textId="3FDD71BC" w:rsidR="000166F3" w:rsidRPr="00B8234C" w:rsidRDefault="000166F3" w:rsidP="00B8234C">
      <w:pPr>
        <w:spacing w:after="0"/>
        <w:rPr>
          <w:rFonts w:ascii="Nirmala UI" w:hAnsi="Nirmala UI" w:cs="Nirmala UI"/>
          <w:color w:val="000000" w:themeColor="text1"/>
          <w:sz w:val="22"/>
          <w:szCs w:val="18"/>
        </w:rPr>
      </w:pPr>
      <w:r w:rsidRPr="00B8234C">
        <w:rPr>
          <w:rFonts w:ascii="Nirmala UI" w:hAnsi="Nirmala UI" w:cs="Nirmala UI"/>
          <w:color w:val="000000" w:themeColor="text1"/>
          <w:sz w:val="22"/>
          <w:szCs w:val="18"/>
        </w:rPr>
        <w:t>Short names (of countries, institutions, honours) and well-known acronyms are abbreviated without full stops and without a space between the letters.</w:t>
      </w:r>
      <w:r w:rsidR="00B8234C">
        <w:rPr>
          <w:rFonts w:ascii="Nirmala UI" w:hAnsi="Nirmala UI" w:cs="Nirmala UI"/>
          <w:color w:val="000000" w:themeColor="text1"/>
          <w:sz w:val="22"/>
          <w:szCs w:val="18"/>
        </w:rPr>
        <w:t xml:space="preserve"> </w:t>
      </w:r>
      <w:r w:rsidRPr="00B8234C">
        <w:rPr>
          <w:rFonts w:ascii="Nirmala UI" w:hAnsi="Nirmala UI" w:cs="Nirmala UI"/>
          <w:color w:val="000000" w:themeColor="text1"/>
          <w:sz w:val="22"/>
          <w:szCs w:val="18"/>
        </w:rPr>
        <w:t>Examples:  USA, UK, PM (Prime Minister), ESR, WBC, FRS, BA</w:t>
      </w:r>
    </w:p>
    <w:p w14:paraId="37FE67D3" w14:textId="77777777" w:rsidR="000166F3" w:rsidRPr="00B8234C" w:rsidRDefault="000166F3" w:rsidP="00B8234C">
      <w:pPr>
        <w:spacing w:after="0"/>
        <w:rPr>
          <w:rFonts w:ascii="Nirmala UI" w:hAnsi="Nirmala UI" w:cs="Nirmala UI"/>
          <w:color w:val="000000" w:themeColor="text1"/>
          <w:sz w:val="22"/>
          <w:szCs w:val="18"/>
        </w:rPr>
      </w:pPr>
    </w:p>
    <w:p w14:paraId="35E1C898" w14:textId="77777777" w:rsidR="000166F3" w:rsidRPr="00B8234C" w:rsidRDefault="000166F3" w:rsidP="00B8234C">
      <w:pPr>
        <w:spacing w:after="0"/>
        <w:rPr>
          <w:rFonts w:ascii="Nirmala UI" w:hAnsi="Nirmala UI" w:cs="Nirmala UI"/>
          <w:color w:val="000000" w:themeColor="text1"/>
          <w:sz w:val="22"/>
          <w:szCs w:val="18"/>
        </w:rPr>
      </w:pPr>
      <w:r w:rsidRPr="00B8234C">
        <w:rPr>
          <w:rFonts w:ascii="Nirmala UI" w:hAnsi="Nirmala UI" w:cs="Nirmala UI"/>
          <w:b/>
          <w:color w:val="000000" w:themeColor="text1"/>
          <w:sz w:val="22"/>
          <w:szCs w:val="18"/>
        </w:rPr>
        <w:t xml:space="preserve">Decimals - </w:t>
      </w:r>
      <w:r w:rsidRPr="00B8234C">
        <w:rPr>
          <w:rFonts w:ascii="Nirmala UI" w:hAnsi="Nirmala UI" w:cs="Nirmala UI"/>
          <w:color w:val="000000" w:themeColor="text1"/>
          <w:sz w:val="22"/>
          <w:szCs w:val="18"/>
        </w:rPr>
        <w:t xml:space="preserve">(point </w:t>
      </w:r>
      <w:proofErr w:type="gramStart"/>
      <w:r w:rsidRPr="00B8234C">
        <w:rPr>
          <w:rFonts w:ascii="Nirmala UI" w:hAnsi="Nirmala UI" w:cs="Nirmala UI"/>
          <w:color w:val="000000" w:themeColor="text1"/>
          <w:sz w:val="22"/>
          <w:szCs w:val="18"/>
        </w:rPr>
        <w:t>on line</w:t>
      </w:r>
      <w:proofErr w:type="gramEnd"/>
      <w:r w:rsidRPr="00B8234C">
        <w:rPr>
          <w:rFonts w:ascii="Nirmala UI" w:hAnsi="Nirmala UI" w:cs="Nirmala UI"/>
          <w:color w:val="000000" w:themeColor="text1"/>
          <w:sz w:val="22"/>
          <w:szCs w:val="18"/>
        </w:rPr>
        <w:t>), 0.78 (not 78), 20 g (not 20.0 g); one-half, three-quarters (in text only)</w:t>
      </w:r>
    </w:p>
    <w:p w14:paraId="31D938E0" w14:textId="029A09FF" w:rsidR="000166F3" w:rsidRDefault="000166F3" w:rsidP="00B8234C">
      <w:pPr>
        <w:spacing w:after="0"/>
        <w:rPr>
          <w:rFonts w:ascii="Nirmala UI" w:hAnsi="Nirmala UI" w:cs="Nirmala UI"/>
          <w:color w:val="000000" w:themeColor="text1"/>
          <w:sz w:val="22"/>
          <w:szCs w:val="18"/>
        </w:rPr>
      </w:pPr>
    </w:p>
    <w:p w14:paraId="6A7E3013" w14:textId="4E98F071" w:rsidR="005E6252" w:rsidRDefault="005E6252" w:rsidP="00B8234C">
      <w:pPr>
        <w:spacing w:after="0"/>
        <w:rPr>
          <w:rFonts w:ascii="Nirmala UI" w:hAnsi="Nirmala UI" w:cs="Nirmala UI"/>
          <w:color w:val="000000" w:themeColor="text1"/>
          <w:sz w:val="22"/>
          <w:szCs w:val="18"/>
        </w:rPr>
      </w:pPr>
    </w:p>
    <w:p w14:paraId="610281DD" w14:textId="51A66ECE" w:rsidR="00FC3BDD" w:rsidRDefault="00FC3BDD" w:rsidP="00B8234C">
      <w:pPr>
        <w:spacing w:after="0"/>
        <w:rPr>
          <w:rFonts w:ascii="Nirmala UI" w:hAnsi="Nirmala UI" w:cs="Nirmala UI"/>
          <w:color w:val="000000" w:themeColor="text1"/>
          <w:sz w:val="22"/>
          <w:szCs w:val="18"/>
        </w:rPr>
      </w:pPr>
      <w:r w:rsidRPr="000166F3">
        <w:rPr>
          <w:rFonts w:ascii="Nirmala UI" w:hAnsi="Nirmala UI" w:cs="Nirmala UI"/>
          <w:b/>
          <w:bCs/>
          <w:noProof/>
        </w:rPr>
        <mc:AlternateContent>
          <mc:Choice Requires="wps">
            <w:drawing>
              <wp:anchor distT="0" distB="0" distL="114300" distR="114300" simplePos="0" relativeHeight="251659264" behindDoc="1" locked="0" layoutInCell="1" allowOverlap="1" wp14:anchorId="44547DCD" wp14:editId="6CCF88BF">
                <wp:simplePos x="0" y="0"/>
                <wp:positionH relativeFrom="column">
                  <wp:posOffset>-253365</wp:posOffset>
                </wp:positionH>
                <wp:positionV relativeFrom="paragraph">
                  <wp:posOffset>120015</wp:posOffset>
                </wp:positionV>
                <wp:extent cx="6581775" cy="2514600"/>
                <wp:effectExtent l="0" t="0" r="9525" b="0"/>
                <wp:wrapNone/>
                <wp:docPr id="3" name="Rectangle 3"/>
                <wp:cNvGraphicFramePr/>
                <a:graphic xmlns:a="http://schemas.openxmlformats.org/drawingml/2006/main">
                  <a:graphicData uri="http://schemas.microsoft.com/office/word/2010/wordprocessingShape">
                    <wps:wsp>
                      <wps:cNvSpPr/>
                      <wps:spPr>
                        <a:xfrm>
                          <a:off x="0" y="0"/>
                          <a:ext cx="6581775" cy="25146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DA0364" id="Rectangle 3" o:spid="_x0000_s1026" style="position:absolute;margin-left:-19.95pt;margin-top:9.45pt;width:518.25pt;height:19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" fillcolor="#d9e2f3 [660]" stroked="f" strokeweight="1pt"/>
            </w:pict>
          </mc:Fallback>
        </mc:AlternateContent>
      </w:r>
    </w:p>
    <w:p w14:paraId="11221A4A" w14:textId="642918B4" w:rsidR="00FC3BDD" w:rsidRDefault="00730C6D" w:rsidP="00B8234C">
      <w:pPr>
        <w:spacing w:after="0"/>
        <w:rPr>
          <w:rFonts w:ascii="Nirmala UI" w:hAnsi="Nirmala UI" w:cs="Nirmala UI"/>
          <w:color w:val="000000" w:themeColor="text1"/>
          <w:sz w:val="22"/>
          <w:szCs w:val="18"/>
        </w:rPr>
      </w:pPr>
      <w:r w:rsidRPr="001A1974">
        <w:rPr>
          <w:rFonts w:ascii="Nirmala UI" w:hAnsi="Nirmala UI" w:cs="Nirmala UI"/>
          <w:b/>
          <w:bCs/>
          <w:color w:val="000000" w:themeColor="text1"/>
          <w:sz w:val="22"/>
          <w:szCs w:val="18"/>
        </w:rPr>
        <w:t>Note</w:t>
      </w:r>
      <w:r>
        <w:rPr>
          <w:rFonts w:ascii="Nirmala UI" w:hAnsi="Nirmala UI" w:cs="Nirmala UI"/>
          <w:color w:val="000000" w:themeColor="text1"/>
          <w:sz w:val="22"/>
          <w:szCs w:val="18"/>
        </w:rPr>
        <w:t xml:space="preserve">: There is one application for paper and poster presentations. </w:t>
      </w:r>
      <w:r w:rsidRPr="00730C6D">
        <w:rPr>
          <w:rFonts w:ascii="Nirmala UI" w:hAnsi="Nirmala UI" w:cs="Nirmala UI"/>
          <w:b/>
          <w:bCs/>
          <w:color w:val="000000" w:themeColor="text1"/>
          <w:sz w:val="22"/>
          <w:szCs w:val="18"/>
        </w:rPr>
        <w:t>Please indicate your preference.</w:t>
      </w:r>
    </w:p>
    <w:p w14:paraId="17A59593" w14:textId="409525EB" w:rsidR="00730C6D" w:rsidRDefault="00962A0C" w:rsidP="00B8234C">
      <w:pPr>
        <w:spacing w:after="0"/>
        <w:rPr>
          <w:rFonts w:ascii="Nirmala UI" w:hAnsi="Nirmala UI" w:cs="Nirmala UI"/>
          <w:color w:val="000000" w:themeColor="text1"/>
          <w:sz w:val="22"/>
          <w:szCs w:val="18"/>
        </w:rPr>
      </w:pPr>
      <w:r>
        <w:rPr>
          <w:rFonts w:ascii="Nirmala UI" w:hAnsi="Nirmala UI" w:cs="Nirmala UI"/>
          <w:color w:val="000000" w:themeColor="text1"/>
          <w:sz w:val="22"/>
          <w:szCs w:val="18"/>
        </w:rPr>
        <w:t>The programme committee will take this into consideration but cannot guarantee your preference.</w:t>
      </w:r>
    </w:p>
    <w:p w14:paraId="34DC923F" w14:textId="791ED68C" w:rsidR="00962A0C" w:rsidRDefault="00962A0C" w:rsidP="00B8234C">
      <w:pPr>
        <w:spacing w:after="0"/>
        <w:rPr>
          <w:rFonts w:ascii="Nirmala UI" w:hAnsi="Nirmala UI" w:cs="Nirmala UI"/>
          <w:color w:val="000000" w:themeColor="text1"/>
          <w:sz w:val="22"/>
          <w:szCs w:val="18"/>
        </w:rPr>
      </w:pPr>
      <w:r>
        <w:rPr>
          <w:rFonts w:ascii="Nirmala UI" w:hAnsi="Nirmala UI" w:cs="Nirmala UI"/>
          <w:color w:val="000000" w:themeColor="text1"/>
          <w:sz w:val="22"/>
          <w:szCs w:val="18"/>
        </w:rPr>
        <w:t xml:space="preserve">NB: </w:t>
      </w:r>
      <w:r w:rsidR="001A1974">
        <w:rPr>
          <w:rFonts w:ascii="Nirmala UI" w:hAnsi="Nirmala UI" w:cs="Nirmala UI"/>
          <w:color w:val="000000" w:themeColor="text1"/>
          <w:sz w:val="22"/>
          <w:szCs w:val="18"/>
        </w:rPr>
        <w:t>BJJ proceedings do not publish posters.</w:t>
      </w:r>
    </w:p>
    <w:p w14:paraId="2F19BB89" w14:textId="77777777" w:rsidR="001A1974" w:rsidRDefault="001A1974" w:rsidP="00B8234C">
      <w:pPr>
        <w:spacing w:after="0"/>
        <w:rPr>
          <w:rFonts w:ascii="Nirmala UI" w:hAnsi="Nirmala UI" w:cs="Nirmala UI"/>
          <w:color w:val="000000" w:themeColor="text1"/>
          <w:sz w:val="22"/>
          <w:szCs w:val="18"/>
        </w:rPr>
      </w:pPr>
    </w:p>
    <w:p w14:paraId="01ADFBFC" w14:textId="77777777" w:rsidR="005E6252" w:rsidRPr="005E6252" w:rsidRDefault="005E6252" w:rsidP="005E6252">
      <w:pPr>
        <w:spacing w:after="0"/>
        <w:rPr>
          <w:rFonts w:ascii="Nirmala UI" w:hAnsi="Nirmala UI" w:cs="Nirmala UI"/>
          <w:b/>
          <w:color w:val="FF0000"/>
          <w:sz w:val="22"/>
          <w:szCs w:val="18"/>
        </w:rPr>
      </w:pPr>
      <w:r w:rsidRPr="005E6252">
        <w:rPr>
          <w:rFonts w:ascii="Nirmala UI" w:hAnsi="Nirmala UI" w:cs="Nirmala UI"/>
          <w:b/>
          <w:color w:val="FF0000"/>
          <w:sz w:val="22"/>
          <w:szCs w:val="18"/>
        </w:rPr>
        <w:t xml:space="preserve">EXAMPLE ABSTRACT: </w:t>
      </w:r>
    </w:p>
    <w:p w14:paraId="0AA8A3A1" w14:textId="126DD075" w:rsidR="005E6252" w:rsidRPr="00FC3BDD" w:rsidRDefault="005E6252" w:rsidP="005E6252">
      <w:pPr>
        <w:spacing w:after="0"/>
        <w:rPr>
          <w:rFonts w:ascii="Nirmala UI" w:hAnsi="Nirmala UI" w:cs="Nirmala UI"/>
          <w:b/>
          <w:bCs/>
          <w:iCs/>
          <w:color w:val="000000" w:themeColor="text1"/>
          <w:sz w:val="22"/>
          <w:szCs w:val="18"/>
        </w:rPr>
      </w:pPr>
      <w:r w:rsidRPr="00FC3BDD">
        <w:rPr>
          <w:rFonts w:ascii="Nirmala UI" w:hAnsi="Nirmala UI" w:cs="Nirmala UI"/>
          <w:b/>
          <w:bCs/>
          <w:iCs/>
          <w:color w:val="000000" w:themeColor="text1"/>
          <w:sz w:val="22"/>
          <w:szCs w:val="18"/>
        </w:rPr>
        <w:t xml:space="preserve">The following page shows an example of a correctly typed abstract. </w:t>
      </w:r>
    </w:p>
    <w:p w14:paraId="5DBD984D" w14:textId="28DA1219" w:rsidR="005E6252" w:rsidRPr="000166F3" w:rsidRDefault="005E6252" w:rsidP="005E6252">
      <w:pPr>
        <w:pStyle w:val="NormalWeb"/>
        <w:spacing w:before="0" w:beforeAutospacing="0" w:after="0" w:afterAutospacing="0" w:line="240" w:lineRule="auto"/>
        <w:jc w:val="left"/>
        <w:rPr>
          <w:rStyle w:val="Strong"/>
          <w:rFonts w:ascii="Nirmala UI" w:hAnsi="Nirmala UI" w:cs="Nirmala UI"/>
          <w:b w:val="0"/>
          <w:bCs/>
          <w:color w:val="333333"/>
        </w:rPr>
      </w:pPr>
    </w:p>
    <w:p w14:paraId="1568C45E" w14:textId="77777777" w:rsidR="00FC3BDD" w:rsidRDefault="00FC3BDD" w:rsidP="00FC3BDD">
      <w:pPr>
        <w:pStyle w:val="NormalWeb"/>
        <w:spacing w:before="0" w:beforeAutospacing="0" w:after="0" w:afterAutospacing="0"/>
        <w:ind w:hanging="426"/>
        <w:rPr>
          <w:rStyle w:val="Strong"/>
          <w:rFonts w:ascii="Nirmala UI" w:hAnsi="Nirmala UI" w:cs="Nirmala UI"/>
          <w:color w:val="333333"/>
          <w:sz w:val="22"/>
          <w:szCs w:val="22"/>
        </w:rPr>
      </w:pPr>
    </w:p>
    <w:p w14:paraId="74578CB3" w14:textId="316063FC" w:rsidR="005E6252" w:rsidRDefault="005E6252" w:rsidP="00FC3BDD">
      <w:pPr>
        <w:pStyle w:val="NormalWeb"/>
        <w:spacing w:before="0" w:beforeAutospacing="0" w:after="0" w:afterAutospacing="0"/>
        <w:ind w:left="1134"/>
        <w:rPr>
          <w:rStyle w:val="Hyperlink"/>
          <w:rFonts w:ascii="Nirmala UI" w:hAnsi="Nirmala UI" w:cs="Nirmala UI"/>
          <w:bCs/>
          <w:sz w:val="22"/>
          <w:szCs w:val="22"/>
        </w:rPr>
      </w:pPr>
      <w:r w:rsidRPr="00FC3BDD">
        <w:rPr>
          <w:rStyle w:val="Strong"/>
          <w:rFonts w:ascii="Nirmala UI" w:hAnsi="Nirmala UI" w:cs="Nirmala UI"/>
          <w:color w:val="FF0000"/>
          <w:sz w:val="22"/>
          <w:szCs w:val="22"/>
        </w:rPr>
        <w:t>PLEASE EMAIL YOUR COMPLETED ABSTRACT TO:</w:t>
      </w:r>
      <w:r w:rsidRPr="00FC3BDD">
        <w:rPr>
          <w:rStyle w:val="Strong"/>
          <w:rFonts w:ascii="Nirmala UI" w:hAnsi="Nirmala UI" w:cs="Nirmala UI"/>
          <w:b w:val="0"/>
          <w:bCs/>
          <w:color w:val="FF0000"/>
          <w:sz w:val="22"/>
          <w:szCs w:val="22"/>
        </w:rPr>
        <w:t xml:space="preserve">  </w:t>
      </w:r>
      <w:hyperlink r:id="rId12" w:history="1">
        <w:r w:rsidR="00D0161C" w:rsidRPr="0046781E">
          <w:rPr>
            <w:rStyle w:val="Hyperlink"/>
            <w:rFonts w:ascii="Nirmala UI" w:hAnsi="Nirmala UI" w:cs="Nirmala UI"/>
            <w:bCs/>
            <w:sz w:val="22"/>
            <w:szCs w:val="22"/>
          </w:rPr>
          <w:t>nikki@nzoa.org.nz</w:t>
        </w:r>
      </w:hyperlink>
    </w:p>
    <w:p w14:paraId="6DCA170B" w14:textId="64D2AC72" w:rsidR="00FC3BDD" w:rsidRPr="00FC3BDD" w:rsidRDefault="00FC3BDD" w:rsidP="00FC3BDD">
      <w:pPr>
        <w:pStyle w:val="NormalWeb"/>
        <w:spacing w:before="0" w:beforeAutospacing="0" w:after="0" w:afterAutospacing="0"/>
        <w:ind w:left="1134"/>
        <w:rPr>
          <w:rFonts w:ascii="Nirmala UI" w:hAnsi="Nirmala UI" w:cs="Nirmala UI"/>
          <w:b/>
          <w:color w:val="FF0000"/>
          <w:sz w:val="22"/>
          <w:szCs w:val="18"/>
        </w:rPr>
      </w:pPr>
      <w:r w:rsidRPr="00FC3BDD">
        <w:rPr>
          <w:rStyle w:val="Hyperlink"/>
          <w:rFonts w:ascii="Nirmala UI" w:hAnsi="Nirmala UI" w:cs="Nirmala UI"/>
          <w:b/>
          <w:color w:val="FF0000"/>
          <w:sz w:val="22"/>
          <w:szCs w:val="22"/>
          <w:u w:val="none"/>
        </w:rPr>
        <w:t>NO LATER THAN</w:t>
      </w:r>
      <w:r w:rsidR="00D0161C">
        <w:rPr>
          <w:rStyle w:val="Hyperlink"/>
          <w:rFonts w:ascii="Nirmala UI" w:hAnsi="Nirmala UI" w:cs="Nirmala UI"/>
          <w:b/>
          <w:color w:val="FF0000"/>
          <w:sz w:val="22"/>
          <w:szCs w:val="22"/>
          <w:u w:val="none"/>
        </w:rPr>
        <w:t xml:space="preserve"> 30</w:t>
      </w:r>
      <w:r w:rsidRPr="00FC3BDD">
        <w:rPr>
          <w:rStyle w:val="Hyperlink"/>
          <w:rFonts w:ascii="Nirmala UI" w:hAnsi="Nirmala UI" w:cs="Nirmala UI"/>
          <w:b/>
          <w:color w:val="FF0000"/>
          <w:sz w:val="22"/>
          <w:szCs w:val="22"/>
          <w:u w:val="none"/>
        </w:rPr>
        <w:t xml:space="preserve"> AUGUST 202</w:t>
      </w:r>
      <w:r w:rsidR="00D0161C">
        <w:rPr>
          <w:rStyle w:val="Hyperlink"/>
          <w:rFonts w:ascii="Nirmala UI" w:hAnsi="Nirmala UI" w:cs="Nirmala UI"/>
          <w:b/>
          <w:color w:val="FF0000"/>
          <w:sz w:val="22"/>
          <w:szCs w:val="22"/>
          <w:u w:val="none"/>
        </w:rPr>
        <w:t>1</w:t>
      </w:r>
    </w:p>
    <w:p w14:paraId="29020C82" w14:textId="4EA68E73" w:rsidR="005E6252" w:rsidRDefault="005E6252" w:rsidP="00B8234C">
      <w:pPr>
        <w:spacing w:after="0"/>
        <w:rPr>
          <w:rFonts w:ascii="Nirmala UI" w:hAnsi="Nirmala UI" w:cs="Nirmala UI"/>
          <w:color w:val="000000" w:themeColor="text1"/>
          <w:sz w:val="22"/>
          <w:szCs w:val="18"/>
        </w:rPr>
      </w:pPr>
    </w:p>
    <w:p w14:paraId="66B3A698" w14:textId="77777777" w:rsidR="005E6252" w:rsidRPr="00B8234C" w:rsidRDefault="005E6252" w:rsidP="00B8234C">
      <w:pPr>
        <w:spacing w:after="0"/>
        <w:rPr>
          <w:rFonts w:ascii="Nirmala UI" w:hAnsi="Nirmala UI" w:cs="Nirmala UI"/>
          <w:color w:val="000000" w:themeColor="text1"/>
          <w:sz w:val="22"/>
          <w:szCs w:val="18"/>
        </w:rPr>
      </w:pPr>
    </w:p>
    <w:p w14:paraId="25045EC8" w14:textId="77777777" w:rsidR="00216C4E" w:rsidRDefault="000166F3" w:rsidP="005E6252">
      <w:pPr>
        <w:spacing w:after="0" w:line="240" w:lineRule="auto"/>
        <w:rPr>
          <w:rFonts w:ascii="Nirmala UI" w:hAnsi="Nirmala UI" w:cs="Nirmala UI"/>
          <w:color w:val="000000" w:themeColor="text1"/>
          <w:sz w:val="22"/>
          <w:szCs w:val="18"/>
        </w:rPr>
      </w:pPr>
      <w:r w:rsidRPr="00B8234C">
        <w:rPr>
          <w:rFonts w:ascii="Nirmala UI" w:hAnsi="Nirmala UI" w:cs="Nirmala UI"/>
          <w:color w:val="000000" w:themeColor="text1"/>
          <w:sz w:val="22"/>
          <w:szCs w:val="18"/>
        </w:rPr>
        <w:br w:type="page"/>
      </w:r>
      <w:bookmarkStart w:id="0" w:name="_Hlk45278899"/>
    </w:p>
    <w:p w14:paraId="40A27253" w14:textId="77777777" w:rsidR="00216C4E" w:rsidRDefault="00216C4E" w:rsidP="005E6252">
      <w:pPr>
        <w:spacing w:after="0" w:line="240" w:lineRule="auto"/>
        <w:rPr>
          <w:rFonts w:ascii="Nirmala UI" w:hAnsi="Nirmala UI" w:cs="Nirmala UI"/>
          <w:color w:val="000000" w:themeColor="text1"/>
          <w:sz w:val="22"/>
          <w:szCs w:val="18"/>
        </w:rPr>
      </w:pPr>
    </w:p>
    <w:p w14:paraId="72550D44" w14:textId="77777777" w:rsidR="00216C4E" w:rsidRDefault="00216C4E" w:rsidP="005E6252">
      <w:pPr>
        <w:spacing w:after="0" w:line="240" w:lineRule="auto"/>
        <w:rPr>
          <w:rFonts w:ascii="Nirmala UI" w:hAnsi="Nirmala UI" w:cs="Nirmala UI"/>
          <w:color w:val="000000" w:themeColor="text1"/>
          <w:sz w:val="22"/>
          <w:szCs w:val="18"/>
        </w:rPr>
      </w:pPr>
    </w:p>
    <w:p w14:paraId="60F04CC3" w14:textId="3308C407" w:rsidR="005E6252" w:rsidRPr="003D62E3" w:rsidRDefault="005E6252" w:rsidP="005E6252">
      <w:pPr>
        <w:spacing w:after="0" w:line="240" w:lineRule="auto"/>
        <w:rPr>
          <w:rFonts w:ascii="Calibri" w:hAnsi="Calibri"/>
          <w:b/>
          <w:sz w:val="24"/>
        </w:rPr>
      </w:pPr>
      <w:r w:rsidRPr="003D62E3">
        <w:rPr>
          <w:rFonts w:ascii="Calibri" w:hAnsi="Calibri"/>
          <w:b/>
          <w:sz w:val="24"/>
        </w:rPr>
        <w:t>CHANGE IN TUMOUR VOLUME AS A MEASURE OF CHEMOTHERAPY-INDUCED NECROSIS IN EWING’S SARCOMA OF THE BONE</w:t>
      </w:r>
    </w:p>
    <w:p w14:paraId="7DBDB7AB" w14:textId="77777777" w:rsidR="005E6252" w:rsidRPr="003D62E3" w:rsidRDefault="005E6252" w:rsidP="005E6252">
      <w:pPr>
        <w:spacing w:after="0" w:line="240" w:lineRule="auto"/>
        <w:rPr>
          <w:rFonts w:ascii="Calibri" w:hAnsi="Calibri"/>
          <w:sz w:val="24"/>
        </w:rPr>
      </w:pPr>
    </w:p>
    <w:p w14:paraId="723C0B5C" w14:textId="77777777" w:rsidR="005E6252" w:rsidRPr="003D62E3" w:rsidRDefault="005E6252" w:rsidP="005E6252">
      <w:pPr>
        <w:spacing w:after="0" w:line="240" w:lineRule="auto"/>
        <w:rPr>
          <w:rFonts w:ascii="Calibri" w:hAnsi="Calibri"/>
          <w:sz w:val="24"/>
        </w:rPr>
      </w:pPr>
    </w:p>
    <w:p w14:paraId="048CCC86" w14:textId="77777777" w:rsidR="005E6252" w:rsidRPr="003D62E3" w:rsidRDefault="005E6252" w:rsidP="005E6252">
      <w:pPr>
        <w:spacing w:after="0" w:line="240" w:lineRule="auto"/>
        <w:rPr>
          <w:rFonts w:ascii="Calibri" w:hAnsi="Calibri"/>
          <w:sz w:val="24"/>
        </w:rPr>
      </w:pPr>
      <w:r w:rsidRPr="003D62E3">
        <w:rPr>
          <w:rFonts w:ascii="Calibri" w:hAnsi="Calibri"/>
          <w:sz w:val="24"/>
        </w:rPr>
        <w:t xml:space="preserve">A. Abudu, R.J. Grimer, M. Davies, P. Pynsent, D.C. Mangham, R.M. Tillman, </w:t>
      </w:r>
    </w:p>
    <w:p w14:paraId="288EED26" w14:textId="77777777" w:rsidR="005E6252" w:rsidRPr="003D62E3" w:rsidRDefault="005E6252" w:rsidP="005E6252">
      <w:pPr>
        <w:spacing w:after="0" w:line="240" w:lineRule="auto"/>
        <w:rPr>
          <w:rFonts w:ascii="Calibri" w:hAnsi="Calibri"/>
          <w:sz w:val="24"/>
        </w:rPr>
      </w:pPr>
      <w:r w:rsidRPr="003D62E3">
        <w:rPr>
          <w:rFonts w:ascii="Calibri" w:hAnsi="Calibri"/>
          <w:sz w:val="24"/>
        </w:rPr>
        <w:t>S.R. Carter</w:t>
      </w:r>
    </w:p>
    <w:p w14:paraId="0E2C94B0" w14:textId="77777777" w:rsidR="005E6252" w:rsidRPr="003D62E3" w:rsidRDefault="005E6252" w:rsidP="005E6252">
      <w:pPr>
        <w:spacing w:after="0" w:line="240" w:lineRule="auto"/>
        <w:rPr>
          <w:rFonts w:ascii="Calibri" w:hAnsi="Calibri"/>
          <w:sz w:val="24"/>
        </w:rPr>
      </w:pPr>
      <w:r w:rsidRPr="003D62E3">
        <w:rPr>
          <w:rFonts w:ascii="Calibri" w:hAnsi="Calibri"/>
          <w:sz w:val="24"/>
        </w:rPr>
        <w:t>Royal Orthopaedic Hospital Oncology Service, Birmingham B31 2AP, UK</w:t>
      </w:r>
    </w:p>
    <w:p w14:paraId="5F50DB28" w14:textId="77777777" w:rsidR="005E6252" w:rsidRPr="003D62E3" w:rsidRDefault="005E6252" w:rsidP="005E6252">
      <w:pPr>
        <w:spacing w:after="0" w:line="240" w:lineRule="auto"/>
        <w:rPr>
          <w:rFonts w:ascii="Calibri" w:hAnsi="Calibri"/>
          <w:sz w:val="24"/>
        </w:rPr>
      </w:pPr>
      <w:r w:rsidRPr="003D62E3">
        <w:rPr>
          <w:rFonts w:ascii="Calibri" w:hAnsi="Calibri"/>
          <w:sz w:val="24"/>
        </w:rPr>
        <w:t>Email: x@x.com</w:t>
      </w:r>
    </w:p>
    <w:p w14:paraId="3BF488B7" w14:textId="77777777" w:rsidR="005E6252" w:rsidRPr="003D62E3" w:rsidRDefault="005E6252" w:rsidP="005E6252">
      <w:pPr>
        <w:spacing w:after="0" w:line="240" w:lineRule="auto"/>
        <w:rPr>
          <w:rFonts w:ascii="Calibri" w:hAnsi="Calibri"/>
          <w:sz w:val="24"/>
        </w:rPr>
      </w:pPr>
    </w:p>
    <w:p w14:paraId="2F2D9FA3" w14:textId="77777777" w:rsidR="005E6252" w:rsidRPr="003D62E3" w:rsidRDefault="005E6252" w:rsidP="005E6252">
      <w:pPr>
        <w:spacing w:after="0" w:line="240" w:lineRule="auto"/>
        <w:rPr>
          <w:rFonts w:ascii="Calibri" w:hAnsi="Calibri"/>
          <w:sz w:val="24"/>
        </w:rPr>
      </w:pPr>
    </w:p>
    <w:bookmarkEnd w:id="0"/>
    <w:p w14:paraId="7583754B" w14:textId="77777777" w:rsidR="00A84616" w:rsidRDefault="00796BEC" w:rsidP="00796BEC">
      <w:pPr>
        <w:rPr>
          <w:rFonts w:ascii="Calibri" w:hAnsi="Calibri"/>
          <w:sz w:val="24"/>
        </w:rPr>
      </w:pPr>
      <w:r w:rsidRPr="003D62E3">
        <w:rPr>
          <w:rFonts w:ascii="Calibri" w:hAnsi="Calibri"/>
          <w:sz w:val="24"/>
        </w:rPr>
        <w:t>Reduction in tumour volume following chemotherapy may in part be due to necrosis of neoplastic cells, reduction of the supporting stroma or resolution of tumour-induced inflammation.   We analyzed the CT/MRI scans and histology of 50 patients with Ewing’s sarcoma of the bone treated between 1983 and 1993 to determine the correlation between change in tumour volume and tumour necrosis following chemotherapy; and determine the influence of tumour necrosis and change in tumour volume on prognosis.  The mean age was 18 years (range 5 to 40 years), and 40 of the tumours were located in the extremities, and ten centrally.  The volume at diagnosis varied from 31 ml to 1790 ml.</w:t>
      </w:r>
    </w:p>
    <w:p w14:paraId="0A8F88FF" w14:textId="11AD77E4" w:rsidR="00796BEC" w:rsidRPr="003D62E3" w:rsidRDefault="00A84616" w:rsidP="00796BEC">
      <w:pPr>
        <w:rPr>
          <w:rFonts w:ascii="Calibri" w:hAnsi="Calibri"/>
          <w:sz w:val="24"/>
        </w:rPr>
      </w:pPr>
      <w:r>
        <w:rPr>
          <w:rFonts w:ascii="Calibri" w:hAnsi="Calibri"/>
          <w:sz w:val="24"/>
        </w:rPr>
        <w:t xml:space="preserve">     </w:t>
      </w:r>
      <w:r w:rsidR="00EB0AA2">
        <w:rPr>
          <w:rFonts w:ascii="Calibri" w:hAnsi="Calibri"/>
          <w:sz w:val="24"/>
        </w:rPr>
        <w:t xml:space="preserve">       </w:t>
      </w:r>
      <w:r w:rsidR="00796BEC" w:rsidRPr="003D62E3">
        <w:rPr>
          <w:rFonts w:ascii="Calibri" w:hAnsi="Calibri"/>
          <w:sz w:val="24"/>
        </w:rPr>
        <w:t>There was a negative correlation between observed change in volume and necrosis (r = 0.73, p = 0.0001).  Tumour progression, despite chemotherapy, was only seen in those with less than 60% necrosis.  The relapse-free survival and overall survival were 71% and 78%, respectively, for those with more than 90% necrosis, and 37% and 59%, respectively, for those with less than 90% necrosis (p = &lt; 0.05).  Though the outcome in patients with more than 40% tumour volume reduction was better than those with less than 40% reduction, this did not reach statistical significance.  We found no relationship between tumour volume and serum lactate dehydrogenase levels at diagnosis.  Patient’s weight, sex, body mass index and tumour site did not affect change in tumour volume following chemotherapy or the observed tumour necrosis.</w:t>
      </w:r>
    </w:p>
    <w:p w14:paraId="3F875183" w14:textId="77777777" w:rsidR="00796BEC" w:rsidRPr="003D62E3" w:rsidRDefault="00796BEC" w:rsidP="00796BEC">
      <w:pPr>
        <w:rPr>
          <w:rFonts w:ascii="Calibri" w:hAnsi="Calibri"/>
          <w:sz w:val="24"/>
        </w:rPr>
      </w:pPr>
      <w:r w:rsidRPr="003D62E3">
        <w:rPr>
          <w:rFonts w:ascii="Calibri" w:hAnsi="Calibri"/>
          <w:sz w:val="24"/>
        </w:rPr>
        <w:tab/>
        <w:t>We conclude that change in tumour volume is a good predictor of chemotherapy-induced necrosis and that necrosis is a strong prognostic factor in Ewing’s sarcoma of the bone.</w:t>
      </w:r>
    </w:p>
    <w:p w14:paraId="39D2EE91" w14:textId="12C0CD3F" w:rsidR="005E6252" w:rsidRPr="003D62E3" w:rsidRDefault="005E6252" w:rsidP="005E6252">
      <w:pPr>
        <w:rPr>
          <w:rFonts w:ascii="Calibri" w:hAnsi="Calibri"/>
          <w:sz w:val="24"/>
        </w:rPr>
      </w:pPr>
    </w:p>
    <w:p w14:paraId="05685E35" w14:textId="6C16FF20" w:rsidR="000166F3" w:rsidRPr="000166F3" w:rsidRDefault="000166F3" w:rsidP="005E6252">
      <w:pPr>
        <w:spacing w:after="0"/>
        <w:rPr>
          <w:rFonts w:ascii="Nirmala UI" w:hAnsi="Nirmala UI" w:cs="Nirmala UI"/>
          <w:b/>
          <w:bCs/>
          <w:sz w:val="22"/>
          <w:szCs w:val="22"/>
        </w:rPr>
      </w:pPr>
    </w:p>
    <w:p w14:paraId="4F2C0A2A" w14:textId="77777777" w:rsidR="000166F3" w:rsidRPr="000166F3" w:rsidRDefault="000166F3" w:rsidP="00D00A5E">
      <w:pPr>
        <w:spacing w:after="0"/>
        <w:ind w:right="-574"/>
        <w:jc w:val="left"/>
        <w:rPr>
          <w:rFonts w:ascii="Nirmala UI" w:hAnsi="Nirmala UI" w:cs="Nirmala UI"/>
          <w:b/>
          <w:bCs/>
          <w:sz w:val="22"/>
          <w:szCs w:val="22"/>
        </w:rPr>
      </w:pPr>
    </w:p>
    <w:p w14:paraId="4F45E1A4" w14:textId="77777777" w:rsidR="00320CF1" w:rsidRPr="000166F3" w:rsidRDefault="00320CF1" w:rsidP="00320CF1">
      <w:pPr>
        <w:pStyle w:val="NormalWeb"/>
        <w:spacing w:before="0" w:beforeAutospacing="0" w:after="0" w:afterAutospacing="0" w:line="240" w:lineRule="auto"/>
        <w:jc w:val="left"/>
        <w:rPr>
          <w:rStyle w:val="Strong"/>
          <w:rFonts w:ascii="Nirmala UI" w:hAnsi="Nirmala UI" w:cs="Nirmala UI"/>
          <w:b w:val="0"/>
          <w:bCs/>
          <w:color w:val="333333"/>
        </w:rPr>
      </w:pPr>
    </w:p>
    <w:p w14:paraId="4493063E" w14:textId="68572E3A" w:rsidR="00935326" w:rsidRPr="000166F3" w:rsidRDefault="001F31B8" w:rsidP="00A21B81">
      <w:pPr>
        <w:pStyle w:val="NormalWeb"/>
        <w:spacing w:before="0" w:beforeAutospacing="0" w:after="0" w:afterAutospacing="0"/>
        <w:ind w:hanging="426"/>
        <w:rPr>
          <w:rStyle w:val="Strong"/>
          <w:rFonts w:ascii="Nirmala UI" w:hAnsi="Nirmala UI" w:cs="Nirmala UI"/>
          <w:b w:val="0"/>
          <w:bCs/>
          <w:color w:val="333333"/>
          <w:sz w:val="22"/>
          <w:szCs w:val="22"/>
        </w:rPr>
      </w:pPr>
      <w:r w:rsidRPr="000166F3">
        <w:rPr>
          <w:rStyle w:val="Strong"/>
          <w:rFonts w:ascii="Nirmala UI" w:hAnsi="Nirmala UI" w:cs="Nirmala UI"/>
          <w:b w:val="0"/>
          <w:bCs/>
          <w:color w:val="333333"/>
          <w:sz w:val="22"/>
          <w:szCs w:val="22"/>
        </w:rPr>
        <w:t xml:space="preserve"> </w:t>
      </w:r>
    </w:p>
    <w:sectPr w:rsidR="00935326" w:rsidRPr="000166F3" w:rsidSect="007D6240">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3BDAE" w14:textId="77777777" w:rsidR="00D30A22" w:rsidRDefault="00D30A22" w:rsidP="006365FE">
      <w:pPr>
        <w:spacing w:after="0" w:line="240" w:lineRule="auto"/>
      </w:pPr>
      <w:r>
        <w:separator/>
      </w:r>
    </w:p>
  </w:endnote>
  <w:endnote w:type="continuationSeparator" w:id="0">
    <w:p w14:paraId="5350ED80" w14:textId="77777777" w:rsidR="00D30A22" w:rsidRDefault="00D30A22" w:rsidP="0063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A05E" w14:textId="77777777" w:rsidR="00D30A22" w:rsidRDefault="00D30A22" w:rsidP="006365FE">
      <w:pPr>
        <w:spacing w:after="0" w:line="240" w:lineRule="auto"/>
      </w:pPr>
      <w:r>
        <w:separator/>
      </w:r>
    </w:p>
  </w:footnote>
  <w:footnote w:type="continuationSeparator" w:id="0">
    <w:p w14:paraId="346BA1DB" w14:textId="77777777" w:rsidR="00D30A22" w:rsidRDefault="00D30A22" w:rsidP="00636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11246"/>
    <w:multiLevelType w:val="multilevel"/>
    <w:tmpl w:val="735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C5A1A"/>
    <w:multiLevelType w:val="hybridMultilevel"/>
    <w:tmpl w:val="637C12CE"/>
    <w:lvl w:ilvl="0" w:tplc="B484E4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443CB5"/>
    <w:multiLevelType w:val="hybridMultilevel"/>
    <w:tmpl w:val="33F8282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 w15:restartNumberingAfterBreak="0">
    <w:nsid w:val="5EF07652"/>
    <w:multiLevelType w:val="hybridMultilevel"/>
    <w:tmpl w:val="DA686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6265E5"/>
    <w:multiLevelType w:val="hybridMultilevel"/>
    <w:tmpl w:val="85E88C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7335364"/>
    <w:multiLevelType w:val="hybridMultilevel"/>
    <w:tmpl w:val="B8504A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FFD7987"/>
    <w:multiLevelType w:val="multilevel"/>
    <w:tmpl w:val="2A488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2CB19D7"/>
    <w:multiLevelType w:val="hybridMultilevel"/>
    <w:tmpl w:val="246224F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C9947C1"/>
    <w:multiLevelType w:val="multilevel"/>
    <w:tmpl w:val="E782FC4E"/>
    <w:lvl w:ilvl="0">
      <w:start w:val="1"/>
      <w:numFmt w:val="bullet"/>
      <w:lvlText w:val=""/>
      <w:lvlJc w:val="left"/>
      <w:pPr>
        <w:tabs>
          <w:tab w:val="num" w:pos="1145"/>
        </w:tabs>
        <w:ind w:left="1145" w:hanging="360"/>
      </w:pPr>
      <w:rPr>
        <w:rFonts w:ascii="Symbol" w:hAnsi="Symbol" w:hint="default"/>
        <w:sz w:val="20"/>
      </w:rPr>
    </w:lvl>
    <w:lvl w:ilvl="1" w:tentative="1">
      <w:start w:val="1"/>
      <w:numFmt w:val="bullet"/>
      <w:lvlText w:val="o"/>
      <w:lvlJc w:val="left"/>
      <w:pPr>
        <w:tabs>
          <w:tab w:val="num" w:pos="1865"/>
        </w:tabs>
        <w:ind w:left="1865" w:hanging="360"/>
      </w:pPr>
      <w:rPr>
        <w:rFonts w:ascii="Courier New" w:hAnsi="Courier New" w:hint="default"/>
        <w:sz w:val="20"/>
      </w:rPr>
    </w:lvl>
    <w:lvl w:ilvl="2" w:tentative="1">
      <w:start w:val="1"/>
      <w:numFmt w:val="bullet"/>
      <w:lvlText w:val=""/>
      <w:lvlJc w:val="left"/>
      <w:pPr>
        <w:tabs>
          <w:tab w:val="num" w:pos="2585"/>
        </w:tabs>
        <w:ind w:left="2585" w:hanging="360"/>
      </w:pPr>
      <w:rPr>
        <w:rFonts w:ascii="Wingdings" w:hAnsi="Wingdings" w:hint="default"/>
        <w:sz w:val="20"/>
      </w:rPr>
    </w:lvl>
    <w:lvl w:ilvl="3" w:tentative="1">
      <w:start w:val="1"/>
      <w:numFmt w:val="bullet"/>
      <w:lvlText w:val=""/>
      <w:lvlJc w:val="left"/>
      <w:pPr>
        <w:tabs>
          <w:tab w:val="num" w:pos="3305"/>
        </w:tabs>
        <w:ind w:left="3305" w:hanging="360"/>
      </w:pPr>
      <w:rPr>
        <w:rFonts w:ascii="Wingdings" w:hAnsi="Wingdings" w:hint="default"/>
        <w:sz w:val="20"/>
      </w:rPr>
    </w:lvl>
    <w:lvl w:ilvl="4" w:tentative="1">
      <w:start w:val="1"/>
      <w:numFmt w:val="bullet"/>
      <w:lvlText w:val=""/>
      <w:lvlJc w:val="left"/>
      <w:pPr>
        <w:tabs>
          <w:tab w:val="num" w:pos="4025"/>
        </w:tabs>
        <w:ind w:left="4025" w:hanging="360"/>
      </w:pPr>
      <w:rPr>
        <w:rFonts w:ascii="Wingdings" w:hAnsi="Wingdings" w:hint="default"/>
        <w:sz w:val="20"/>
      </w:rPr>
    </w:lvl>
    <w:lvl w:ilvl="5" w:tentative="1">
      <w:start w:val="1"/>
      <w:numFmt w:val="bullet"/>
      <w:lvlText w:val=""/>
      <w:lvlJc w:val="left"/>
      <w:pPr>
        <w:tabs>
          <w:tab w:val="num" w:pos="4745"/>
        </w:tabs>
        <w:ind w:left="4745" w:hanging="360"/>
      </w:pPr>
      <w:rPr>
        <w:rFonts w:ascii="Wingdings" w:hAnsi="Wingdings" w:hint="default"/>
        <w:sz w:val="20"/>
      </w:rPr>
    </w:lvl>
    <w:lvl w:ilvl="6" w:tentative="1">
      <w:start w:val="1"/>
      <w:numFmt w:val="bullet"/>
      <w:lvlText w:val=""/>
      <w:lvlJc w:val="left"/>
      <w:pPr>
        <w:tabs>
          <w:tab w:val="num" w:pos="5465"/>
        </w:tabs>
        <w:ind w:left="5465" w:hanging="360"/>
      </w:pPr>
      <w:rPr>
        <w:rFonts w:ascii="Wingdings" w:hAnsi="Wingdings" w:hint="default"/>
        <w:sz w:val="20"/>
      </w:rPr>
    </w:lvl>
    <w:lvl w:ilvl="7" w:tentative="1">
      <w:start w:val="1"/>
      <w:numFmt w:val="bullet"/>
      <w:lvlText w:val=""/>
      <w:lvlJc w:val="left"/>
      <w:pPr>
        <w:tabs>
          <w:tab w:val="num" w:pos="6185"/>
        </w:tabs>
        <w:ind w:left="6185" w:hanging="360"/>
      </w:pPr>
      <w:rPr>
        <w:rFonts w:ascii="Wingdings" w:hAnsi="Wingdings" w:hint="default"/>
        <w:sz w:val="20"/>
      </w:rPr>
    </w:lvl>
    <w:lvl w:ilvl="8" w:tentative="1">
      <w:start w:val="1"/>
      <w:numFmt w:val="bullet"/>
      <w:lvlText w:val=""/>
      <w:lvlJc w:val="left"/>
      <w:pPr>
        <w:tabs>
          <w:tab w:val="num" w:pos="6905"/>
        </w:tabs>
        <w:ind w:left="6905" w:hanging="360"/>
      </w:pPr>
      <w:rPr>
        <w:rFonts w:ascii="Wingdings" w:hAnsi="Wingdings" w:hint="default"/>
        <w:sz w:val="20"/>
      </w:rPr>
    </w:lvl>
  </w:abstractNum>
  <w:num w:numId="1">
    <w:abstractNumId w:val="0"/>
  </w:num>
  <w:num w:numId="2">
    <w:abstractNumId w:val="6"/>
  </w:num>
  <w:num w:numId="3">
    <w:abstractNumId w:val="8"/>
  </w:num>
  <w:num w:numId="4">
    <w:abstractNumId w:val="4"/>
  </w:num>
  <w:num w:numId="5">
    <w:abstractNumId w:val="7"/>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F8"/>
    <w:rsid w:val="000166F3"/>
    <w:rsid w:val="00065708"/>
    <w:rsid w:val="00120D57"/>
    <w:rsid w:val="00146D4F"/>
    <w:rsid w:val="00147649"/>
    <w:rsid w:val="00150A12"/>
    <w:rsid w:val="001A1974"/>
    <w:rsid w:val="001F31B8"/>
    <w:rsid w:val="001F774B"/>
    <w:rsid w:val="00203D88"/>
    <w:rsid w:val="00216C4E"/>
    <w:rsid w:val="00216CBC"/>
    <w:rsid w:val="00264BC3"/>
    <w:rsid w:val="00283D85"/>
    <w:rsid w:val="00295164"/>
    <w:rsid w:val="002F10CD"/>
    <w:rsid w:val="00312891"/>
    <w:rsid w:val="00314A98"/>
    <w:rsid w:val="00320CF1"/>
    <w:rsid w:val="003226BA"/>
    <w:rsid w:val="00393105"/>
    <w:rsid w:val="003A0D96"/>
    <w:rsid w:val="003B4A4C"/>
    <w:rsid w:val="003E1F17"/>
    <w:rsid w:val="003F6ED8"/>
    <w:rsid w:val="00423C3D"/>
    <w:rsid w:val="00436B22"/>
    <w:rsid w:val="00460F07"/>
    <w:rsid w:val="00466377"/>
    <w:rsid w:val="00470B1D"/>
    <w:rsid w:val="004A31BD"/>
    <w:rsid w:val="004A3ECE"/>
    <w:rsid w:val="004E2CDA"/>
    <w:rsid w:val="004E31DC"/>
    <w:rsid w:val="00524F33"/>
    <w:rsid w:val="00554615"/>
    <w:rsid w:val="0055752C"/>
    <w:rsid w:val="00563ED5"/>
    <w:rsid w:val="00570B14"/>
    <w:rsid w:val="005900B9"/>
    <w:rsid w:val="005A0548"/>
    <w:rsid w:val="005A5149"/>
    <w:rsid w:val="005D4B59"/>
    <w:rsid w:val="005E6252"/>
    <w:rsid w:val="006015DD"/>
    <w:rsid w:val="00610BF5"/>
    <w:rsid w:val="0063260E"/>
    <w:rsid w:val="006365FE"/>
    <w:rsid w:val="0065649B"/>
    <w:rsid w:val="00682C18"/>
    <w:rsid w:val="006B048A"/>
    <w:rsid w:val="006E35F6"/>
    <w:rsid w:val="00730C6D"/>
    <w:rsid w:val="00777E34"/>
    <w:rsid w:val="0078012E"/>
    <w:rsid w:val="0079364D"/>
    <w:rsid w:val="00796BEC"/>
    <w:rsid w:val="007D6240"/>
    <w:rsid w:val="007E26F8"/>
    <w:rsid w:val="00814832"/>
    <w:rsid w:val="00847225"/>
    <w:rsid w:val="00855C57"/>
    <w:rsid w:val="00880015"/>
    <w:rsid w:val="00883EF3"/>
    <w:rsid w:val="008A33EC"/>
    <w:rsid w:val="008A3482"/>
    <w:rsid w:val="008D5587"/>
    <w:rsid w:val="00926DF3"/>
    <w:rsid w:val="00935326"/>
    <w:rsid w:val="00962A0C"/>
    <w:rsid w:val="0096387C"/>
    <w:rsid w:val="00A05B5D"/>
    <w:rsid w:val="00A1650D"/>
    <w:rsid w:val="00A21B81"/>
    <w:rsid w:val="00A25DAC"/>
    <w:rsid w:val="00A639F4"/>
    <w:rsid w:val="00A84616"/>
    <w:rsid w:val="00A873E9"/>
    <w:rsid w:val="00AC6D5C"/>
    <w:rsid w:val="00AF12AA"/>
    <w:rsid w:val="00B01497"/>
    <w:rsid w:val="00B248A7"/>
    <w:rsid w:val="00B8234C"/>
    <w:rsid w:val="00BA42CA"/>
    <w:rsid w:val="00BD4089"/>
    <w:rsid w:val="00BE276E"/>
    <w:rsid w:val="00C205B0"/>
    <w:rsid w:val="00C273EE"/>
    <w:rsid w:val="00C513DB"/>
    <w:rsid w:val="00C96447"/>
    <w:rsid w:val="00D00A5E"/>
    <w:rsid w:val="00D0161C"/>
    <w:rsid w:val="00D01EA9"/>
    <w:rsid w:val="00D05BFE"/>
    <w:rsid w:val="00D105DF"/>
    <w:rsid w:val="00D25719"/>
    <w:rsid w:val="00D30A22"/>
    <w:rsid w:val="00D541B3"/>
    <w:rsid w:val="00D609C5"/>
    <w:rsid w:val="00D91755"/>
    <w:rsid w:val="00DA28F6"/>
    <w:rsid w:val="00DB15F8"/>
    <w:rsid w:val="00DD2555"/>
    <w:rsid w:val="00DE6BBF"/>
    <w:rsid w:val="00DF07F8"/>
    <w:rsid w:val="00DF2A6F"/>
    <w:rsid w:val="00DF3C23"/>
    <w:rsid w:val="00E043E3"/>
    <w:rsid w:val="00E356B7"/>
    <w:rsid w:val="00E70A27"/>
    <w:rsid w:val="00E8404F"/>
    <w:rsid w:val="00EB0AA2"/>
    <w:rsid w:val="00EB414F"/>
    <w:rsid w:val="00EE0ACE"/>
    <w:rsid w:val="00F053CB"/>
    <w:rsid w:val="00F328A7"/>
    <w:rsid w:val="00F6081C"/>
    <w:rsid w:val="00FA6827"/>
    <w:rsid w:val="00FC3BDD"/>
    <w:rsid w:val="00FD4A90"/>
    <w:rsid w:val="00FE7441"/>
    <w:rsid w:val="00FF3F3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C84A"/>
  <w15:chartTrackingRefBased/>
  <w15:docId w15:val="{70B3B86F-CF2A-7947-8A06-6A481222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E9"/>
  </w:style>
  <w:style w:type="paragraph" w:styleId="Heading1">
    <w:name w:val="heading 1"/>
    <w:basedOn w:val="Normal"/>
    <w:next w:val="Normal"/>
    <w:link w:val="Heading1Char"/>
    <w:uiPriority w:val="9"/>
    <w:qFormat/>
    <w:rsid w:val="00A873E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873E9"/>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873E9"/>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873E9"/>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873E9"/>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A873E9"/>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A873E9"/>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A873E9"/>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A873E9"/>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5B5D"/>
  </w:style>
  <w:style w:type="paragraph" w:styleId="NormalWeb">
    <w:name w:val="Normal (Web)"/>
    <w:basedOn w:val="Normal"/>
    <w:uiPriority w:val="99"/>
    <w:unhideWhenUsed/>
    <w:rsid w:val="00A05B5D"/>
    <w:pPr>
      <w:spacing w:before="100" w:beforeAutospacing="1" w:after="100" w:afterAutospacing="1"/>
    </w:pPr>
  </w:style>
  <w:style w:type="character" w:styleId="Strong">
    <w:name w:val="Strong"/>
    <w:uiPriority w:val="22"/>
    <w:qFormat/>
    <w:rsid w:val="00A873E9"/>
    <w:rPr>
      <w:b/>
      <w:color w:val="ED7D31" w:themeColor="accent2"/>
    </w:rPr>
  </w:style>
  <w:style w:type="character" w:styleId="Hyperlink">
    <w:name w:val="Hyperlink"/>
    <w:basedOn w:val="DefaultParagraphFont"/>
    <w:unhideWhenUsed/>
    <w:rsid w:val="00A05B5D"/>
    <w:rPr>
      <w:color w:val="0000FF"/>
      <w:u w:val="single"/>
    </w:rPr>
  </w:style>
  <w:style w:type="character" w:customStyle="1" w:styleId="Heading1Char">
    <w:name w:val="Heading 1 Char"/>
    <w:basedOn w:val="DefaultParagraphFont"/>
    <w:link w:val="Heading1"/>
    <w:uiPriority w:val="9"/>
    <w:rsid w:val="00A873E9"/>
    <w:rPr>
      <w:smallCaps/>
      <w:spacing w:val="5"/>
      <w:sz w:val="32"/>
      <w:szCs w:val="32"/>
    </w:rPr>
  </w:style>
  <w:style w:type="character" w:customStyle="1" w:styleId="Heading2Char">
    <w:name w:val="Heading 2 Char"/>
    <w:basedOn w:val="DefaultParagraphFont"/>
    <w:link w:val="Heading2"/>
    <w:uiPriority w:val="9"/>
    <w:semiHidden/>
    <w:rsid w:val="00A873E9"/>
    <w:rPr>
      <w:smallCaps/>
      <w:spacing w:val="5"/>
      <w:sz w:val="28"/>
      <w:szCs w:val="28"/>
    </w:rPr>
  </w:style>
  <w:style w:type="character" w:customStyle="1" w:styleId="Heading3Char">
    <w:name w:val="Heading 3 Char"/>
    <w:basedOn w:val="DefaultParagraphFont"/>
    <w:link w:val="Heading3"/>
    <w:uiPriority w:val="9"/>
    <w:semiHidden/>
    <w:rsid w:val="00A873E9"/>
    <w:rPr>
      <w:smallCaps/>
      <w:spacing w:val="5"/>
      <w:sz w:val="24"/>
      <w:szCs w:val="24"/>
    </w:rPr>
  </w:style>
  <w:style w:type="character" w:customStyle="1" w:styleId="Heading4Char">
    <w:name w:val="Heading 4 Char"/>
    <w:basedOn w:val="DefaultParagraphFont"/>
    <w:link w:val="Heading4"/>
    <w:uiPriority w:val="9"/>
    <w:semiHidden/>
    <w:rsid w:val="00A873E9"/>
    <w:rPr>
      <w:smallCaps/>
      <w:spacing w:val="10"/>
      <w:sz w:val="22"/>
      <w:szCs w:val="22"/>
    </w:rPr>
  </w:style>
  <w:style w:type="character" w:customStyle="1" w:styleId="Heading5Char">
    <w:name w:val="Heading 5 Char"/>
    <w:basedOn w:val="DefaultParagraphFont"/>
    <w:link w:val="Heading5"/>
    <w:uiPriority w:val="9"/>
    <w:semiHidden/>
    <w:rsid w:val="00A873E9"/>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A873E9"/>
    <w:rPr>
      <w:smallCaps/>
      <w:color w:val="ED7D31" w:themeColor="accent2"/>
      <w:spacing w:val="5"/>
      <w:sz w:val="22"/>
    </w:rPr>
  </w:style>
  <w:style w:type="character" w:customStyle="1" w:styleId="Heading7Char">
    <w:name w:val="Heading 7 Char"/>
    <w:basedOn w:val="DefaultParagraphFont"/>
    <w:link w:val="Heading7"/>
    <w:uiPriority w:val="9"/>
    <w:semiHidden/>
    <w:rsid w:val="00A873E9"/>
    <w:rPr>
      <w:b/>
      <w:smallCaps/>
      <w:color w:val="ED7D31" w:themeColor="accent2"/>
      <w:spacing w:val="10"/>
    </w:rPr>
  </w:style>
  <w:style w:type="character" w:customStyle="1" w:styleId="Heading8Char">
    <w:name w:val="Heading 8 Char"/>
    <w:basedOn w:val="DefaultParagraphFont"/>
    <w:link w:val="Heading8"/>
    <w:uiPriority w:val="9"/>
    <w:semiHidden/>
    <w:rsid w:val="00A873E9"/>
    <w:rPr>
      <w:b/>
      <w:i/>
      <w:smallCaps/>
      <w:color w:val="C45911" w:themeColor="accent2" w:themeShade="BF"/>
    </w:rPr>
  </w:style>
  <w:style w:type="character" w:customStyle="1" w:styleId="Heading9Char">
    <w:name w:val="Heading 9 Char"/>
    <w:basedOn w:val="DefaultParagraphFont"/>
    <w:link w:val="Heading9"/>
    <w:uiPriority w:val="9"/>
    <w:semiHidden/>
    <w:rsid w:val="00A873E9"/>
    <w:rPr>
      <w:b/>
      <w:i/>
      <w:smallCaps/>
      <w:color w:val="823B0B" w:themeColor="accent2" w:themeShade="7F"/>
    </w:rPr>
  </w:style>
  <w:style w:type="paragraph" w:styleId="Caption">
    <w:name w:val="caption"/>
    <w:basedOn w:val="Normal"/>
    <w:next w:val="Normal"/>
    <w:uiPriority w:val="35"/>
    <w:semiHidden/>
    <w:unhideWhenUsed/>
    <w:qFormat/>
    <w:rsid w:val="00A873E9"/>
    <w:rPr>
      <w:b/>
      <w:bCs/>
      <w:caps/>
      <w:sz w:val="16"/>
      <w:szCs w:val="18"/>
    </w:rPr>
  </w:style>
  <w:style w:type="paragraph" w:styleId="Title">
    <w:name w:val="Title"/>
    <w:basedOn w:val="Normal"/>
    <w:next w:val="Normal"/>
    <w:link w:val="TitleChar"/>
    <w:uiPriority w:val="10"/>
    <w:qFormat/>
    <w:rsid w:val="00A873E9"/>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873E9"/>
    <w:rPr>
      <w:smallCaps/>
      <w:sz w:val="48"/>
      <w:szCs w:val="48"/>
    </w:rPr>
  </w:style>
  <w:style w:type="paragraph" w:styleId="Subtitle">
    <w:name w:val="Subtitle"/>
    <w:basedOn w:val="Normal"/>
    <w:next w:val="Normal"/>
    <w:link w:val="SubtitleChar"/>
    <w:uiPriority w:val="11"/>
    <w:qFormat/>
    <w:rsid w:val="00A873E9"/>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873E9"/>
    <w:rPr>
      <w:rFonts w:asciiTheme="majorHAnsi" w:eastAsiaTheme="majorEastAsia" w:hAnsiTheme="majorHAnsi" w:cstheme="majorBidi"/>
      <w:szCs w:val="22"/>
    </w:rPr>
  </w:style>
  <w:style w:type="character" w:styleId="Emphasis">
    <w:name w:val="Emphasis"/>
    <w:uiPriority w:val="20"/>
    <w:qFormat/>
    <w:rsid w:val="00A873E9"/>
    <w:rPr>
      <w:b/>
      <w:i/>
      <w:spacing w:val="10"/>
    </w:rPr>
  </w:style>
  <w:style w:type="paragraph" w:styleId="NoSpacing">
    <w:name w:val="No Spacing"/>
    <w:basedOn w:val="Normal"/>
    <w:link w:val="NoSpacingChar"/>
    <w:uiPriority w:val="1"/>
    <w:qFormat/>
    <w:rsid w:val="00A873E9"/>
    <w:pPr>
      <w:spacing w:after="0" w:line="240" w:lineRule="auto"/>
    </w:pPr>
  </w:style>
  <w:style w:type="character" w:customStyle="1" w:styleId="NoSpacingChar">
    <w:name w:val="No Spacing Char"/>
    <w:basedOn w:val="DefaultParagraphFont"/>
    <w:link w:val="NoSpacing"/>
    <w:uiPriority w:val="1"/>
    <w:rsid w:val="00A873E9"/>
  </w:style>
  <w:style w:type="paragraph" w:styleId="ListParagraph">
    <w:name w:val="List Paragraph"/>
    <w:basedOn w:val="Normal"/>
    <w:uiPriority w:val="34"/>
    <w:qFormat/>
    <w:rsid w:val="00A873E9"/>
    <w:pPr>
      <w:ind w:left="720"/>
      <w:contextualSpacing/>
    </w:pPr>
  </w:style>
  <w:style w:type="paragraph" w:styleId="Quote">
    <w:name w:val="Quote"/>
    <w:basedOn w:val="Normal"/>
    <w:next w:val="Normal"/>
    <w:link w:val="QuoteChar"/>
    <w:uiPriority w:val="29"/>
    <w:qFormat/>
    <w:rsid w:val="00A873E9"/>
    <w:rPr>
      <w:i/>
    </w:rPr>
  </w:style>
  <w:style w:type="character" w:customStyle="1" w:styleId="QuoteChar">
    <w:name w:val="Quote Char"/>
    <w:basedOn w:val="DefaultParagraphFont"/>
    <w:link w:val="Quote"/>
    <w:uiPriority w:val="29"/>
    <w:rsid w:val="00A873E9"/>
    <w:rPr>
      <w:i/>
    </w:rPr>
  </w:style>
  <w:style w:type="paragraph" w:styleId="IntenseQuote">
    <w:name w:val="Intense Quote"/>
    <w:basedOn w:val="Normal"/>
    <w:next w:val="Normal"/>
    <w:link w:val="IntenseQuoteChar"/>
    <w:uiPriority w:val="30"/>
    <w:qFormat/>
    <w:rsid w:val="00A873E9"/>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873E9"/>
    <w:rPr>
      <w:b/>
      <w:i/>
      <w:color w:val="FFFFFF" w:themeColor="background1"/>
      <w:shd w:val="clear" w:color="auto" w:fill="ED7D31" w:themeFill="accent2"/>
    </w:rPr>
  </w:style>
  <w:style w:type="character" w:styleId="SubtleEmphasis">
    <w:name w:val="Subtle Emphasis"/>
    <w:uiPriority w:val="19"/>
    <w:qFormat/>
    <w:rsid w:val="00A873E9"/>
    <w:rPr>
      <w:i/>
    </w:rPr>
  </w:style>
  <w:style w:type="character" w:styleId="IntenseEmphasis">
    <w:name w:val="Intense Emphasis"/>
    <w:uiPriority w:val="21"/>
    <w:qFormat/>
    <w:rsid w:val="00A873E9"/>
    <w:rPr>
      <w:b/>
      <w:i/>
      <w:color w:val="ED7D31" w:themeColor="accent2"/>
      <w:spacing w:val="10"/>
    </w:rPr>
  </w:style>
  <w:style w:type="character" w:styleId="SubtleReference">
    <w:name w:val="Subtle Reference"/>
    <w:uiPriority w:val="31"/>
    <w:qFormat/>
    <w:rsid w:val="00A873E9"/>
    <w:rPr>
      <w:b/>
    </w:rPr>
  </w:style>
  <w:style w:type="character" w:styleId="IntenseReference">
    <w:name w:val="Intense Reference"/>
    <w:uiPriority w:val="32"/>
    <w:qFormat/>
    <w:rsid w:val="00A873E9"/>
    <w:rPr>
      <w:b/>
      <w:bCs/>
      <w:smallCaps/>
      <w:spacing w:val="5"/>
      <w:sz w:val="22"/>
      <w:szCs w:val="22"/>
      <w:u w:val="single"/>
    </w:rPr>
  </w:style>
  <w:style w:type="character" w:styleId="BookTitle">
    <w:name w:val="Book Title"/>
    <w:uiPriority w:val="33"/>
    <w:qFormat/>
    <w:rsid w:val="00A873E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873E9"/>
    <w:pPr>
      <w:outlineLvl w:val="9"/>
    </w:pPr>
  </w:style>
  <w:style w:type="paragraph" w:styleId="Header">
    <w:name w:val="header"/>
    <w:basedOn w:val="Normal"/>
    <w:link w:val="HeaderChar"/>
    <w:uiPriority w:val="99"/>
    <w:unhideWhenUsed/>
    <w:rsid w:val="00636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5FE"/>
  </w:style>
  <w:style w:type="paragraph" w:styleId="Footer">
    <w:name w:val="footer"/>
    <w:basedOn w:val="Normal"/>
    <w:link w:val="FooterChar"/>
    <w:uiPriority w:val="99"/>
    <w:unhideWhenUsed/>
    <w:rsid w:val="00636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5FE"/>
  </w:style>
  <w:style w:type="character" w:styleId="UnresolvedMention">
    <w:name w:val="Unresolved Mention"/>
    <w:basedOn w:val="DefaultParagraphFont"/>
    <w:uiPriority w:val="99"/>
    <w:semiHidden/>
    <w:unhideWhenUsed/>
    <w:rsid w:val="001F3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0299">
      <w:bodyDiv w:val="1"/>
      <w:marLeft w:val="0"/>
      <w:marRight w:val="0"/>
      <w:marTop w:val="0"/>
      <w:marBottom w:val="0"/>
      <w:divBdr>
        <w:top w:val="none" w:sz="0" w:space="0" w:color="auto"/>
        <w:left w:val="none" w:sz="0" w:space="0" w:color="auto"/>
        <w:bottom w:val="none" w:sz="0" w:space="0" w:color="auto"/>
        <w:right w:val="none" w:sz="0" w:space="0" w:color="auto"/>
      </w:divBdr>
    </w:div>
    <w:div w:id="667027416">
      <w:bodyDiv w:val="1"/>
      <w:marLeft w:val="0"/>
      <w:marRight w:val="0"/>
      <w:marTop w:val="0"/>
      <w:marBottom w:val="0"/>
      <w:divBdr>
        <w:top w:val="none" w:sz="0" w:space="0" w:color="auto"/>
        <w:left w:val="none" w:sz="0" w:space="0" w:color="auto"/>
        <w:bottom w:val="none" w:sz="0" w:space="0" w:color="auto"/>
        <w:right w:val="none" w:sz="0" w:space="0" w:color="auto"/>
      </w:divBdr>
      <w:divsChild>
        <w:div w:id="2129276118">
          <w:marLeft w:val="0"/>
          <w:marRight w:val="0"/>
          <w:marTop w:val="0"/>
          <w:marBottom w:val="0"/>
          <w:divBdr>
            <w:top w:val="none" w:sz="0" w:space="0" w:color="auto"/>
            <w:left w:val="none" w:sz="0" w:space="0" w:color="auto"/>
            <w:bottom w:val="none" w:sz="0" w:space="0" w:color="auto"/>
            <w:right w:val="none" w:sz="0" w:space="0" w:color="auto"/>
          </w:divBdr>
          <w:divsChild>
            <w:div w:id="1162087968">
              <w:marLeft w:val="0"/>
              <w:marRight w:val="0"/>
              <w:marTop w:val="0"/>
              <w:marBottom w:val="300"/>
              <w:divBdr>
                <w:top w:val="single" w:sz="2" w:space="0" w:color="000000"/>
                <w:left w:val="single" w:sz="2" w:space="0" w:color="000000"/>
                <w:bottom w:val="single" w:sz="2" w:space="0" w:color="000000"/>
                <w:right w:val="single" w:sz="2" w:space="0" w:color="000000"/>
              </w:divBdr>
              <w:divsChild>
                <w:div w:id="1044453059">
                  <w:marLeft w:val="0"/>
                  <w:marRight w:val="0"/>
                  <w:marTop w:val="0"/>
                  <w:marBottom w:val="0"/>
                  <w:divBdr>
                    <w:top w:val="none" w:sz="0" w:space="0" w:color="auto"/>
                    <w:left w:val="none" w:sz="0" w:space="0" w:color="auto"/>
                    <w:bottom w:val="none" w:sz="0" w:space="0" w:color="auto"/>
                    <w:right w:val="none" w:sz="0" w:space="0" w:color="auto"/>
                  </w:divBdr>
                  <w:divsChild>
                    <w:div w:id="572935532">
                      <w:marLeft w:val="0"/>
                      <w:marRight w:val="0"/>
                      <w:marTop w:val="0"/>
                      <w:marBottom w:val="0"/>
                      <w:divBdr>
                        <w:top w:val="none" w:sz="0" w:space="0" w:color="auto"/>
                        <w:left w:val="none" w:sz="0" w:space="0" w:color="auto"/>
                        <w:bottom w:val="none" w:sz="0" w:space="0" w:color="auto"/>
                        <w:right w:val="none" w:sz="0" w:space="0" w:color="auto"/>
                      </w:divBdr>
                      <w:divsChild>
                        <w:div w:id="2024554755">
                          <w:marLeft w:val="0"/>
                          <w:marRight w:val="0"/>
                          <w:marTop w:val="0"/>
                          <w:marBottom w:val="150"/>
                          <w:divBdr>
                            <w:top w:val="single" w:sz="12" w:space="8" w:color="313640"/>
                            <w:left w:val="single" w:sz="12" w:space="15" w:color="313640"/>
                            <w:bottom w:val="single" w:sz="12" w:space="8" w:color="313640"/>
                            <w:right w:val="single" w:sz="12" w:space="15" w:color="313640"/>
                          </w:divBdr>
                          <w:divsChild>
                            <w:div w:id="157354151">
                              <w:marLeft w:val="0"/>
                              <w:marRight w:val="0"/>
                              <w:marTop w:val="0"/>
                              <w:marBottom w:val="180"/>
                              <w:divBdr>
                                <w:top w:val="none" w:sz="0" w:space="0" w:color="auto"/>
                                <w:left w:val="none" w:sz="0" w:space="0" w:color="auto"/>
                                <w:bottom w:val="none" w:sz="0" w:space="0" w:color="auto"/>
                                <w:right w:val="none" w:sz="0" w:space="0" w:color="auto"/>
                              </w:divBdr>
                              <w:divsChild>
                                <w:div w:id="1270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873710">
      <w:bodyDiv w:val="1"/>
      <w:marLeft w:val="0"/>
      <w:marRight w:val="0"/>
      <w:marTop w:val="0"/>
      <w:marBottom w:val="0"/>
      <w:divBdr>
        <w:top w:val="none" w:sz="0" w:space="0" w:color="auto"/>
        <w:left w:val="none" w:sz="0" w:space="0" w:color="auto"/>
        <w:bottom w:val="none" w:sz="0" w:space="0" w:color="auto"/>
        <w:right w:val="none" w:sz="0" w:space="0" w:color="auto"/>
      </w:divBdr>
    </w:div>
    <w:div w:id="1045831490">
      <w:bodyDiv w:val="1"/>
      <w:marLeft w:val="0"/>
      <w:marRight w:val="0"/>
      <w:marTop w:val="0"/>
      <w:marBottom w:val="0"/>
      <w:divBdr>
        <w:top w:val="none" w:sz="0" w:space="0" w:color="auto"/>
        <w:left w:val="none" w:sz="0" w:space="0" w:color="auto"/>
        <w:bottom w:val="none" w:sz="0" w:space="0" w:color="auto"/>
        <w:right w:val="none" w:sz="0" w:space="0" w:color="auto"/>
      </w:divBdr>
    </w:div>
    <w:div w:id="1372414731">
      <w:bodyDiv w:val="1"/>
      <w:marLeft w:val="0"/>
      <w:marRight w:val="0"/>
      <w:marTop w:val="0"/>
      <w:marBottom w:val="0"/>
      <w:divBdr>
        <w:top w:val="none" w:sz="0" w:space="0" w:color="auto"/>
        <w:left w:val="none" w:sz="0" w:space="0" w:color="auto"/>
        <w:bottom w:val="none" w:sz="0" w:space="0" w:color="auto"/>
        <w:right w:val="none" w:sz="0" w:space="0" w:color="auto"/>
      </w:divBdr>
    </w:div>
    <w:div w:id="1804737373">
      <w:bodyDiv w:val="1"/>
      <w:marLeft w:val="0"/>
      <w:marRight w:val="0"/>
      <w:marTop w:val="0"/>
      <w:marBottom w:val="0"/>
      <w:divBdr>
        <w:top w:val="none" w:sz="0" w:space="0" w:color="auto"/>
        <w:left w:val="none" w:sz="0" w:space="0" w:color="auto"/>
        <w:bottom w:val="none" w:sz="0" w:space="0" w:color="auto"/>
        <w:right w:val="none" w:sz="0" w:space="0" w:color="auto"/>
      </w:divBdr>
    </w:div>
    <w:div w:id="18415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ikki@nzoa.org.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19E7E8B5337248A7503CD7B7DB5552" ma:contentTypeVersion="15" ma:contentTypeDescription="Create a new document." ma:contentTypeScope="" ma:versionID="1ca02d957df219df8bb1ea697ca0517c">
  <xsd:schema xmlns:xsd="http://www.w3.org/2001/XMLSchema" xmlns:xs="http://www.w3.org/2001/XMLSchema" xmlns:p="http://schemas.microsoft.com/office/2006/metadata/properties" xmlns:ns1="http://schemas.microsoft.com/sharepoint/v3" xmlns:ns3="c2454929-7560-412f-b2a1-f283711e9d48" xmlns:ns4="a3116e2b-87be-4566-b766-c13c23d9f9b4" targetNamespace="http://schemas.microsoft.com/office/2006/metadata/properties" ma:root="true" ma:fieldsID="abb937dd6a39ea26e96851c0c13b80d3" ns1:_="" ns3:_="" ns4:_="">
    <xsd:import namespace="http://schemas.microsoft.com/sharepoint/v3"/>
    <xsd:import namespace="c2454929-7560-412f-b2a1-f283711e9d48"/>
    <xsd:import namespace="a3116e2b-87be-4566-b766-c13c23d9f9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54929-7560-412f-b2a1-f283711e9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16e2b-87be-4566-b766-c13c23d9f9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8AAE0-D72F-4C65-B4DB-25182EB0110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4563F58-2C00-46AD-B40F-19BE330DFB8C}">
  <ds:schemaRefs>
    <ds:schemaRef ds:uri="http://schemas.microsoft.com/sharepoint/v3/contenttype/forms"/>
  </ds:schemaRefs>
</ds:datastoreItem>
</file>

<file path=customXml/itemProps3.xml><?xml version="1.0" encoding="utf-8"?>
<ds:datastoreItem xmlns:ds="http://schemas.openxmlformats.org/officeDocument/2006/customXml" ds:itemID="{369AF2FC-CC5B-4452-821C-0F98CB130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454929-7560-412f-b2a1-f283711e9d48"/>
    <ds:schemaRef ds:uri="a3116e2b-87be-4566-b766-c13c23d9f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Monk</dc:creator>
  <cp:keywords/>
  <dc:description/>
  <cp:lastModifiedBy>Nikki Wright</cp:lastModifiedBy>
  <cp:revision>14</cp:revision>
  <dcterms:created xsi:type="dcterms:W3CDTF">2021-07-07T21:19:00Z</dcterms:created>
  <dcterms:modified xsi:type="dcterms:W3CDTF">2021-07-07T21:35:00Z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0x0101002C19E7E8B5337248A7503CD7B7DB5552</vt:lpwstr>
  </property>
</Properties>
</file>