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5415941" w:displacedByCustomXml="next"/>
    <w:bookmarkEnd w:id="0" w:displacedByCustomXml="next"/>
    <w:sdt>
      <w:sdtPr>
        <w:rPr>
          <w:bCs/>
          <w:sz w:val="28"/>
          <w:szCs w:val="28"/>
        </w:rPr>
        <w:alias w:val="Title"/>
        <w:tag w:val=""/>
        <w:id w:val="-1167164235"/>
        <w:placeholder>
          <w:docPart w:val="CDDA9B29AB3B4E68A96CBCB353839450"/>
        </w:placeholder>
        <w:dataBinding w:prefixMappings="xmlns:ns0='http://purl.org/dc/elements/1.1/' xmlns:ns1='http://schemas.openxmlformats.org/package/2006/metadata/core-properties' " w:xpath="/ns1:coreProperties[1]/ns0:title[1]" w:storeItemID="{6C3C8BC8-F283-45AE-878A-BAB7291924A1}"/>
        <w:text/>
      </w:sdtPr>
      <w:sdtEndPr/>
      <w:sdtContent>
        <w:p w14:paraId="54DC8D55" w14:textId="41020A90" w:rsidR="005575F4" w:rsidRPr="00C77068" w:rsidRDefault="0030588C" w:rsidP="001A216F">
          <w:pPr>
            <w:pStyle w:val="Title"/>
            <w:spacing w:before="100" w:beforeAutospacing="1"/>
            <w:jc w:val="center"/>
            <w:rPr>
              <w:bCs/>
            </w:rPr>
          </w:pPr>
          <w:r w:rsidRPr="00C77068">
            <w:rPr>
              <w:bCs/>
              <w:sz w:val="28"/>
              <w:szCs w:val="28"/>
            </w:rPr>
            <w:t>Construction Engineering for Brisbane’s Kangaroo Point Bridge</w:t>
          </w:r>
        </w:p>
      </w:sdtContent>
    </w:sdt>
    <w:p w14:paraId="6CF47284" w14:textId="74F28CE3" w:rsidR="00A27FF3" w:rsidRDefault="00482AE8" w:rsidP="001A216F">
      <w:pPr>
        <w:pStyle w:val="Authorslist"/>
        <w:jc w:val="center"/>
      </w:pPr>
      <w:r>
        <w:t>Yann Martin</w:t>
      </w:r>
      <w:r w:rsidR="00DF646F">
        <w:t xml:space="preserve">, </w:t>
      </w:r>
      <w:r>
        <w:t>Design Mana</w:t>
      </w:r>
      <w:r w:rsidR="009337BB">
        <w:t>g</w:t>
      </w:r>
      <w:r>
        <w:t>er</w:t>
      </w:r>
      <w:r w:rsidR="008242CB" w:rsidRPr="008242CB">
        <w:t xml:space="preserve">, </w:t>
      </w:r>
      <w:r>
        <w:t>BESIX Watpac</w:t>
      </w:r>
    </w:p>
    <w:p w14:paraId="78DA2B7C" w14:textId="00E49B9C" w:rsidR="00A16ACB" w:rsidRDefault="003006F8" w:rsidP="001A216F">
      <w:pPr>
        <w:pStyle w:val="Authorslist"/>
        <w:jc w:val="center"/>
      </w:pPr>
      <w:r>
        <w:t>Tim Deere, Project Director, BESIX Watpac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763BD0" w14:paraId="6A6645B9" w14:textId="77777777" w:rsidTr="60FBED3F">
        <w:trPr>
          <w:trHeight w:val="8205"/>
        </w:trPr>
        <w:tc>
          <w:tcPr>
            <w:tcW w:w="9016" w:type="dxa"/>
            <w:shd w:val="clear" w:color="auto" w:fill="F2F2F2" w:themeFill="background1" w:themeFillShade="F2"/>
          </w:tcPr>
          <w:p w14:paraId="549983CF" w14:textId="77777777" w:rsidR="00763BD0" w:rsidRPr="00D9289D" w:rsidRDefault="00763BD0" w:rsidP="00D9289D">
            <w:pPr>
              <w:rPr>
                <w:b/>
                <w:bCs/>
              </w:rPr>
            </w:pPr>
            <w:r w:rsidRPr="00D9289D">
              <w:rPr>
                <w:b/>
                <w:bCs/>
              </w:rPr>
              <w:t>Abstract</w:t>
            </w:r>
          </w:p>
          <w:p w14:paraId="42B23441" w14:textId="06B5A6B2" w:rsidR="00CC2518" w:rsidRDefault="00CC2518" w:rsidP="00482AE8">
            <w:pPr>
              <w:rPr>
                <w:rFonts w:cs="Arial"/>
                <w:szCs w:val="20"/>
                <w:lang w:eastAsia="en-AU"/>
              </w:rPr>
            </w:pPr>
            <w:r w:rsidRPr="00CC2518">
              <w:rPr>
                <w:rFonts w:cs="Arial"/>
                <w:szCs w:val="20"/>
                <w:lang w:eastAsia="en-AU"/>
              </w:rPr>
              <w:t xml:space="preserve">The construction of </w:t>
            </w:r>
            <w:r>
              <w:rPr>
                <w:rFonts w:cs="Arial"/>
                <w:szCs w:val="20"/>
                <w:lang w:eastAsia="en-AU"/>
              </w:rPr>
              <w:t>T</w:t>
            </w:r>
            <w:r w:rsidRPr="00CC2518">
              <w:rPr>
                <w:rFonts w:cs="Arial"/>
                <w:szCs w:val="20"/>
                <w:lang w:eastAsia="en-AU"/>
              </w:rPr>
              <w:t>he Kangaroo Point Bridge required extensive collaboration and coordination among constructors, fabricators, suppliers, and design teams for both permanent and temporary works. Rising more than 90 meters above the river, the bridge’s steel mast supports a sleek 183-meter cable-supported main span, earning its title as the longest pedestrian bridge span in Australia.</w:t>
            </w:r>
          </w:p>
          <w:p w14:paraId="70998ABA" w14:textId="5F686331" w:rsidR="00EE6E39" w:rsidRDefault="00EE6E39" w:rsidP="00482AE8">
            <w:pPr>
              <w:rPr>
                <w:rFonts w:cs="Arial"/>
                <w:szCs w:val="20"/>
                <w:lang w:eastAsia="en-AU"/>
              </w:rPr>
            </w:pPr>
            <w:r>
              <w:rPr>
                <w:rFonts w:cs="Arial"/>
                <w:szCs w:val="20"/>
                <w:lang w:eastAsia="en-AU"/>
              </w:rPr>
              <w:t xml:space="preserve">This paper provides an overview of the site constraints and construction challenges from delivering a complex project in a dense urban setting, over the Brisbane River </w:t>
            </w:r>
            <w:r w:rsidR="008527C9">
              <w:rPr>
                <w:rFonts w:cs="Arial"/>
                <w:szCs w:val="20"/>
                <w:lang w:eastAsia="en-AU"/>
              </w:rPr>
              <w:t>during difficult</w:t>
            </w:r>
            <w:r>
              <w:rPr>
                <w:rFonts w:cs="Arial"/>
                <w:szCs w:val="20"/>
                <w:lang w:eastAsia="en-AU"/>
              </w:rPr>
              <w:t xml:space="preserve"> market conditions.</w:t>
            </w:r>
          </w:p>
          <w:p w14:paraId="00F057F4" w14:textId="076EFFE5" w:rsidR="008527C9" w:rsidRDefault="00EE6E39" w:rsidP="00482AE8">
            <w:pPr>
              <w:rPr>
                <w:rFonts w:cs="Arial"/>
                <w:szCs w:val="20"/>
                <w:lang w:eastAsia="en-AU"/>
              </w:rPr>
            </w:pPr>
            <w:r>
              <w:rPr>
                <w:rFonts w:cs="Arial"/>
                <w:szCs w:val="20"/>
                <w:lang w:eastAsia="en-AU"/>
              </w:rPr>
              <w:t xml:space="preserve">To tackle these challenges, a key factor was to maximise the off-site assembly and use the Brisbane River to deliver most of the structural elements. Due to the unique shape </w:t>
            </w:r>
            <w:r w:rsidR="008527C9">
              <w:rPr>
                <w:rFonts w:cs="Arial"/>
                <w:szCs w:val="20"/>
                <w:lang w:eastAsia="en-AU"/>
              </w:rPr>
              <w:t>and large scale of the bridge,</w:t>
            </w:r>
            <w:r>
              <w:rPr>
                <w:rFonts w:cs="Arial"/>
                <w:szCs w:val="20"/>
                <w:lang w:eastAsia="en-AU"/>
              </w:rPr>
              <w:t xml:space="preserve"> these elements could be assembled in a logistical yard prior to be</w:t>
            </w:r>
            <w:r w:rsidR="00533BE2">
              <w:rPr>
                <w:rFonts w:cs="Arial"/>
                <w:szCs w:val="20"/>
                <w:lang w:eastAsia="en-AU"/>
              </w:rPr>
              <w:t>ing</w:t>
            </w:r>
            <w:r>
              <w:rPr>
                <w:rFonts w:cs="Arial"/>
                <w:szCs w:val="20"/>
                <w:lang w:eastAsia="en-AU"/>
              </w:rPr>
              <w:t xml:space="preserve"> delivered </w:t>
            </w:r>
            <w:r w:rsidR="00533BE2">
              <w:rPr>
                <w:rFonts w:cs="Arial"/>
                <w:szCs w:val="20"/>
                <w:lang w:eastAsia="en-AU"/>
              </w:rPr>
              <w:t>to</w:t>
            </w:r>
            <w:r>
              <w:rPr>
                <w:rFonts w:cs="Arial"/>
                <w:szCs w:val="20"/>
                <w:lang w:eastAsia="en-AU"/>
              </w:rPr>
              <w:t xml:space="preserve"> site by barges in much larger elements </w:t>
            </w:r>
            <w:r w:rsidR="008527C9">
              <w:rPr>
                <w:rFonts w:cs="Arial"/>
                <w:szCs w:val="20"/>
                <w:lang w:eastAsia="en-AU"/>
              </w:rPr>
              <w:t xml:space="preserve">than </w:t>
            </w:r>
            <w:r>
              <w:rPr>
                <w:rFonts w:cs="Arial"/>
                <w:szCs w:val="20"/>
                <w:lang w:eastAsia="en-AU"/>
              </w:rPr>
              <w:t xml:space="preserve">allowed by road. </w:t>
            </w:r>
          </w:p>
          <w:p w14:paraId="61B0B710" w14:textId="71A75AA9" w:rsidR="008527C9" w:rsidRPr="00482AE8" w:rsidRDefault="008527C9" w:rsidP="00482AE8">
            <w:pPr>
              <w:rPr>
                <w:rFonts w:cs="Arial"/>
                <w:szCs w:val="20"/>
                <w:lang w:eastAsia="en-AU"/>
              </w:rPr>
            </w:pPr>
            <w:r w:rsidRPr="00482AE8">
              <w:rPr>
                <w:rFonts w:cs="Arial"/>
                <w:szCs w:val="20"/>
                <w:lang w:eastAsia="en-AU"/>
              </w:rPr>
              <w:t xml:space="preserve">An overview of the temporary works required to construct the bridge is provided. This includes the precast </w:t>
            </w:r>
            <w:r w:rsidR="003A00AA" w:rsidRPr="00482AE8">
              <w:rPr>
                <w:rFonts w:cs="Arial"/>
                <w:szCs w:val="20"/>
                <w:lang w:eastAsia="en-AU"/>
              </w:rPr>
              <w:t>pile cap</w:t>
            </w:r>
            <w:r w:rsidRPr="00482AE8">
              <w:rPr>
                <w:rFonts w:cs="Arial"/>
                <w:szCs w:val="20"/>
                <w:lang w:eastAsia="en-AU"/>
              </w:rPr>
              <w:t xml:space="preserve"> system and temporary supports, falsework systems and formwork for the piers</w:t>
            </w:r>
            <w:r>
              <w:rPr>
                <w:rFonts w:cs="Arial"/>
                <w:szCs w:val="20"/>
                <w:lang w:eastAsia="en-AU"/>
              </w:rPr>
              <w:t xml:space="preserve"> </w:t>
            </w:r>
            <w:r w:rsidRPr="00482AE8">
              <w:rPr>
                <w:rFonts w:cs="Arial"/>
                <w:szCs w:val="20"/>
                <w:lang w:eastAsia="en-AU"/>
              </w:rPr>
              <w:t xml:space="preserve">and temporary works for the steel mast erection, deck erection, welding platforms, and procedures for the stay cable assembly. </w:t>
            </w:r>
          </w:p>
          <w:p w14:paraId="393283AD" w14:textId="54DF1B08" w:rsidR="00482AE8" w:rsidRPr="00482AE8" w:rsidRDefault="004B4879" w:rsidP="008527C9">
            <w:pPr>
              <w:rPr>
                <w:rFonts w:cs="Arial"/>
                <w:szCs w:val="20"/>
                <w:lang w:eastAsia="en-AU"/>
              </w:rPr>
            </w:pPr>
            <w:r w:rsidRPr="00D27097">
              <w:rPr>
                <w:rFonts w:cs="Arial"/>
                <w:szCs w:val="20"/>
                <w:lang w:eastAsia="en-AU"/>
              </w:rPr>
              <w:t>T</w:t>
            </w:r>
            <w:r w:rsidR="008527C9" w:rsidRPr="00D27097">
              <w:rPr>
                <w:rFonts w:cs="Arial"/>
                <w:szCs w:val="20"/>
                <w:lang w:eastAsia="en-AU"/>
              </w:rPr>
              <w:t xml:space="preserve">he </w:t>
            </w:r>
            <w:r w:rsidR="00482AE8" w:rsidRPr="00D27097">
              <w:rPr>
                <w:rFonts w:cs="Arial"/>
                <w:szCs w:val="20"/>
                <w:lang w:eastAsia="en-AU"/>
              </w:rPr>
              <w:t>construction staging considerations for the main span</w:t>
            </w:r>
            <w:r w:rsidR="008527C9" w:rsidRPr="00D27097">
              <w:rPr>
                <w:rFonts w:cs="Arial"/>
                <w:szCs w:val="20"/>
                <w:lang w:eastAsia="en-AU"/>
              </w:rPr>
              <w:t xml:space="preserve"> is also discussed</w:t>
            </w:r>
            <w:r w:rsidR="00482AE8" w:rsidRPr="00D27097">
              <w:rPr>
                <w:rFonts w:cs="Arial"/>
                <w:szCs w:val="20"/>
                <w:lang w:eastAsia="en-AU"/>
              </w:rPr>
              <w:t xml:space="preserve">. It covers the approach taken by the designer for design deflection control, and the requirements for </w:t>
            </w:r>
            <w:r w:rsidR="00533BE2">
              <w:rPr>
                <w:rFonts w:cs="Arial"/>
                <w:szCs w:val="20"/>
                <w:lang w:eastAsia="en-AU"/>
              </w:rPr>
              <w:t xml:space="preserve">cable </w:t>
            </w:r>
            <w:r w:rsidR="00482AE8" w:rsidRPr="00D27097">
              <w:rPr>
                <w:rFonts w:cs="Arial"/>
                <w:szCs w:val="20"/>
                <w:lang w:eastAsia="en-AU"/>
              </w:rPr>
              <w:t>stay stressing, level preset, and precamber to achieve the target deck levels</w:t>
            </w:r>
            <w:r w:rsidR="008527C9" w:rsidRPr="00D27097">
              <w:rPr>
                <w:rFonts w:cs="Arial"/>
                <w:szCs w:val="20"/>
                <w:lang w:eastAsia="en-AU"/>
              </w:rPr>
              <w:t xml:space="preserve">. An </w:t>
            </w:r>
            <w:r w:rsidR="00482AE8" w:rsidRPr="00D27097">
              <w:rPr>
                <w:rFonts w:cs="Arial"/>
                <w:szCs w:val="20"/>
                <w:lang w:eastAsia="en-AU"/>
              </w:rPr>
              <w:t xml:space="preserve">overview of the </w:t>
            </w:r>
            <w:r w:rsidR="008527C9" w:rsidRPr="00D27097">
              <w:rPr>
                <w:rFonts w:cs="Arial"/>
                <w:szCs w:val="20"/>
                <w:lang w:eastAsia="en-AU"/>
              </w:rPr>
              <w:t xml:space="preserve">process used to </w:t>
            </w:r>
            <w:r w:rsidR="00482AE8" w:rsidRPr="00D27097">
              <w:rPr>
                <w:rFonts w:cs="Arial"/>
                <w:szCs w:val="20"/>
                <w:lang w:eastAsia="en-AU"/>
              </w:rPr>
              <w:t>monitor levels at each stage</w:t>
            </w:r>
            <w:r w:rsidR="004147ED" w:rsidRPr="00D27097">
              <w:rPr>
                <w:rFonts w:cs="Arial"/>
                <w:szCs w:val="20"/>
                <w:lang w:eastAsia="en-AU"/>
              </w:rPr>
              <w:t xml:space="preserve"> is included demonstrating </w:t>
            </w:r>
            <w:r w:rsidR="00482AE8" w:rsidRPr="00D27097">
              <w:rPr>
                <w:rFonts w:cs="Arial"/>
                <w:szCs w:val="20"/>
                <w:lang w:eastAsia="en-AU"/>
              </w:rPr>
              <w:t>the successful collaboration between design and construction teams.</w:t>
            </w:r>
            <w:r w:rsidR="00482AE8" w:rsidRPr="00482AE8">
              <w:rPr>
                <w:rFonts w:cs="Arial"/>
                <w:szCs w:val="20"/>
                <w:lang w:eastAsia="en-AU"/>
              </w:rPr>
              <w:t xml:space="preserve">    </w:t>
            </w:r>
          </w:p>
          <w:p w14:paraId="46D39EE2" w14:textId="33E0BDFA" w:rsidR="00482AE8" w:rsidRPr="00482AE8" w:rsidRDefault="00482AE8" w:rsidP="00482AE8">
            <w:pPr>
              <w:rPr>
                <w:rFonts w:cs="Arial"/>
                <w:szCs w:val="20"/>
                <w:lang w:eastAsia="en-AU"/>
              </w:rPr>
            </w:pPr>
            <w:r w:rsidRPr="00E36207">
              <w:rPr>
                <w:rFonts w:cs="Arial"/>
                <w:szCs w:val="20"/>
                <w:lang w:eastAsia="en-AU"/>
              </w:rPr>
              <w:t xml:space="preserve">The </w:t>
            </w:r>
            <w:r w:rsidR="004E4DFE" w:rsidRPr="00E36207">
              <w:rPr>
                <w:rFonts w:cs="Arial"/>
                <w:szCs w:val="20"/>
                <w:lang w:eastAsia="en-AU"/>
              </w:rPr>
              <w:t xml:space="preserve">digital engineering </w:t>
            </w:r>
            <w:r w:rsidRPr="00E36207">
              <w:rPr>
                <w:rFonts w:cs="Arial"/>
                <w:szCs w:val="20"/>
                <w:lang w:eastAsia="en-AU"/>
              </w:rPr>
              <w:t xml:space="preserve">is also </w:t>
            </w:r>
            <w:r w:rsidR="00FA08B9" w:rsidRPr="00E36207">
              <w:rPr>
                <w:rFonts w:cs="Arial"/>
                <w:szCs w:val="20"/>
                <w:lang w:eastAsia="en-AU"/>
              </w:rPr>
              <w:t>outlined</w:t>
            </w:r>
            <w:r w:rsidRPr="00E36207">
              <w:rPr>
                <w:rFonts w:cs="Arial"/>
                <w:szCs w:val="20"/>
                <w:lang w:eastAsia="en-AU"/>
              </w:rPr>
              <w:t xml:space="preserve">, </w:t>
            </w:r>
            <w:r w:rsidR="00FA08B9" w:rsidRPr="00E36207">
              <w:rPr>
                <w:rFonts w:cs="Arial"/>
                <w:szCs w:val="20"/>
                <w:lang w:eastAsia="en-AU"/>
              </w:rPr>
              <w:t xml:space="preserve">highlighting </w:t>
            </w:r>
            <w:r w:rsidRPr="00E36207">
              <w:rPr>
                <w:rFonts w:cs="Arial"/>
                <w:szCs w:val="20"/>
                <w:lang w:eastAsia="en-AU"/>
              </w:rPr>
              <w:t xml:space="preserve">the </w:t>
            </w:r>
            <w:r w:rsidR="004E4DFE" w:rsidRPr="00E36207">
              <w:rPr>
                <w:rFonts w:cs="Arial"/>
                <w:szCs w:val="20"/>
                <w:lang w:eastAsia="en-AU"/>
              </w:rPr>
              <w:t xml:space="preserve">use of </w:t>
            </w:r>
            <w:r w:rsidRPr="00E36207">
              <w:rPr>
                <w:rFonts w:cs="Arial"/>
                <w:szCs w:val="20"/>
                <w:lang w:eastAsia="en-AU"/>
              </w:rPr>
              <w:t xml:space="preserve">digital models </w:t>
            </w:r>
            <w:r w:rsidR="000B3709" w:rsidRPr="00D01892">
              <w:rPr>
                <w:rFonts w:cs="Arial"/>
                <w:szCs w:val="20"/>
                <w:lang w:eastAsia="en-AU"/>
              </w:rPr>
              <w:t>for</w:t>
            </w:r>
            <w:r w:rsidRPr="00D01892">
              <w:rPr>
                <w:rFonts w:cs="Arial"/>
                <w:szCs w:val="20"/>
                <w:lang w:eastAsia="en-AU"/>
              </w:rPr>
              <w:t xml:space="preserve"> coordinat</w:t>
            </w:r>
            <w:r w:rsidR="000B3709" w:rsidRPr="00D01892">
              <w:rPr>
                <w:rFonts w:cs="Arial"/>
                <w:szCs w:val="20"/>
                <w:lang w:eastAsia="en-AU"/>
              </w:rPr>
              <w:t>ing</w:t>
            </w:r>
            <w:r w:rsidRPr="00D01892">
              <w:rPr>
                <w:rFonts w:cs="Arial"/>
                <w:szCs w:val="20"/>
                <w:lang w:eastAsia="en-AU"/>
              </w:rPr>
              <w:t xml:space="preserve"> steel fabrication,</w:t>
            </w:r>
            <w:r w:rsidR="00FB72F7" w:rsidRPr="00D01892">
              <w:rPr>
                <w:rFonts w:cs="Arial"/>
                <w:szCs w:val="20"/>
                <w:lang w:eastAsia="en-AU"/>
              </w:rPr>
              <w:t xml:space="preserve"> as well as the integration</w:t>
            </w:r>
            <w:r w:rsidRPr="00D01892">
              <w:rPr>
                <w:rFonts w:cs="Arial"/>
                <w:szCs w:val="20"/>
                <w:lang w:eastAsia="en-AU"/>
              </w:rPr>
              <w:t xml:space="preserve"> of bridge and building services</w:t>
            </w:r>
            <w:r w:rsidR="00FB72F7" w:rsidRPr="00D01892">
              <w:rPr>
                <w:rFonts w:cs="Arial"/>
                <w:szCs w:val="20"/>
                <w:lang w:eastAsia="en-AU"/>
              </w:rPr>
              <w:t>, which</w:t>
            </w:r>
            <w:r w:rsidRPr="00D01892">
              <w:rPr>
                <w:rFonts w:cs="Arial"/>
                <w:szCs w:val="20"/>
                <w:lang w:eastAsia="en-AU"/>
              </w:rPr>
              <w:t xml:space="preserve"> are an integral part of the bridge design and construction.</w:t>
            </w:r>
            <w:r w:rsidRPr="00482AE8">
              <w:rPr>
                <w:rFonts w:cs="Arial"/>
                <w:szCs w:val="20"/>
                <w:lang w:eastAsia="en-AU"/>
              </w:rPr>
              <w:t xml:space="preserve"> </w:t>
            </w:r>
          </w:p>
          <w:p w14:paraId="3B6D47BF" w14:textId="09114672" w:rsidR="00763BD0" w:rsidRDefault="38FB4BEE" w:rsidP="60FBED3F">
            <w:r w:rsidRPr="60FBED3F">
              <w:rPr>
                <w:b/>
                <w:bCs/>
              </w:rPr>
              <w:t>Keywords:</w:t>
            </w:r>
            <w:r>
              <w:t xml:space="preserve"> </w:t>
            </w:r>
            <w:r w:rsidR="08B9EAD4">
              <w:t xml:space="preserve"> </w:t>
            </w:r>
            <w:r w:rsidR="037D6521">
              <w:t>Temporary works</w:t>
            </w:r>
            <w:r w:rsidR="08B9EAD4">
              <w:t xml:space="preserve">, </w:t>
            </w:r>
            <w:r w:rsidR="037D6521">
              <w:t>Cable</w:t>
            </w:r>
            <w:r w:rsidR="1E89A886">
              <w:t>-</w:t>
            </w:r>
            <w:r w:rsidR="037D6521">
              <w:t>Stay</w:t>
            </w:r>
            <w:r w:rsidR="08B9EAD4">
              <w:t xml:space="preserve">, </w:t>
            </w:r>
            <w:r w:rsidR="037D6521">
              <w:t>Logistic</w:t>
            </w:r>
            <w:r w:rsidR="622F7269">
              <w:t>s</w:t>
            </w:r>
            <w:r w:rsidR="08B9EAD4">
              <w:t xml:space="preserve">, </w:t>
            </w:r>
            <w:r w:rsidR="037D6521">
              <w:t>Survey</w:t>
            </w:r>
            <w:r w:rsidR="622F7269">
              <w:t>, Collaboration</w:t>
            </w:r>
          </w:p>
        </w:tc>
      </w:tr>
    </w:tbl>
    <w:p w14:paraId="70CDC502" w14:textId="77777777" w:rsidR="00FA5F55" w:rsidRDefault="00FA5F55" w:rsidP="00FA5F55">
      <w:pPr>
        <w:pStyle w:val="Heading1"/>
        <w:numPr>
          <w:ilvl w:val="0"/>
          <w:numId w:val="0"/>
        </w:numPr>
        <w:ind w:left="360"/>
      </w:pPr>
    </w:p>
    <w:p w14:paraId="5B1D9585" w14:textId="77777777" w:rsidR="00FA5F55" w:rsidRDefault="00FA5F55" w:rsidP="00FA5F55"/>
    <w:p w14:paraId="2F6A0225" w14:textId="4F1196AA" w:rsidR="00CB5C1F" w:rsidRDefault="00482AE8" w:rsidP="00FA5F55">
      <w:pPr>
        <w:pStyle w:val="Heading1"/>
      </w:pPr>
      <w:r>
        <w:t>Introduction</w:t>
      </w:r>
    </w:p>
    <w:p w14:paraId="1C4EF3F6" w14:textId="47D35EA3" w:rsidR="00CB5C1F" w:rsidRDefault="00CB5C1F" w:rsidP="0009444F">
      <w:r>
        <w:t>T</w:t>
      </w:r>
      <w:r w:rsidRPr="00CB5C1F">
        <w:t>he Kangaroo Point Bridge, Brisbane's latest iconic river crossing,</w:t>
      </w:r>
      <w:r>
        <w:t xml:space="preserve"> is</w:t>
      </w:r>
      <w:r w:rsidRPr="00CB5C1F">
        <w:t xml:space="preserve"> </w:t>
      </w:r>
      <w:r>
        <w:t>s</w:t>
      </w:r>
      <w:r w:rsidRPr="00CB5C1F">
        <w:t xml:space="preserve">trategically situated at the heart of the city, this landmark bridge seamlessly connects the central business district </w:t>
      </w:r>
      <w:r>
        <w:t xml:space="preserve">of Brisbane </w:t>
      </w:r>
      <w:r w:rsidRPr="00CB5C1F">
        <w:t xml:space="preserve">to the picturesque peninsula suburb of Kangaroo Point. </w:t>
      </w:r>
    </w:p>
    <w:p w14:paraId="2B50A458" w14:textId="7FC1ECC5" w:rsidR="00CB5C1F" w:rsidRDefault="00464846" w:rsidP="0009444F">
      <w:r>
        <w:lastRenderedPageBreak/>
        <w:t xml:space="preserve">The 460m long bridge </w:t>
      </w:r>
      <w:r w:rsidR="00DA4F86">
        <w:t>h</w:t>
      </w:r>
      <w:r>
        <w:t>as a main span</w:t>
      </w:r>
      <w:r w:rsidR="006B1B42">
        <w:t xml:space="preserve"> of 183m</w:t>
      </w:r>
      <w:r>
        <w:t xml:space="preserve"> and back span</w:t>
      </w:r>
      <w:r w:rsidR="006B1B42">
        <w:t xml:space="preserve"> of 90m</w:t>
      </w:r>
      <w:r>
        <w:t>, with approach spans on either side of the river</w:t>
      </w:r>
      <w:r w:rsidR="0007109D">
        <w:t xml:space="preserve">. The main pylon reaches a height of </w:t>
      </w:r>
      <w:r w:rsidR="0007109D" w:rsidRPr="00C77F67">
        <w:t>9</w:t>
      </w:r>
      <w:r w:rsidR="00B66FD5" w:rsidRPr="00C77F67">
        <w:t>5</w:t>
      </w:r>
      <w:r w:rsidR="0007109D" w:rsidRPr="00C77F67">
        <w:t>m</w:t>
      </w:r>
      <w:r w:rsidR="0007109D">
        <w:t xml:space="preserve"> above the river high</w:t>
      </w:r>
      <w:r w:rsidR="006A0347">
        <w:t>est astronomical tide (HAT)</w:t>
      </w:r>
      <w:r w:rsidR="0007109D">
        <w:t xml:space="preserve"> level and </w:t>
      </w:r>
      <w:r w:rsidR="004F5EF4">
        <w:t>provides</w:t>
      </w:r>
      <w:r w:rsidR="0007109D">
        <w:t xml:space="preserve"> anchorage for 16 pairs of stay cable</w:t>
      </w:r>
      <w:r w:rsidR="004F5EF4">
        <w:t>’s</w:t>
      </w:r>
      <w:r w:rsidR="0007109D">
        <w:t xml:space="preserve"> supporting the main bridge spans. </w:t>
      </w:r>
    </w:p>
    <w:p w14:paraId="291C5755" w14:textId="77777777" w:rsidR="00AB05E7" w:rsidRDefault="00AB05E7" w:rsidP="0009444F">
      <w:r w:rsidRPr="00AB05E7">
        <w:t>The architecturally striking structure features thoughtfully designed pedestrian rest areas at various points across the bridge, a spacious canopy structure, and a restaurant on the City Side approach span. T</w:t>
      </w:r>
      <w:r w:rsidRPr="004063D1">
        <w:t>his blend of functional urban spaces enhances public use while serving as a vital addition to Brisbane’s infrastructure.</w:t>
      </w:r>
    </w:p>
    <w:p w14:paraId="2346F440" w14:textId="5E303B01" w:rsidR="009337BB" w:rsidRPr="009337BB" w:rsidRDefault="00482AE8" w:rsidP="009337BB">
      <w:pPr>
        <w:pStyle w:val="Heading1"/>
      </w:pPr>
      <w:r>
        <w:t>Structure Description</w:t>
      </w:r>
    </w:p>
    <w:p w14:paraId="69361231" w14:textId="77777777" w:rsidR="00482AE8" w:rsidRDefault="00482AE8" w:rsidP="005418C7">
      <w:pPr>
        <w:pStyle w:val="Heading2"/>
      </w:pPr>
      <w:bookmarkStart w:id="1" w:name="_Hlk184125135"/>
      <w:r>
        <w:t>Bridge Form</w:t>
      </w:r>
    </w:p>
    <w:bookmarkEnd w:id="1"/>
    <w:p w14:paraId="730865D2" w14:textId="5A10CBA4" w:rsidR="000C67AF" w:rsidRDefault="002A3D5B" w:rsidP="0009444F">
      <w:r w:rsidRPr="002A3D5B">
        <w:t>The Kangaroo Point Bridge presented a unique design challenge:</w:t>
      </w:r>
      <w:r w:rsidR="009025AD">
        <w:t xml:space="preserve"> to</w:t>
      </w:r>
      <w:r w:rsidRPr="002A3D5B">
        <w:t xml:space="preserve"> </w:t>
      </w:r>
      <w:r w:rsidR="009025AD">
        <w:t>create</w:t>
      </w:r>
      <w:r w:rsidR="009025AD" w:rsidRPr="002A3D5B">
        <w:t xml:space="preserve"> </w:t>
      </w:r>
      <w:r w:rsidRPr="002A3D5B">
        <w:t>a visually stunning structure with sleek supports</w:t>
      </w:r>
      <w:r w:rsidR="00E15A9D">
        <w:t xml:space="preserve"> whilst also being robust enough to perform and withstand the engineering </w:t>
      </w:r>
      <w:r w:rsidR="00F326B7">
        <w:t>required for the structure</w:t>
      </w:r>
      <w:r w:rsidR="00E15A9D">
        <w:t>.</w:t>
      </w:r>
      <w:r w:rsidR="000C67AF">
        <w:t xml:space="preserve"> </w:t>
      </w:r>
      <w:r w:rsidRPr="002A3D5B">
        <w:t xml:space="preserve">To achieve this vision, </w:t>
      </w:r>
      <w:r w:rsidR="000C67AF">
        <w:t>the</w:t>
      </w:r>
      <w:r w:rsidRPr="002A3D5B">
        <w:t xml:space="preserve"> design philosophy </w:t>
      </w:r>
      <w:r w:rsidR="00891333" w:rsidRPr="002A3D5B">
        <w:t>centred</w:t>
      </w:r>
      <w:r w:rsidRPr="002A3D5B">
        <w:t xml:space="preserve"> around the use of steel box girders</w:t>
      </w:r>
      <w:r w:rsidR="00F326B7">
        <w:t>,</w:t>
      </w:r>
      <w:r w:rsidRPr="002A3D5B">
        <w:t xml:space="preserve"> paired with permanent concrete precast planks. These planks served as permanent formwork, allowing </w:t>
      </w:r>
      <w:r w:rsidRPr="00C77F67">
        <w:t>the deck</w:t>
      </w:r>
      <w:r w:rsidR="00B66FD5" w:rsidRPr="00C77F67">
        <w:t xml:space="preserve"> to be cast</w:t>
      </w:r>
      <w:r w:rsidRPr="002A3D5B">
        <w:t xml:space="preserve"> in-situ and create a seamless, streamlined appearance that complements the bridge's slender </w:t>
      </w:r>
      <w:r w:rsidR="000C67AF">
        <w:t xml:space="preserve">concrete </w:t>
      </w:r>
      <w:r w:rsidRPr="002A3D5B">
        <w:t>supports</w:t>
      </w:r>
      <w:r w:rsidR="003B776D">
        <w:t>.</w:t>
      </w:r>
    </w:p>
    <w:p w14:paraId="4A368934" w14:textId="5A7FDBF6" w:rsidR="00FA56F4" w:rsidRPr="00DB517E" w:rsidRDefault="00DB517E" w:rsidP="00DA7D42">
      <w:pPr>
        <w:pStyle w:val="Caption"/>
      </w:pPr>
      <w:r w:rsidRPr="00DB517E">
        <w:t>Figure </w:t>
      </w:r>
      <w:r w:rsidRPr="00DB517E">
        <w:fldChar w:fldCharType="begin"/>
      </w:r>
      <w:r w:rsidRPr="00DB517E">
        <w:instrText>SEQ Figure \* Arabic</w:instrText>
      </w:r>
      <w:r w:rsidRPr="00DB517E">
        <w:fldChar w:fldCharType="separate"/>
      </w:r>
      <w:r w:rsidR="006970CE">
        <w:rPr>
          <w:noProof/>
        </w:rPr>
        <w:t>1</w:t>
      </w:r>
      <w:r w:rsidRPr="00DB517E">
        <w:fldChar w:fldCharType="end"/>
      </w:r>
      <w:r w:rsidRPr="00DB517E">
        <w:t xml:space="preserve"> Main Span bridge girder 3D view</w:t>
      </w:r>
    </w:p>
    <w:p w14:paraId="6C835A23" w14:textId="48C5EC39" w:rsidR="00FA56F4" w:rsidRDefault="003B776D" w:rsidP="00A845CA">
      <w:pPr>
        <w:jc w:val="center"/>
      </w:pPr>
      <w:r>
        <w:rPr>
          <w:noProof/>
        </w:rPr>
        <w:drawing>
          <wp:inline distT="0" distB="0" distL="0" distR="0" wp14:anchorId="6C042843" wp14:editId="2F356C6D">
            <wp:extent cx="4476750" cy="2690712"/>
            <wp:effectExtent l="0" t="0" r="0" b="0"/>
            <wp:docPr id="727875810" name="Picture 1" descr="A close-up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75810" name="Picture 1" descr="A close-up of a bridge&#10;&#10;Description automatically generated"/>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4497744" cy="2703330"/>
                    </a:xfrm>
                    <a:prstGeom prst="rect">
                      <a:avLst/>
                    </a:prstGeom>
                  </pic:spPr>
                </pic:pic>
              </a:graphicData>
            </a:graphic>
          </wp:inline>
        </w:drawing>
      </w:r>
    </w:p>
    <w:p w14:paraId="680DF6F9" w14:textId="4D3B6A36" w:rsidR="000C67AF" w:rsidRDefault="00794F3A" w:rsidP="00AB05E7">
      <w:r w:rsidRPr="002B5333">
        <w:t>T</w:t>
      </w:r>
      <w:r w:rsidR="000C67AF" w:rsidRPr="002B5333">
        <w:t>he main pylon element above the deck is a steel structure supporting the 16 pairs of stay</w:t>
      </w:r>
      <w:r w:rsidR="000C67AF">
        <w:t xml:space="preserve"> cables</w:t>
      </w:r>
      <w:r w:rsidR="004312DE">
        <w:t>,</w:t>
      </w:r>
      <w:r w:rsidR="000C67AF">
        <w:t xml:space="preserve"> optimised to a spacing of approximately 16.5m</w:t>
      </w:r>
      <w:r w:rsidR="005B64A2">
        <w:t xml:space="preserve"> </w:t>
      </w:r>
      <w:r w:rsidR="004312DE">
        <w:t>along</w:t>
      </w:r>
      <w:r w:rsidR="005B64A2">
        <w:t xml:space="preserve"> the deck</w:t>
      </w:r>
      <w:r w:rsidR="000C67AF">
        <w:t>.</w:t>
      </w:r>
      <w:r w:rsidR="005B64A2">
        <w:t xml:space="preserve"> </w:t>
      </w:r>
    </w:p>
    <w:p w14:paraId="23892F15" w14:textId="5BF59656" w:rsidR="00284DAE" w:rsidRPr="000C67AF" w:rsidRDefault="00284DAE" w:rsidP="00AB05E7">
      <w:r w:rsidRPr="00284DAE">
        <w:t>Both the pylon and the deck were designed with future maintenance and access in mind, incorporating ample space within the box girder, pylon legs, cruciform, and mast head to facilitate these provisions.</w:t>
      </w:r>
    </w:p>
    <w:p w14:paraId="273D3326" w14:textId="32449B10" w:rsidR="002A3D5B" w:rsidRDefault="002A3D5B" w:rsidP="00AB05E7">
      <w:r w:rsidRPr="002A3D5B">
        <w:t>The innovative bridge design was optimi</w:t>
      </w:r>
      <w:r w:rsidR="00E76E4F">
        <w:t>s</w:t>
      </w:r>
      <w:r w:rsidRPr="002A3D5B">
        <w:t>ed for offsite manufacturing, allowing for the efficient prefabrication of not only the deck elements, but also the pile caps and the main pylon.</w:t>
      </w:r>
      <w:r w:rsidR="005B64A2">
        <w:t xml:space="preserve"> </w:t>
      </w:r>
      <w:r w:rsidRPr="002A3D5B">
        <w:t>This approach enabled the use of large-capacity cranes on site to rapidly erect these structural components. Meanwhile, the piers were constructed in-situ due to their complex geometries</w:t>
      </w:r>
      <w:r w:rsidR="00B365F5">
        <w:t xml:space="preserve"> and large scale</w:t>
      </w:r>
      <w:r w:rsidRPr="002A3D5B">
        <w:t>, and a cast-in-place concrete topping was applied over the precast planks to complete the deck structure</w:t>
      </w:r>
      <w:r>
        <w:t>.</w:t>
      </w:r>
    </w:p>
    <w:p w14:paraId="75F9FB8E" w14:textId="44CA7D7E" w:rsidR="00482AE8" w:rsidRDefault="00482AE8" w:rsidP="00482AE8">
      <w:pPr>
        <w:pStyle w:val="Heading2"/>
      </w:pPr>
      <w:r>
        <w:lastRenderedPageBreak/>
        <w:t>Architectural Features</w:t>
      </w:r>
    </w:p>
    <w:p w14:paraId="4695B5FD" w14:textId="77777777" w:rsidR="009911B7" w:rsidRDefault="009911B7" w:rsidP="00DA26CF">
      <w:r w:rsidRPr="009911B7">
        <w:t>The stay cable bridge showcases a sleek and slender design, with the central pylon serving as a striking architectural focal point. The innovative four-legged pyramidical structure, situated both above and below the deck, reinforces the bridge's sense of lightness and symmetry.</w:t>
      </w:r>
    </w:p>
    <w:p w14:paraId="78DCA276" w14:textId="202E9911" w:rsidR="009911B7" w:rsidRDefault="009911B7" w:rsidP="00DA26CF">
      <w:r w:rsidRPr="009911B7">
        <w:t xml:space="preserve">Several distinctive architectural features contribute to the bridge's </w:t>
      </w:r>
      <w:r w:rsidR="00A21E41">
        <w:t xml:space="preserve">undeniably </w:t>
      </w:r>
      <w:r w:rsidRPr="009911B7">
        <w:t xml:space="preserve">unique character: </w:t>
      </w:r>
    </w:p>
    <w:p w14:paraId="28ED8CD6" w14:textId="775EE270" w:rsidR="009911B7" w:rsidRPr="00E90F08" w:rsidRDefault="009911B7" w:rsidP="00E90F08">
      <w:pPr>
        <w:pStyle w:val="ListParagraph"/>
      </w:pPr>
      <w:r w:rsidRPr="00E90F08">
        <w:t>The pier design, shaped like a styli</w:t>
      </w:r>
      <w:r w:rsidR="00E76E4F">
        <w:t>s</w:t>
      </w:r>
      <w:r w:rsidRPr="00E90F08">
        <w:t xml:space="preserve">ed "Y", adds a touch of elegance to the structure. </w:t>
      </w:r>
    </w:p>
    <w:p w14:paraId="4EC262BF" w14:textId="77777777" w:rsidR="0010378A" w:rsidRPr="00E90F08" w:rsidRDefault="0010378A" w:rsidP="00E90F08">
      <w:pPr>
        <w:pStyle w:val="ListParagraph"/>
      </w:pPr>
      <w:r w:rsidRPr="00E90F08">
        <w:t xml:space="preserve">An architectural canopy along the pedestrian side of the bridge offers shelter, improving comfort and protection for pedestrians while also elevating the bridge's aesthetic appeal and overall user experience. </w:t>
      </w:r>
    </w:p>
    <w:p w14:paraId="273029CA" w14:textId="299D4A49" w:rsidR="009911B7" w:rsidRPr="00E90F08" w:rsidRDefault="009911B7" w:rsidP="00E90F08">
      <w:pPr>
        <w:pStyle w:val="ListParagraph"/>
      </w:pPr>
      <w:r w:rsidRPr="00E90F08">
        <w:t>The mast pylon's cladding, paired with thematic lighting, creates an impressive visual effect, particularly at night</w:t>
      </w:r>
      <w:r w:rsidR="00B24151" w:rsidRPr="00E90F08">
        <w:t xml:space="preserve"> whilst also providing added safety and security after dark.</w:t>
      </w:r>
      <w:r w:rsidRPr="00E90F08">
        <w:t xml:space="preserve"> </w:t>
      </w:r>
    </w:p>
    <w:p w14:paraId="451C4DAE" w14:textId="37513EAE" w:rsidR="009911B7" w:rsidRPr="00E90F08" w:rsidRDefault="009911B7" w:rsidP="00E90F08">
      <w:pPr>
        <w:pStyle w:val="ListParagraph"/>
      </w:pPr>
      <w:r w:rsidRPr="00E90F08">
        <w:t>The seamless integration of the restaurant onto the bridge adds a new dimension to the user experience, offering stunning views and a unique dining atmosphere</w:t>
      </w:r>
      <w:r w:rsidR="00E12E9C" w:rsidRPr="00E90F08">
        <w:t>, encouraging more of a precinct feel.</w:t>
      </w:r>
    </w:p>
    <w:p w14:paraId="5C218ED7" w14:textId="33F88793" w:rsidR="00D04C76" w:rsidRDefault="009911B7" w:rsidP="00D04C76">
      <w:pPr>
        <w:pStyle w:val="ListParagraph"/>
      </w:pPr>
      <w:r w:rsidRPr="00E90F08">
        <w:t xml:space="preserve">Strategically planted </w:t>
      </w:r>
      <w:r w:rsidR="00C77F67">
        <w:t>vegetation</w:t>
      </w:r>
      <w:r w:rsidRPr="00E90F08">
        <w:t xml:space="preserve"> along the bridge reinforces the </w:t>
      </w:r>
      <w:r w:rsidR="00B365F5" w:rsidRPr="00E90F08">
        <w:t>sub-</w:t>
      </w:r>
      <w:r w:rsidRPr="00E90F08">
        <w:t>tropical ambiance of the surrounding region, creating a harmonious blend of nature and architecture</w:t>
      </w:r>
      <w:r w:rsidR="009675D1" w:rsidRPr="00E90F08">
        <w:t xml:space="preserve"> to create a blended urban space </w:t>
      </w:r>
      <w:r w:rsidR="00500A87" w:rsidRPr="00E90F08">
        <w:t>minimising any potential industrial feel to the infrastructure.</w:t>
      </w:r>
    </w:p>
    <w:p w14:paraId="7AC68AAC" w14:textId="46BDADA7" w:rsidR="00D04C76" w:rsidRDefault="00D04C76" w:rsidP="00DA7D42">
      <w:pPr>
        <w:pStyle w:val="Caption"/>
      </w:pPr>
      <w:r w:rsidRPr="00DB517E">
        <w:t>Figure </w:t>
      </w:r>
      <w:r>
        <w:t>2</w:t>
      </w:r>
      <w:r w:rsidRPr="00DB517E">
        <w:t xml:space="preserve">: Image of the completed bridge </w:t>
      </w:r>
      <w:r>
        <w:t xml:space="preserve">and landscaping </w:t>
      </w:r>
      <w:r w:rsidR="00C77F67">
        <w:t>area,</w:t>
      </w:r>
      <w:r>
        <w:t xml:space="preserve"> Kangaroo Point side</w:t>
      </w:r>
    </w:p>
    <w:p w14:paraId="156978A5" w14:textId="77777777" w:rsidR="00DA7D42" w:rsidRDefault="00D04C76" w:rsidP="00DA7D42">
      <w:pPr>
        <w:jc w:val="center"/>
        <w:rPr>
          <w:b/>
          <w:bCs/>
        </w:rPr>
      </w:pPr>
      <w:r>
        <w:rPr>
          <w:noProof/>
        </w:rPr>
        <w:drawing>
          <wp:inline distT="0" distB="0" distL="0" distR="0" wp14:anchorId="294A19D1" wp14:editId="53B3A221">
            <wp:extent cx="5482143" cy="3657600"/>
            <wp:effectExtent l="0" t="0" r="4445" b="0"/>
            <wp:docPr id="1994456907" name="Picture 1" descr="A view of a bridge from a walk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56907" name="Picture 1" descr="A view of a bridge from a walkway&#10;&#10;Description automatically generated with medium confidence"/>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5518904" cy="3682127"/>
                    </a:xfrm>
                    <a:prstGeom prst="rect">
                      <a:avLst/>
                    </a:prstGeom>
                    <a:noFill/>
                    <a:ln>
                      <a:noFill/>
                    </a:ln>
                  </pic:spPr>
                </pic:pic>
              </a:graphicData>
            </a:graphic>
          </wp:inline>
        </w:drawing>
      </w:r>
    </w:p>
    <w:p w14:paraId="3F1C1770" w14:textId="29895AB4" w:rsidR="008466F6" w:rsidRDefault="008466F6" w:rsidP="00FA5F55">
      <w:pPr>
        <w:pStyle w:val="Caption"/>
      </w:pPr>
      <w:r w:rsidRPr="00D04C76">
        <w:lastRenderedPageBreak/>
        <w:t>Figure 3: Pause point at Main Pylon</w:t>
      </w:r>
    </w:p>
    <w:p w14:paraId="089C573B" w14:textId="490BA31A" w:rsidR="00D04C76" w:rsidRDefault="008466F6" w:rsidP="00DA7D42">
      <w:pPr>
        <w:jc w:val="center"/>
      </w:pPr>
      <w:r>
        <w:rPr>
          <w:noProof/>
        </w:rPr>
        <w:drawing>
          <wp:inline distT="0" distB="0" distL="0" distR="0" wp14:anchorId="5E7CFC80" wp14:editId="1F40D8E7">
            <wp:extent cx="5553075" cy="3711095"/>
            <wp:effectExtent l="0" t="0" r="0" b="3810"/>
            <wp:docPr id="1468922214" name="Picture 2" descr="A high angle view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22214" name="Picture 2" descr="A high angle view of a bridge&#10;&#10;Description automatically generated"/>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615551" cy="3752848"/>
                    </a:xfrm>
                    <a:prstGeom prst="rect">
                      <a:avLst/>
                    </a:prstGeom>
                    <a:noFill/>
                    <a:ln>
                      <a:noFill/>
                    </a:ln>
                  </pic:spPr>
                </pic:pic>
              </a:graphicData>
            </a:graphic>
          </wp:inline>
        </w:drawing>
      </w:r>
    </w:p>
    <w:p w14:paraId="55C8D8E2" w14:textId="77777777" w:rsidR="008466F6" w:rsidRDefault="008466F6" w:rsidP="00DA7D42">
      <w:pPr>
        <w:pStyle w:val="Caption"/>
      </w:pPr>
      <w:r w:rsidRPr="00D04C76">
        <w:t>Figure 4 View of Main Span from Kangaroo Point</w:t>
      </w:r>
    </w:p>
    <w:p w14:paraId="773692EB" w14:textId="5FD3FFD3" w:rsidR="008466F6" w:rsidRDefault="008466F6" w:rsidP="00DA7D42">
      <w:pPr>
        <w:jc w:val="center"/>
      </w:pPr>
      <w:r>
        <w:rPr>
          <w:noProof/>
        </w:rPr>
        <w:drawing>
          <wp:inline distT="0" distB="0" distL="0" distR="0" wp14:anchorId="630A2169" wp14:editId="08181741">
            <wp:extent cx="5560506" cy="2857500"/>
            <wp:effectExtent l="0" t="0" r="2540" b="0"/>
            <wp:docPr id="1907759924" name="Picture 3" descr="A bridge over water with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59924" name="Picture 3" descr="A bridge over water with city in the background&#10;&#10;Description automatically generated"/>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585891" cy="2870545"/>
                    </a:xfrm>
                    <a:prstGeom prst="rect">
                      <a:avLst/>
                    </a:prstGeom>
                    <a:noFill/>
                    <a:ln>
                      <a:noFill/>
                    </a:ln>
                  </pic:spPr>
                </pic:pic>
              </a:graphicData>
            </a:graphic>
          </wp:inline>
        </w:drawing>
      </w:r>
    </w:p>
    <w:p w14:paraId="3D3CD6CA" w14:textId="77777777" w:rsidR="00DA7D42" w:rsidRDefault="00DA7D42" w:rsidP="00DA7D42">
      <w:pPr>
        <w:jc w:val="center"/>
      </w:pPr>
    </w:p>
    <w:p w14:paraId="7DB043E3" w14:textId="69633C49" w:rsidR="00482AE8" w:rsidRDefault="00482AE8" w:rsidP="003651E2">
      <w:pPr>
        <w:pStyle w:val="Heading1"/>
      </w:pPr>
      <w:r>
        <w:t>Site Con</w:t>
      </w:r>
      <w:r w:rsidR="002F70DF">
        <w:t>s</w:t>
      </w:r>
      <w:r>
        <w:t>traints and Construction Challenges</w:t>
      </w:r>
    </w:p>
    <w:p w14:paraId="5F3CE4AB" w14:textId="13C0C7F3" w:rsidR="00C61F25" w:rsidRDefault="00DA26CF" w:rsidP="00C61F25">
      <w:pPr>
        <w:ind w:left="284" w:hanging="284"/>
      </w:pPr>
      <w:r>
        <w:t xml:space="preserve">The Kangaroo Point Bridge </w:t>
      </w:r>
      <w:r w:rsidR="00836FF8">
        <w:t xml:space="preserve">faced </w:t>
      </w:r>
      <w:r w:rsidR="00C61F25">
        <w:t>the following site access constraints:</w:t>
      </w:r>
    </w:p>
    <w:p w14:paraId="1CFE7585" w14:textId="26FA18EA" w:rsidR="00C61F25" w:rsidRPr="00E90F08" w:rsidRDefault="00C61F25" w:rsidP="00E90F08">
      <w:pPr>
        <w:pStyle w:val="ListParagraph"/>
      </w:pPr>
      <w:r w:rsidRPr="00E90F08">
        <w:lastRenderedPageBreak/>
        <w:t>City Botanic Garden</w:t>
      </w:r>
      <w:r w:rsidR="008C5625" w:rsidRPr="00E90F08">
        <w:t xml:space="preserve"> </w:t>
      </w:r>
      <w:r w:rsidR="00836FF8" w:rsidRPr="00E90F08">
        <w:t>(southwest side</w:t>
      </w:r>
      <w:r w:rsidR="005225FA" w:rsidRPr="00E90F08">
        <w:t xml:space="preserve">) </w:t>
      </w:r>
      <w:r w:rsidR="008C5625" w:rsidRPr="00E90F08">
        <w:t>within the City Centre</w:t>
      </w:r>
      <w:r w:rsidR="005225FA" w:rsidRPr="00E90F08">
        <w:t xml:space="preserve">: </w:t>
      </w:r>
      <w:r w:rsidRPr="00E90F08">
        <w:t xml:space="preserve">Access through Brisbane CBD around the corner of Edward and </w:t>
      </w:r>
      <w:r w:rsidR="008E600B" w:rsidRPr="00E90F08">
        <w:t>Alice Street</w:t>
      </w:r>
      <w:r w:rsidR="008C5625" w:rsidRPr="00E90F08">
        <w:t xml:space="preserve">. </w:t>
      </w:r>
    </w:p>
    <w:p w14:paraId="63D13862" w14:textId="5C799AE0" w:rsidR="003B776D" w:rsidRDefault="00C61F25" w:rsidP="007E09D7">
      <w:pPr>
        <w:pStyle w:val="ListParagraph"/>
      </w:pPr>
      <w:r w:rsidRPr="00E90F08">
        <w:t>Kangaroo Point</w:t>
      </w:r>
      <w:r w:rsidR="008C5625" w:rsidRPr="00E90F08">
        <w:t xml:space="preserve"> Area</w:t>
      </w:r>
      <w:r w:rsidRPr="00E90F08">
        <w:t xml:space="preserve">: Access from </w:t>
      </w:r>
      <w:r w:rsidR="008E600B" w:rsidRPr="00E90F08">
        <w:t>Scott Street</w:t>
      </w:r>
      <w:r w:rsidRPr="00E90F08">
        <w:t xml:space="preserve">, a residential </w:t>
      </w:r>
      <w:proofErr w:type="gramStart"/>
      <w:r w:rsidRPr="00E90F08">
        <w:t>two way</w:t>
      </w:r>
      <w:proofErr w:type="gramEnd"/>
      <w:r w:rsidRPr="00E90F08">
        <w:t xml:space="preserve"> street, leading to steep embankment into the Brisbane River.</w:t>
      </w:r>
      <w:r w:rsidR="00DB517E">
        <w:t xml:space="preserve">  </w:t>
      </w:r>
    </w:p>
    <w:p w14:paraId="76A6F90E" w14:textId="38E0680F" w:rsidR="007E0C04" w:rsidRPr="007E09D7" w:rsidRDefault="007E0C04" w:rsidP="007E09D7">
      <w:pPr>
        <w:pStyle w:val="ListParagraph"/>
      </w:pPr>
      <w:r w:rsidRPr="007E0C04">
        <w:t xml:space="preserve">Hamilton Street and C.T. White Park: Hamilton Street, a cul-de-sac, </w:t>
      </w:r>
      <w:r>
        <w:t xml:space="preserve">provided </w:t>
      </w:r>
      <w:r w:rsidRPr="007E0C04">
        <w:t>limited access options. Additionally, through access along the riverfront pathway in C.T. White Park needed to be maintained for pedestrians and cyclists throughout construction.</w:t>
      </w:r>
    </w:p>
    <w:p w14:paraId="5DCB6E2F" w14:textId="6C6CEDBA" w:rsidR="00DB517E" w:rsidRDefault="00DB517E" w:rsidP="00DA7D42">
      <w:pPr>
        <w:pStyle w:val="Caption"/>
      </w:pPr>
      <w:r w:rsidRPr="00DB517E">
        <w:t>Figure </w:t>
      </w:r>
      <w:r w:rsidR="00222940">
        <w:t>5</w:t>
      </w:r>
      <w:r w:rsidRPr="00DB517E">
        <w:t>: Kangaroo Point Bridge – Map plan view</w:t>
      </w:r>
    </w:p>
    <w:p w14:paraId="745B0E49" w14:textId="09B96437" w:rsidR="00C61F25" w:rsidRDefault="00C61F25" w:rsidP="00256B39">
      <w:pPr>
        <w:jc w:val="center"/>
      </w:pPr>
      <w:r>
        <w:rPr>
          <w:noProof/>
        </w:rPr>
        <w:drawing>
          <wp:inline distT="0" distB="0" distL="0" distR="0" wp14:anchorId="44D64B50" wp14:editId="09EDEFE0">
            <wp:extent cx="5235487" cy="2512612"/>
            <wp:effectExtent l="0" t="0" r="3810" b="2540"/>
            <wp:docPr id="343177553" name="Picture 1" descr="A metal bar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18131" name="Picture 1" descr="A metal bar on a grey sur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51616" cy="2520353"/>
                    </a:xfrm>
                    <a:prstGeom prst="rect">
                      <a:avLst/>
                    </a:prstGeom>
                  </pic:spPr>
                </pic:pic>
              </a:graphicData>
            </a:graphic>
          </wp:inline>
        </w:drawing>
      </w:r>
    </w:p>
    <w:p w14:paraId="2E85D0B4" w14:textId="77777777" w:rsidR="004577D8" w:rsidRDefault="004577D8" w:rsidP="00256B39">
      <w:pPr>
        <w:jc w:val="center"/>
      </w:pPr>
    </w:p>
    <w:p w14:paraId="187E0AA7" w14:textId="5B24F3AD" w:rsidR="00CB5C1F" w:rsidRDefault="00CB5C1F" w:rsidP="00DA7D42">
      <w:r w:rsidRPr="00CB5C1F">
        <w:t xml:space="preserve">Due to the </w:t>
      </w:r>
      <w:r>
        <w:t>constraints at the</w:t>
      </w:r>
      <w:r w:rsidRPr="00CB5C1F">
        <w:t xml:space="preserve"> two landings, traditional land-based delivery methods for large bridge components were not feasible. Instead, </w:t>
      </w:r>
      <w:r w:rsidR="005B64A2">
        <w:t>the</w:t>
      </w:r>
      <w:r w:rsidRPr="00CB5C1F">
        <w:t xml:space="preserve"> project team </w:t>
      </w:r>
      <w:r w:rsidR="005B64A2">
        <w:t xml:space="preserve">utilised </w:t>
      </w:r>
      <w:r w:rsidR="006B1C93">
        <w:t xml:space="preserve">the innovative solution of using </w:t>
      </w:r>
      <w:r w:rsidRPr="00CB5C1F">
        <w:t xml:space="preserve">marine barges to transport </w:t>
      </w:r>
      <w:r w:rsidR="00ED028B">
        <w:t>pre-assembles</w:t>
      </w:r>
      <w:r w:rsidRPr="00CB5C1F">
        <w:t xml:space="preserve"> bridge elements to the site</w:t>
      </w:r>
      <w:r w:rsidR="003902DF">
        <w:t xml:space="preserve">. The </w:t>
      </w:r>
      <w:r w:rsidR="005B64A2">
        <w:t xml:space="preserve">isolated exceptions </w:t>
      </w:r>
      <w:r w:rsidR="00E74CB5">
        <w:t xml:space="preserve">to this </w:t>
      </w:r>
      <w:r w:rsidR="00ED028B">
        <w:t xml:space="preserve">methodology </w:t>
      </w:r>
      <w:r w:rsidR="00E74CB5">
        <w:t xml:space="preserve">were </w:t>
      </w:r>
      <w:r w:rsidR="005B64A2">
        <w:t xml:space="preserve">at the approach spans where Span 1 (city landing side) and Span </w:t>
      </w:r>
      <w:r w:rsidR="00ED028B">
        <w:t>7</w:t>
      </w:r>
      <w:r w:rsidR="005B64A2">
        <w:t xml:space="preserve"> and </w:t>
      </w:r>
      <w:r w:rsidR="00ED028B">
        <w:t>8</w:t>
      </w:r>
      <w:r w:rsidR="005B64A2">
        <w:t xml:space="preserve"> (Kangaroo point side) were delivered by road</w:t>
      </w:r>
      <w:r w:rsidR="008C5625">
        <w:t xml:space="preserve"> as the proximity of the river embankments prevented the delivery and unloading of these elements from the river</w:t>
      </w:r>
      <w:r w:rsidR="00ED028B">
        <w:t>.</w:t>
      </w:r>
    </w:p>
    <w:p w14:paraId="2F167FBE" w14:textId="301B47FD" w:rsidR="005B64A2" w:rsidRPr="00ED028B" w:rsidRDefault="005B64A2" w:rsidP="00FA5F55">
      <w:pPr>
        <w:rPr>
          <w:strike/>
        </w:rPr>
      </w:pPr>
      <w:r>
        <w:t xml:space="preserve">To ensure </w:t>
      </w:r>
      <w:r w:rsidR="00ED028B">
        <w:t>the deck and pylon pre-assembled</w:t>
      </w:r>
      <w:r>
        <w:t xml:space="preserve"> elements could be erected safely on site, two</w:t>
      </w:r>
      <w:r w:rsidR="00EF1C25">
        <w:t xml:space="preserve"> primary</w:t>
      </w:r>
      <w:r>
        <w:t xml:space="preserve"> cranes were used: a 400T crawler</w:t>
      </w:r>
      <w:r w:rsidR="00EF1C25">
        <w:t xml:space="preserve"> crane</w:t>
      </w:r>
      <w:r>
        <w:t xml:space="preserve"> on a marine barge was used to erect </w:t>
      </w:r>
      <w:r w:rsidR="00A80867">
        <w:t xml:space="preserve">all over water </w:t>
      </w:r>
      <w:r w:rsidR="000214C7">
        <w:t xml:space="preserve">structures </w:t>
      </w:r>
      <w:r w:rsidR="00A80867">
        <w:t xml:space="preserve">except the main pier (pier 4) which was serviced by </w:t>
      </w:r>
      <w:r w:rsidR="00996F9A">
        <w:t xml:space="preserve">the highest capacity tower crane in the world </w:t>
      </w:r>
      <w:r w:rsidR="00A80867">
        <w:t>a FAVCO M2480</w:t>
      </w:r>
      <w:r w:rsidR="00996F9A" w:rsidRPr="00996F9A">
        <w:t xml:space="preserve"> </w:t>
      </w:r>
      <w:r w:rsidR="00996F9A">
        <w:t>tower crane.</w:t>
      </w:r>
      <w:r>
        <w:t xml:space="preserve"> </w:t>
      </w:r>
    </w:p>
    <w:p w14:paraId="7098BD82" w14:textId="26621095" w:rsidR="00CB5C1F" w:rsidRDefault="00CB5C1F" w:rsidP="00FA5F55">
      <w:r w:rsidRPr="00CB5C1F">
        <w:t xml:space="preserve">The barges were </w:t>
      </w:r>
      <w:r w:rsidR="00A80867">
        <w:t>loaded</w:t>
      </w:r>
      <w:r w:rsidR="00ED028B">
        <w:t xml:space="preserve">-out </w:t>
      </w:r>
      <w:r w:rsidR="00A80867">
        <w:t>from</w:t>
      </w:r>
      <w:r w:rsidRPr="00CB5C1F">
        <w:t xml:space="preserve"> a dedicated downstream logistics facility located at the Port of Brisbane, ensuring efficient and reliable delivery of critical project components</w:t>
      </w:r>
      <w:r>
        <w:t>.</w:t>
      </w:r>
    </w:p>
    <w:p w14:paraId="3ADF0A35" w14:textId="0D29D100" w:rsidR="00E46007" w:rsidRPr="00DA7D42" w:rsidRDefault="005418C7" w:rsidP="00FA5F55">
      <w:pPr>
        <w:pStyle w:val="Heading2"/>
      </w:pPr>
      <w:r w:rsidRPr="00DA7D42">
        <w:t>Navigation Channel</w:t>
      </w:r>
      <w:r w:rsidR="00ED028B" w:rsidRPr="00DA7D42">
        <w:t xml:space="preserve"> Open to Public Vessels at all times</w:t>
      </w:r>
    </w:p>
    <w:p w14:paraId="4BE6593D" w14:textId="7BAE7F87" w:rsidR="003B776D" w:rsidRPr="007E09D7" w:rsidRDefault="00E46007" w:rsidP="00FA5F55">
      <w:r>
        <w:t xml:space="preserve">During construction of the Kangaroo Point Bridge, a navigational channel </w:t>
      </w:r>
      <w:r w:rsidR="00ED028B">
        <w:t>had</w:t>
      </w:r>
      <w:r>
        <w:t xml:space="preserve"> to be maintained to allow daily marine traffic</w:t>
      </w:r>
      <w:r w:rsidR="00DB517E">
        <w:t xml:space="preserve"> to continue to use the river.</w:t>
      </w:r>
      <w:r w:rsidR="00DA7D42">
        <w:t xml:space="preserve"> </w:t>
      </w:r>
      <w:r w:rsidR="00F53685" w:rsidRPr="00F53685">
        <w:t xml:space="preserve">The navigational channel is situated beneath Span 5 of the bridge, primarily serving recreational and public transport </w:t>
      </w:r>
      <w:r w:rsidR="00DB517E">
        <w:t>vessels</w:t>
      </w:r>
      <w:r w:rsidR="00F53685" w:rsidRPr="00F53685">
        <w:t xml:space="preserve">, which are part of the regular marine traffic in the area. During deck erection, temporary portals were placed at intervals of approximately 25-30 meters. The installation and stressing of the stay cables allowed the bridge deck to lift off the last two temporary portals, which were then removed to </w:t>
      </w:r>
      <w:r w:rsidR="00ED028B">
        <w:t>switch</w:t>
      </w:r>
      <w:r w:rsidR="00F53685" w:rsidRPr="00F53685">
        <w:t xml:space="preserve"> the temporary navigational channel beneath the cantilevered deck. Notably, the temporary channel only required one switch during the entire construction process, ensuring minimal disruption to the usual marine traffic.</w:t>
      </w:r>
    </w:p>
    <w:p w14:paraId="4A4AC9DD" w14:textId="3D539E22" w:rsidR="00386E11" w:rsidRDefault="00386E11" w:rsidP="00DA7D42">
      <w:pPr>
        <w:pStyle w:val="Caption"/>
      </w:pPr>
      <w:r w:rsidRPr="00ED028B">
        <w:lastRenderedPageBreak/>
        <w:t xml:space="preserve">Figure </w:t>
      </w:r>
      <w:r>
        <w:t>6</w:t>
      </w:r>
      <w:r w:rsidRPr="00ED028B">
        <w:t xml:space="preserve">: Navigational channel sequence </w:t>
      </w:r>
    </w:p>
    <w:p w14:paraId="5B7133C9" w14:textId="77777777" w:rsidR="00FA5F55" w:rsidRDefault="00386E11" w:rsidP="00FA5F55">
      <w:pPr>
        <w:pStyle w:val="Caption"/>
      </w:pPr>
      <w:r>
        <w:rPr>
          <w:noProof/>
        </w:rPr>
        <w:drawing>
          <wp:inline distT="0" distB="0" distL="0" distR="0" wp14:anchorId="76682604" wp14:editId="686614B6">
            <wp:extent cx="5945120" cy="2762250"/>
            <wp:effectExtent l="0" t="0" r="0" b="0"/>
            <wp:docPr id="1549524593" name="Picture 1" descr="A drawing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60582" name="Picture 1" descr="A drawing of a bridge&#10;&#10;Description automatically generated"/>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6185904" cy="2874124"/>
                    </a:xfrm>
                    <a:prstGeom prst="rect">
                      <a:avLst/>
                    </a:prstGeom>
                  </pic:spPr>
                </pic:pic>
              </a:graphicData>
            </a:graphic>
          </wp:inline>
        </w:drawing>
      </w:r>
    </w:p>
    <w:p w14:paraId="6B311EB3" w14:textId="5FAF197A" w:rsidR="00386E11" w:rsidRPr="00FA5F55" w:rsidRDefault="00ED028B" w:rsidP="00FA5F55">
      <w:pPr>
        <w:pStyle w:val="Caption"/>
        <w:rPr>
          <w:noProof/>
        </w:rPr>
      </w:pPr>
      <w:r w:rsidRPr="00222940">
        <w:t xml:space="preserve">Figure </w:t>
      </w:r>
      <w:r w:rsidR="00222940">
        <w:t>7</w:t>
      </w:r>
      <w:r w:rsidRPr="00222940">
        <w:t xml:space="preserve">: Navigational channel </w:t>
      </w:r>
      <w:r w:rsidR="00C755FA" w:rsidRPr="00222940">
        <w:t>with vessel impact protection system being installed</w:t>
      </w:r>
      <w:r w:rsidR="00C755FA">
        <w:t xml:space="preserve"> </w:t>
      </w:r>
    </w:p>
    <w:p w14:paraId="56740690" w14:textId="3B7B2079" w:rsidR="00222940" w:rsidRDefault="00386E11" w:rsidP="00DA7D42">
      <w:pPr>
        <w:jc w:val="center"/>
        <w:rPr>
          <w:b/>
          <w:bCs/>
        </w:rPr>
      </w:pPr>
      <w:r>
        <w:rPr>
          <w:noProof/>
        </w:rPr>
        <w:drawing>
          <wp:inline distT="0" distB="0" distL="0" distR="0" wp14:anchorId="7D99876A" wp14:editId="4F53196B">
            <wp:extent cx="4552849" cy="3146961"/>
            <wp:effectExtent l="0" t="0" r="635" b="0"/>
            <wp:docPr id="1375728575" name="Picture 1" descr="Ship impac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45247" name="Picture 1" descr="Ship impact">
                      <a:extLst>
                        <a:ext uri="{C183D7F6-B498-43B3-948B-1728B52AA6E4}">
                          <adec:decorative xmlns:adec="http://schemas.microsoft.com/office/drawing/2017/decorative" val="0"/>
                        </a:ext>
                      </a:extLst>
                    </pic:cNvPr>
                    <pic:cNvPicPr/>
                  </pic:nvPicPr>
                  <pic:blipFill>
                    <a:blip r:embed="rId18" cstate="email">
                      <a:extLst>
                        <a:ext uri="{28A0092B-C50C-407E-A947-70E740481C1C}">
                          <a14:useLocalDpi xmlns:a14="http://schemas.microsoft.com/office/drawing/2010/main" val="0"/>
                        </a:ext>
                      </a:extLst>
                    </a:blip>
                    <a:stretch>
                      <a:fillRect/>
                    </a:stretch>
                  </pic:blipFill>
                  <pic:spPr>
                    <a:xfrm>
                      <a:off x="0" y="0"/>
                      <a:ext cx="4552849" cy="3146961"/>
                    </a:xfrm>
                    <a:prstGeom prst="rect">
                      <a:avLst/>
                    </a:prstGeom>
                  </pic:spPr>
                </pic:pic>
              </a:graphicData>
            </a:graphic>
          </wp:inline>
        </w:drawing>
      </w:r>
    </w:p>
    <w:p w14:paraId="6B5C23F9" w14:textId="2C2E655F" w:rsidR="005418C7" w:rsidRDefault="005418C7" w:rsidP="005418C7">
      <w:pPr>
        <w:pStyle w:val="Heading2"/>
      </w:pPr>
      <w:r>
        <w:t>Dense Urban Setting</w:t>
      </w:r>
    </w:p>
    <w:p w14:paraId="06EC97D5" w14:textId="7554F0A3" w:rsidR="00A263DE" w:rsidRDefault="00D91743" w:rsidP="00F079E3">
      <w:r>
        <w:t>The Botanical Garden in Brisbane CBD is located at the tip of the peninsula</w:t>
      </w:r>
      <w:r w:rsidR="00755893">
        <w:t xml:space="preserve">; the streets do not allow delivery of large </w:t>
      </w:r>
      <w:r w:rsidR="00F4175D">
        <w:t xml:space="preserve">bridge </w:t>
      </w:r>
      <w:r w:rsidR="00755893">
        <w:t xml:space="preserve">elements. </w:t>
      </w:r>
      <w:r w:rsidR="008C1F43">
        <w:t>However,</w:t>
      </w:r>
      <w:r w:rsidR="00755893">
        <w:t xml:space="preserve"> the first span of the bridge could not be delivered by </w:t>
      </w:r>
      <w:r w:rsidR="00533BE2">
        <w:t>barge, due to the area being restricted by shallow water, plus an existing river walk structure, which prevented a barge from being positioned close to Span 1.</w:t>
      </w:r>
    </w:p>
    <w:p w14:paraId="59D27DD1" w14:textId="03704E95" w:rsidR="00A05294" w:rsidRPr="00EB213E" w:rsidRDefault="00C2249C" w:rsidP="00F079E3">
      <w:r>
        <w:t>Therefore,</w:t>
      </w:r>
      <w:r w:rsidR="00533BE2">
        <w:t xml:space="preserve"> t</w:t>
      </w:r>
      <w:r w:rsidR="000D2349">
        <w:t xml:space="preserve">o deliver the two steel modules </w:t>
      </w:r>
      <w:r w:rsidR="00533BE2">
        <w:t xml:space="preserve">for Span 1, </w:t>
      </w:r>
      <w:r w:rsidR="000D2349">
        <w:t>through Brisbane CBD, truck</w:t>
      </w:r>
      <w:r w:rsidR="00533BE2">
        <w:t>s</w:t>
      </w:r>
      <w:r w:rsidR="000D2349">
        <w:t xml:space="preserve"> had to reverse </w:t>
      </w:r>
      <w:r w:rsidR="00386E11">
        <w:t xml:space="preserve">under police escort at night </w:t>
      </w:r>
      <w:r w:rsidR="000D2349">
        <w:t xml:space="preserve">from Adelaide Street to Alice Street </w:t>
      </w:r>
      <w:r w:rsidR="005116DF">
        <w:t>(approximatively 650</w:t>
      </w:r>
      <w:r w:rsidR="00EF0DE0">
        <w:t xml:space="preserve"> </w:t>
      </w:r>
      <w:r w:rsidR="00386E11">
        <w:t>metres)</w:t>
      </w:r>
      <w:r w:rsidR="00533BE2">
        <w:t xml:space="preserve">. </w:t>
      </w:r>
      <w:r w:rsidR="00386E11">
        <w:t>Allowing the</w:t>
      </w:r>
      <w:r w:rsidR="000D2349">
        <w:t xml:space="preserve"> module</w:t>
      </w:r>
      <w:r w:rsidR="005116DF">
        <w:t>s</w:t>
      </w:r>
      <w:r w:rsidR="000D2349">
        <w:t xml:space="preserve"> </w:t>
      </w:r>
      <w:r w:rsidR="00533BE2">
        <w:t>to</w:t>
      </w:r>
      <w:r w:rsidR="000D2349">
        <w:t xml:space="preserve"> be lifted within the crane </w:t>
      </w:r>
      <w:r w:rsidR="00AB7A81">
        <w:t>slewing radius</w:t>
      </w:r>
      <w:r w:rsidR="00533BE2">
        <w:t>,</w:t>
      </w:r>
      <w:r w:rsidR="00AB7A81">
        <w:t xml:space="preserve"> </w:t>
      </w:r>
      <w:r w:rsidR="00A80867">
        <w:t xml:space="preserve">located as close as possible </w:t>
      </w:r>
      <w:r w:rsidR="00F4175D">
        <w:t>to</w:t>
      </w:r>
      <w:r w:rsidR="00A80867">
        <w:t xml:space="preserve"> the Abutment</w:t>
      </w:r>
      <w:r w:rsidR="000D2349">
        <w:t>.</w:t>
      </w:r>
    </w:p>
    <w:p w14:paraId="18365930" w14:textId="50A1C6C6" w:rsidR="003B776D" w:rsidRDefault="00A05294" w:rsidP="00F079E3">
      <w:r>
        <w:lastRenderedPageBreak/>
        <w:t xml:space="preserve">The two steel modules </w:t>
      </w:r>
      <w:r w:rsidR="006109B2">
        <w:t xml:space="preserve">each weighing </w:t>
      </w:r>
      <w:r>
        <w:t>45T,</w:t>
      </w:r>
      <w:r w:rsidR="006109B2">
        <w:t xml:space="preserve"> and measuring in length of</w:t>
      </w:r>
      <w:r>
        <w:t xml:space="preserve"> 26</w:t>
      </w:r>
      <w:r w:rsidR="00EF0DE0">
        <w:t xml:space="preserve"> metres</w:t>
      </w:r>
      <w:r>
        <w:t xml:space="preserve">, were lifted with a 500T Mobile Crane from the delivery truck directly </w:t>
      </w:r>
      <w:r w:rsidR="00E25625">
        <w:t>i</w:t>
      </w:r>
      <w:r>
        <w:t>nto position onto Pier 1</w:t>
      </w:r>
      <w:r w:rsidR="00A80867">
        <w:t>,</w:t>
      </w:r>
      <w:r>
        <w:t xml:space="preserve"> the operation took 16hours</w:t>
      </w:r>
      <w:r w:rsidR="00E25625">
        <w:t xml:space="preserve"> and was conducted in</w:t>
      </w:r>
      <w:r>
        <w:t xml:space="preserve"> January 2023. </w:t>
      </w:r>
    </w:p>
    <w:p w14:paraId="54249AD5" w14:textId="29247BAA" w:rsidR="00427795" w:rsidRPr="00AC172C" w:rsidRDefault="00427795" w:rsidP="00DA7D42">
      <w:pPr>
        <w:pStyle w:val="Caption"/>
        <w:rPr>
          <w:noProof/>
        </w:rPr>
      </w:pPr>
      <w:r w:rsidRPr="00AC172C">
        <w:t xml:space="preserve">Figure </w:t>
      </w:r>
      <w:r w:rsidR="00222940">
        <w:t>8</w:t>
      </w:r>
      <w:r w:rsidRPr="00AC172C">
        <w:t>: Span 1 bridge girders being transported to site</w:t>
      </w:r>
      <w:r>
        <w:t xml:space="preserve"> during night road closure</w:t>
      </w:r>
      <w:r w:rsidRPr="00AC172C">
        <w:t xml:space="preserve"> </w:t>
      </w:r>
    </w:p>
    <w:p w14:paraId="05298C3C" w14:textId="55C1D7CD" w:rsidR="00427795" w:rsidRDefault="00427795" w:rsidP="00DA7D42">
      <w:pPr>
        <w:jc w:val="center"/>
      </w:pPr>
      <w:r>
        <w:rPr>
          <w:noProof/>
        </w:rPr>
        <w:drawing>
          <wp:inline distT="0" distB="0" distL="0" distR="0" wp14:anchorId="0880BF39" wp14:editId="751F5D81">
            <wp:extent cx="4371975" cy="3498161"/>
            <wp:effectExtent l="0" t="0" r="0" b="7620"/>
            <wp:docPr id="1256125347" name="Picture 1" descr="A street with cars and buildings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25347" name="Picture 1" descr="A street with cars and buildings at night&#10;&#10;Description automatically generated"/>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4393340" cy="3515256"/>
                    </a:xfrm>
                    <a:prstGeom prst="rect">
                      <a:avLst/>
                    </a:prstGeom>
                    <a:noFill/>
                    <a:ln>
                      <a:noFill/>
                    </a:ln>
                  </pic:spPr>
                </pic:pic>
              </a:graphicData>
            </a:graphic>
          </wp:inline>
        </w:drawing>
      </w:r>
    </w:p>
    <w:p w14:paraId="7AD64DA1" w14:textId="4772C528" w:rsidR="00891333" w:rsidRDefault="00A05294" w:rsidP="008C1F43">
      <w:r>
        <w:t xml:space="preserve">Similarly on the Kangaroo Point </w:t>
      </w:r>
      <w:r w:rsidR="006D6688">
        <w:t>s</w:t>
      </w:r>
      <w:r>
        <w:t>ide, the last two spans</w:t>
      </w:r>
      <w:r w:rsidR="006D6688">
        <w:t xml:space="preserve"> consisting of</w:t>
      </w:r>
      <w:r w:rsidR="002130FA">
        <w:t xml:space="preserve"> 6 steel modules</w:t>
      </w:r>
      <w:r>
        <w:t xml:space="preserve"> were delivered </w:t>
      </w:r>
      <w:r w:rsidR="00F4175D">
        <w:t>by</w:t>
      </w:r>
      <w:r>
        <w:t xml:space="preserve"> land</w:t>
      </w:r>
      <w:r w:rsidR="006D6688">
        <w:t xml:space="preserve"> </w:t>
      </w:r>
      <w:r w:rsidR="00F4175D">
        <w:t>using</w:t>
      </w:r>
      <w:r w:rsidR="006D6688">
        <w:t xml:space="preserve"> road transport</w:t>
      </w:r>
      <w:r>
        <w:t xml:space="preserve">. The length of the modules </w:t>
      </w:r>
      <w:r w:rsidR="00891333">
        <w:t>was</w:t>
      </w:r>
      <w:r>
        <w:t xml:space="preserve"> reduced to 16</w:t>
      </w:r>
      <w:r w:rsidR="00231ABE">
        <w:t xml:space="preserve"> </w:t>
      </w:r>
      <w:r>
        <w:t>m</w:t>
      </w:r>
      <w:r w:rsidR="00231ABE">
        <w:t>etres</w:t>
      </w:r>
      <w:r>
        <w:t xml:space="preserve"> </w:t>
      </w:r>
      <w:r w:rsidR="006D6688">
        <w:t>to all</w:t>
      </w:r>
      <w:r w:rsidR="006A03D5">
        <w:t xml:space="preserve">ow for road freight </w:t>
      </w:r>
      <w:r>
        <w:t>and temporary portals were included to permit splicing in</w:t>
      </w:r>
      <w:r w:rsidR="00891333">
        <w:t>-</w:t>
      </w:r>
      <w:r>
        <w:t xml:space="preserve">situ. </w:t>
      </w:r>
    </w:p>
    <w:p w14:paraId="5EAD6552" w14:textId="6A8A2673" w:rsidR="000F4B27" w:rsidRDefault="00913781" w:rsidP="008C1F43">
      <w:r>
        <w:t xml:space="preserve">A temporary Jetty was built on the Kangaroo Point embankment to permit the lifts of substructure and superstructure elements for Span 6 and Span 7. </w:t>
      </w:r>
      <w:r w:rsidR="00A05294">
        <w:t xml:space="preserve">All lifts were modelled </w:t>
      </w:r>
      <w:r w:rsidR="00B04F45">
        <w:t>on NavisWorks</w:t>
      </w:r>
      <w:r w:rsidR="00A05294">
        <w:t xml:space="preserve">3D to ensure </w:t>
      </w:r>
      <w:r>
        <w:t>a clash free sequence</w:t>
      </w:r>
      <w:r w:rsidR="006A03D5">
        <w:t>.</w:t>
      </w:r>
    </w:p>
    <w:p w14:paraId="73B47AB5" w14:textId="61677830" w:rsidR="00891333" w:rsidRPr="00DA7D42" w:rsidRDefault="005418C7" w:rsidP="00DA7D42">
      <w:pPr>
        <w:pStyle w:val="Heading2"/>
      </w:pPr>
      <w:r w:rsidRPr="00DA7D42">
        <w:t>Market Conditions</w:t>
      </w:r>
    </w:p>
    <w:p w14:paraId="1DCF906B" w14:textId="218E6CE4" w:rsidR="00D65B14" w:rsidRDefault="00D65B14" w:rsidP="00891333">
      <w:r>
        <w:t xml:space="preserve">The Kangaroo Point Bridge was built between September 2021 and November 2024. </w:t>
      </w:r>
      <w:proofErr w:type="gramStart"/>
      <w:r>
        <w:t>South East</w:t>
      </w:r>
      <w:proofErr w:type="gramEnd"/>
      <w:r>
        <w:t xml:space="preserve"> Queensland was experiencing a high demand for infrastructure construction during that period with other major projects </w:t>
      </w:r>
      <w:r w:rsidR="00524CC5">
        <w:t xml:space="preserve">also underway </w:t>
      </w:r>
      <w:r w:rsidR="00E77CF9">
        <w:t>across</w:t>
      </w:r>
      <w:r w:rsidR="00524CC5">
        <w:t xml:space="preserve"> </w:t>
      </w:r>
      <w:r>
        <w:t>Brisbane City, such as Cross Rivel Rail, Queen</w:t>
      </w:r>
      <w:r w:rsidR="00B04F45">
        <w:t>’</w:t>
      </w:r>
      <w:r>
        <w:t>s Whar</w:t>
      </w:r>
      <w:r w:rsidR="00B04F45">
        <w:t>f</w:t>
      </w:r>
      <w:r>
        <w:t xml:space="preserve"> or Brisbane Metro, creating a skill</w:t>
      </w:r>
      <w:r w:rsidR="00524CC5">
        <w:t>s and labour</w:t>
      </w:r>
      <w:r>
        <w:t xml:space="preserve"> shortage in the workforce. </w:t>
      </w:r>
    </w:p>
    <w:p w14:paraId="40ABEE20" w14:textId="21C9486D" w:rsidR="002130FA" w:rsidRPr="005418C7" w:rsidRDefault="00D65B14" w:rsidP="005418C7">
      <w:r>
        <w:t xml:space="preserve">During </w:t>
      </w:r>
      <w:r w:rsidR="00CF4D80">
        <w:t xml:space="preserve">this </w:t>
      </w:r>
      <w:r>
        <w:t xml:space="preserve">period, BESIX Watpac actively worked to train and upskill the workforce to deliver the project with more than 60 apprentices and trainees taking part in the </w:t>
      </w:r>
      <w:r w:rsidR="00414244">
        <w:t>project across a range of subcontractor, suppliers and BESIX Watpac internally.</w:t>
      </w:r>
      <w:r>
        <w:t xml:space="preserve"> </w:t>
      </w:r>
    </w:p>
    <w:p w14:paraId="5DCB06BE" w14:textId="066DEB43" w:rsidR="00482AE8" w:rsidRPr="001846B7" w:rsidRDefault="00482AE8" w:rsidP="003651E2">
      <w:pPr>
        <w:pStyle w:val="Heading1"/>
      </w:pPr>
      <w:r w:rsidRPr="001846B7">
        <w:lastRenderedPageBreak/>
        <w:t>Maximising Off-Site</w:t>
      </w:r>
      <w:r w:rsidR="00414244">
        <w:t xml:space="preserve"> Manufacturing and</w:t>
      </w:r>
      <w:r w:rsidRPr="001846B7">
        <w:t xml:space="preserve"> </w:t>
      </w:r>
      <w:r w:rsidR="00414244">
        <w:t>P</w:t>
      </w:r>
      <w:r w:rsidRPr="001846B7">
        <w:t>re-</w:t>
      </w:r>
      <w:r w:rsidR="00414244">
        <w:t>A</w:t>
      </w:r>
      <w:r w:rsidRPr="001846B7">
        <w:t>ssembly</w:t>
      </w:r>
      <w:r w:rsidR="00414244">
        <w:t xml:space="preserve"> Methods</w:t>
      </w:r>
    </w:p>
    <w:p w14:paraId="1C9D6A61" w14:textId="3754D2D4" w:rsidR="00AB171C" w:rsidRDefault="00D65B14" w:rsidP="00A23604">
      <w:pPr>
        <w:rPr>
          <w:rFonts w:cs="Arial"/>
        </w:rPr>
      </w:pPr>
      <w:r>
        <w:t xml:space="preserve">One of the key </w:t>
      </w:r>
      <w:r w:rsidR="005116DF">
        <w:t>objectives</w:t>
      </w:r>
      <w:r>
        <w:t xml:space="preserve"> of the project delivery was to maximise off-site pre-assembly to mitigate the risk of working over water and at heights. This necessitated a </w:t>
      </w:r>
      <w:r w:rsidR="009B01A7">
        <w:t xml:space="preserve">10,000 m2 </w:t>
      </w:r>
      <w:r w:rsidR="00051403">
        <w:t>logistic</w:t>
      </w:r>
      <w:r w:rsidR="000F41ED">
        <w:t>s</w:t>
      </w:r>
      <w:r w:rsidR="003A1C56">
        <w:t xml:space="preserve"> </w:t>
      </w:r>
      <w:r>
        <w:t xml:space="preserve">yard where all the main </w:t>
      </w:r>
      <w:r w:rsidRPr="00AB171C">
        <w:rPr>
          <w:rFonts w:cs="Arial"/>
        </w:rPr>
        <w:t>structural elements could be</w:t>
      </w:r>
      <w:r w:rsidR="00360FEC">
        <w:rPr>
          <w:rFonts w:cs="Arial"/>
        </w:rPr>
        <w:t xml:space="preserve"> pre-assembled if required and</w:t>
      </w:r>
      <w:r w:rsidRPr="00AB171C">
        <w:rPr>
          <w:rFonts w:cs="Arial"/>
        </w:rPr>
        <w:t xml:space="preserve"> loaded onto the barge and deliver</w:t>
      </w:r>
      <w:r w:rsidR="0059418A">
        <w:rPr>
          <w:rFonts w:cs="Arial"/>
        </w:rPr>
        <w:t>ed</w:t>
      </w:r>
      <w:r w:rsidRPr="00AB171C">
        <w:rPr>
          <w:rFonts w:cs="Arial"/>
        </w:rPr>
        <w:t xml:space="preserve"> </w:t>
      </w:r>
      <w:r w:rsidR="003A1C56">
        <w:rPr>
          <w:rFonts w:cs="Arial"/>
        </w:rPr>
        <w:t>via</w:t>
      </w:r>
      <w:r w:rsidR="003A1C56" w:rsidRPr="00AB171C">
        <w:rPr>
          <w:rFonts w:cs="Arial"/>
        </w:rPr>
        <w:t xml:space="preserve"> </w:t>
      </w:r>
      <w:r w:rsidR="00AB171C" w:rsidRPr="00AB171C">
        <w:rPr>
          <w:rFonts w:cs="Arial"/>
        </w:rPr>
        <w:t>the</w:t>
      </w:r>
      <w:r w:rsidR="003A1C56">
        <w:rPr>
          <w:rFonts w:cs="Arial"/>
        </w:rPr>
        <w:t xml:space="preserve"> </w:t>
      </w:r>
      <w:r w:rsidR="00E77CF9">
        <w:rPr>
          <w:rFonts w:cs="Arial"/>
        </w:rPr>
        <w:t>Brisbane</w:t>
      </w:r>
      <w:r w:rsidR="00E77CF9" w:rsidRPr="00AB171C">
        <w:rPr>
          <w:rFonts w:cs="Arial"/>
        </w:rPr>
        <w:t xml:space="preserve"> River</w:t>
      </w:r>
      <w:r w:rsidR="00AB171C" w:rsidRPr="00AB171C">
        <w:rPr>
          <w:rFonts w:cs="Arial"/>
        </w:rPr>
        <w:t xml:space="preserve">. </w:t>
      </w:r>
    </w:p>
    <w:p w14:paraId="10AA65AA" w14:textId="5CC9C5A4" w:rsidR="00AB171C" w:rsidRDefault="00AB171C" w:rsidP="00AB171C">
      <w:r>
        <w:rPr>
          <w:rFonts w:cs="Arial"/>
        </w:rPr>
        <w:t xml:space="preserve">The </w:t>
      </w:r>
      <w:r w:rsidR="00051403">
        <w:rPr>
          <w:rFonts w:cs="Arial"/>
        </w:rPr>
        <w:t>logistic</w:t>
      </w:r>
      <w:r w:rsidR="00765B80">
        <w:rPr>
          <w:rFonts w:cs="Arial"/>
        </w:rPr>
        <w:t>s</w:t>
      </w:r>
      <w:r w:rsidR="00265F5B">
        <w:rPr>
          <w:rFonts w:cs="Arial"/>
        </w:rPr>
        <w:t xml:space="preserve"> </w:t>
      </w:r>
      <w:r w:rsidRPr="00AB171C">
        <w:rPr>
          <w:rFonts w:cs="Arial"/>
        </w:rPr>
        <w:t xml:space="preserve">facility </w:t>
      </w:r>
      <w:r>
        <w:rPr>
          <w:rFonts w:cs="Arial"/>
        </w:rPr>
        <w:t xml:space="preserve">was </w:t>
      </w:r>
      <w:r w:rsidRPr="00AB171C">
        <w:rPr>
          <w:rFonts w:cs="Arial"/>
        </w:rPr>
        <w:t>located on Fisherman’s Island at the Port of Brisbane (</w:t>
      </w:r>
      <w:proofErr w:type="spellStart"/>
      <w:r w:rsidRPr="00AB171C">
        <w:rPr>
          <w:rFonts w:cs="Arial"/>
        </w:rPr>
        <w:t>PoB</w:t>
      </w:r>
      <w:proofErr w:type="spellEnd"/>
      <w:r w:rsidRPr="00AB171C">
        <w:rPr>
          <w:rFonts w:cs="Arial"/>
        </w:rPr>
        <w:t>)</w:t>
      </w:r>
      <w:r>
        <w:rPr>
          <w:rFonts w:cs="Arial"/>
        </w:rPr>
        <w:t xml:space="preserve"> managing </w:t>
      </w:r>
      <w:r>
        <w:t xml:space="preserve">inbound deliveries by road and outbound deliveries by barge for superstructure elements as listed below:  </w:t>
      </w:r>
    </w:p>
    <w:p w14:paraId="5D441075" w14:textId="2EB10C01" w:rsidR="00AB171C" w:rsidRPr="000323F3" w:rsidRDefault="00CA4D9A" w:rsidP="000323F3">
      <w:pPr>
        <w:pStyle w:val="ListParagraph"/>
      </w:pPr>
      <w:r w:rsidRPr="000323F3">
        <w:t>S</w:t>
      </w:r>
      <w:r w:rsidR="00AB171C" w:rsidRPr="000323F3">
        <w:t xml:space="preserve">teel </w:t>
      </w:r>
      <w:r w:rsidR="005116DF" w:rsidRPr="000323F3">
        <w:t>modules</w:t>
      </w:r>
    </w:p>
    <w:p w14:paraId="17383CC3" w14:textId="2FE865D9" w:rsidR="00AB171C" w:rsidRPr="000323F3" w:rsidRDefault="00CA4D9A" w:rsidP="000323F3">
      <w:pPr>
        <w:pStyle w:val="ListParagraph"/>
      </w:pPr>
      <w:r w:rsidRPr="000323F3">
        <w:t>P</w:t>
      </w:r>
      <w:r w:rsidR="00AB171C" w:rsidRPr="000323F3">
        <w:t xml:space="preserve">recast concrete deck planks </w:t>
      </w:r>
    </w:p>
    <w:p w14:paraId="637FB9AA" w14:textId="40143CE0" w:rsidR="00AB171C" w:rsidRPr="000323F3" w:rsidRDefault="00CA4D9A" w:rsidP="000323F3">
      <w:pPr>
        <w:pStyle w:val="ListParagraph"/>
      </w:pPr>
      <w:r w:rsidRPr="000323F3">
        <w:t>R</w:t>
      </w:r>
      <w:r w:rsidR="00AB171C" w:rsidRPr="000323F3">
        <w:t xml:space="preserve">einforcement </w:t>
      </w:r>
      <w:r w:rsidR="005116DF" w:rsidRPr="000323F3">
        <w:t xml:space="preserve">cages </w:t>
      </w:r>
    </w:p>
    <w:p w14:paraId="36028AC5" w14:textId="615109A5" w:rsidR="00AB171C" w:rsidRPr="000323F3" w:rsidRDefault="00CA4D9A" w:rsidP="000323F3">
      <w:pPr>
        <w:pStyle w:val="ListParagraph"/>
      </w:pPr>
      <w:r w:rsidRPr="000323F3">
        <w:t>T</w:t>
      </w:r>
      <w:r w:rsidR="00AB171C" w:rsidRPr="000323F3">
        <w:t xml:space="preserve">emporary works items  </w:t>
      </w:r>
    </w:p>
    <w:p w14:paraId="14BB2BCA" w14:textId="03D0A77A" w:rsidR="00AB171C" w:rsidRDefault="7AF77FCB" w:rsidP="00AB171C">
      <w:r>
        <w:t xml:space="preserve">Due to limitations on dimensions and weight for the transport of steel elements, the </w:t>
      </w:r>
      <w:proofErr w:type="spellStart"/>
      <w:r>
        <w:t>PoB</w:t>
      </w:r>
      <w:proofErr w:type="spellEnd"/>
      <w:r>
        <w:t xml:space="preserve"> Logistics Facility was also used as a location for site-based splicing of steel elements, with smaller sub-modules being assembled into completed modules at this facility, and pre-assembly of major temporary works to identify any issue prior to be loaded on the water. </w:t>
      </w:r>
      <w:r w:rsidR="0F8D4A11">
        <w:t xml:space="preserve">The </w:t>
      </w:r>
      <w:r w:rsidR="4CB698EA">
        <w:t>l</w:t>
      </w:r>
      <w:r w:rsidR="2C20F555">
        <w:t>ogistic</w:t>
      </w:r>
      <w:r w:rsidR="4BF6E3AF">
        <w:t>s</w:t>
      </w:r>
      <w:r w:rsidR="4CB698EA">
        <w:t xml:space="preserve"> </w:t>
      </w:r>
      <w:r w:rsidR="0F8D4A11">
        <w:t xml:space="preserve">yard </w:t>
      </w:r>
      <w:r w:rsidR="4CB698EA">
        <w:t>area</w:t>
      </w:r>
      <w:r w:rsidR="0F8D4A11">
        <w:t xml:space="preserve"> </w:t>
      </w:r>
      <w:r w:rsidR="5A94C26F">
        <w:t>allow</w:t>
      </w:r>
      <w:r w:rsidR="4962F361">
        <w:t>ed</w:t>
      </w:r>
      <w:r w:rsidR="4CB698EA">
        <w:t xml:space="preserve"> ample space for</w:t>
      </w:r>
      <w:r w:rsidR="5A94C26F">
        <w:t xml:space="preserve"> storage, assembly and loading of all elements</w:t>
      </w:r>
      <w:r w:rsidR="3EC65228">
        <w:t xml:space="preserve"> required</w:t>
      </w:r>
      <w:r w:rsidR="5A94C26F">
        <w:t xml:space="preserve"> for the project. </w:t>
      </w:r>
      <w:r>
        <w:t xml:space="preserve"> </w:t>
      </w:r>
    </w:p>
    <w:p w14:paraId="1AC7AC85" w14:textId="25D36935" w:rsidR="00427795" w:rsidRDefault="00427795" w:rsidP="00DA7D42">
      <w:pPr>
        <w:pStyle w:val="Caption"/>
      </w:pPr>
      <w:r w:rsidRPr="00427795">
        <w:t xml:space="preserve">Figure </w:t>
      </w:r>
      <w:r w:rsidR="00222940">
        <w:t>9</w:t>
      </w:r>
      <w:r w:rsidRPr="00427795">
        <w:t xml:space="preserve">: </w:t>
      </w:r>
      <w:r>
        <w:t xml:space="preserve">Bridge and logistics facility locations (approx. 3 hours travel distance) </w:t>
      </w:r>
    </w:p>
    <w:p w14:paraId="2E1D5649" w14:textId="72D1A75C" w:rsidR="00427795" w:rsidRDefault="00427795" w:rsidP="00256B39">
      <w:pPr>
        <w:jc w:val="center"/>
        <w:rPr>
          <w:b/>
          <w:bCs/>
        </w:rPr>
      </w:pPr>
      <w:r>
        <w:rPr>
          <w:noProof/>
        </w:rPr>
        <w:drawing>
          <wp:inline distT="0" distB="0" distL="0" distR="0" wp14:anchorId="7F44E57E" wp14:editId="1795C9A9">
            <wp:extent cx="2483893" cy="1550714"/>
            <wp:effectExtent l="0" t="0" r="0" b="0"/>
            <wp:docPr id="1077195884" name="Picture 1" descr="A map of a city with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69592" name="Picture 1" descr="A map of a city with a river&#10;&#10;Description automatically generated"/>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2496078" cy="1558321"/>
                    </a:xfrm>
                    <a:prstGeom prst="rect">
                      <a:avLst/>
                    </a:prstGeom>
                  </pic:spPr>
                </pic:pic>
              </a:graphicData>
            </a:graphic>
          </wp:inline>
        </w:drawing>
      </w:r>
      <w:r>
        <w:rPr>
          <w:noProof/>
        </w:rPr>
        <w:drawing>
          <wp:inline distT="0" distB="0" distL="0" distR="0" wp14:anchorId="68E2EE7E" wp14:editId="1DF693EE">
            <wp:extent cx="2883060" cy="1567061"/>
            <wp:effectExtent l="0" t="0" r="0" b="0"/>
            <wp:docPr id="1065559900" name="Picture 1" descr="A map of a 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9640" name="Picture 1" descr="A map of a site&#10;&#10;Description automatically generated with medium confidence"/>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2981317" cy="1620468"/>
                    </a:xfrm>
                    <a:prstGeom prst="rect">
                      <a:avLst/>
                    </a:prstGeom>
                  </pic:spPr>
                </pic:pic>
              </a:graphicData>
            </a:graphic>
          </wp:inline>
        </w:drawing>
      </w:r>
    </w:p>
    <w:p w14:paraId="4D83B4B8" w14:textId="189A8C1E" w:rsidR="00AB171C" w:rsidRDefault="00AB171C" w:rsidP="00930427">
      <w:r>
        <w:t xml:space="preserve">Site </w:t>
      </w:r>
      <w:proofErr w:type="gramStart"/>
      <w:r>
        <w:t>layout</w:t>
      </w:r>
      <w:r w:rsidR="00FF3C35">
        <w:t>’s</w:t>
      </w:r>
      <w:proofErr w:type="gramEnd"/>
      <w:r w:rsidR="00FF3C35">
        <w:t xml:space="preserve"> and staging plans</w:t>
      </w:r>
      <w:r>
        <w:t xml:space="preserve"> of the </w:t>
      </w:r>
      <w:r w:rsidR="00051403">
        <w:t>logistic</w:t>
      </w:r>
      <w:r w:rsidR="00765B80">
        <w:t>s</w:t>
      </w:r>
      <w:r w:rsidR="00FF3C35">
        <w:t xml:space="preserve"> </w:t>
      </w:r>
      <w:r>
        <w:t>yard were produced on a weekly basis to ensure all activities were</w:t>
      </w:r>
      <w:r w:rsidR="0021006C">
        <w:t xml:space="preserve"> being coordinated</w:t>
      </w:r>
      <w:r w:rsidR="00F372F6">
        <w:t xml:space="preserve"> </w:t>
      </w:r>
      <w:r w:rsidR="0021006C">
        <w:t xml:space="preserve">and </w:t>
      </w:r>
      <w:r>
        <w:t>accounted</w:t>
      </w:r>
      <w:r w:rsidR="00F372F6">
        <w:t xml:space="preserve"> for</w:t>
      </w:r>
      <w:r w:rsidR="0021006C">
        <w:t xml:space="preserve"> to ensure optimisation of productivity</w:t>
      </w:r>
      <w:r w:rsidR="00025191">
        <w:t xml:space="preserve"> in relation to time and maximisation of the available space</w:t>
      </w:r>
      <w:r w:rsidR="00427795">
        <w:t>.</w:t>
      </w:r>
    </w:p>
    <w:p w14:paraId="51A37367" w14:textId="00FA1D2F" w:rsidR="00B00277" w:rsidRDefault="00B00277" w:rsidP="00B00277">
      <w:pPr>
        <w:pStyle w:val="Heading2"/>
      </w:pPr>
      <w:r>
        <w:t>Substructure</w:t>
      </w:r>
      <w:r w:rsidR="009F4FA0">
        <w:t xml:space="preserve"> Assembly</w:t>
      </w:r>
    </w:p>
    <w:p w14:paraId="449217EA" w14:textId="6EECD8E1" w:rsidR="00F372F6" w:rsidRDefault="000A53F0" w:rsidP="00F372F6">
      <w:r>
        <w:t xml:space="preserve">The following key substructure elements were delivered and pre-assembled in the </w:t>
      </w:r>
      <w:r w:rsidR="00051403">
        <w:t>logistics</w:t>
      </w:r>
      <w:r w:rsidR="001B5967">
        <w:t xml:space="preserve"> </w:t>
      </w:r>
      <w:r>
        <w:t xml:space="preserve">yard prior to </w:t>
      </w:r>
      <w:r w:rsidR="00930427">
        <w:t>being transported</w:t>
      </w:r>
      <w:r w:rsidR="001B5967">
        <w:t xml:space="preserve"> to site</w:t>
      </w:r>
      <w:r>
        <w:t>:</w:t>
      </w:r>
    </w:p>
    <w:p w14:paraId="0949B689" w14:textId="7AD42AE1" w:rsidR="000A53F0" w:rsidRPr="00C16656" w:rsidRDefault="000A53F0" w:rsidP="00C16656">
      <w:pPr>
        <w:pStyle w:val="ListParagraph"/>
      </w:pPr>
      <w:r w:rsidRPr="00C16656">
        <w:t>Steel Liners for Marine Piles</w:t>
      </w:r>
    </w:p>
    <w:p w14:paraId="1BB65518" w14:textId="55827830" w:rsidR="000A53F0" w:rsidRPr="00C16656" w:rsidRDefault="000A53F0" w:rsidP="00C16656">
      <w:pPr>
        <w:pStyle w:val="ListParagraph"/>
      </w:pPr>
      <w:r w:rsidRPr="00C16656">
        <w:t xml:space="preserve">Pile cap precast shells </w:t>
      </w:r>
    </w:p>
    <w:p w14:paraId="552805F8" w14:textId="6485C8FD" w:rsidR="000A53F0" w:rsidRPr="00C16656" w:rsidRDefault="000A53F0" w:rsidP="00C16656">
      <w:pPr>
        <w:pStyle w:val="ListParagraph"/>
      </w:pPr>
      <w:r w:rsidRPr="00C16656">
        <w:t xml:space="preserve">Reinforcement cages (pile and </w:t>
      </w:r>
      <w:r w:rsidR="005116DF" w:rsidRPr="00C16656">
        <w:t>p</w:t>
      </w:r>
      <w:r w:rsidRPr="00C16656">
        <w:t>iers)</w:t>
      </w:r>
    </w:p>
    <w:p w14:paraId="716C1D54" w14:textId="3EC11174" w:rsidR="005116DF" w:rsidRPr="00C16656" w:rsidRDefault="005116DF" w:rsidP="00C16656">
      <w:pPr>
        <w:pStyle w:val="ListParagraph"/>
      </w:pPr>
      <w:proofErr w:type="gramStart"/>
      <w:r w:rsidRPr="00C16656">
        <w:t>Piers</w:t>
      </w:r>
      <w:proofErr w:type="gramEnd"/>
      <w:r w:rsidRPr="00C16656">
        <w:t xml:space="preserve"> formwork</w:t>
      </w:r>
    </w:p>
    <w:p w14:paraId="43FD5979" w14:textId="31D868DC" w:rsidR="009F4FA0" w:rsidRDefault="000A53F0" w:rsidP="00A23604">
      <w:r>
        <w:t xml:space="preserve">The </w:t>
      </w:r>
      <w:r w:rsidR="00051403">
        <w:t>logistics</w:t>
      </w:r>
      <w:r w:rsidR="001B5967">
        <w:t xml:space="preserve"> </w:t>
      </w:r>
      <w:r>
        <w:t xml:space="preserve">yard </w:t>
      </w:r>
      <w:r w:rsidR="00D73EBF">
        <w:t>provided</w:t>
      </w:r>
      <w:r w:rsidR="001B5967">
        <w:t xml:space="preserve"> </w:t>
      </w:r>
      <w:r>
        <w:t xml:space="preserve">the </w:t>
      </w:r>
      <w:r w:rsidR="00B15E53">
        <w:t xml:space="preserve">project </w:t>
      </w:r>
      <w:r>
        <w:t xml:space="preserve">team the opportunity to pre-assemble all critical elements, </w:t>
      </w:r>
      <w:r w:rsidR="00B15E53">
        <w:t xml:space="preserve">conduct the </w:t>
      </w:r>
      <w:r w:rsidR="00E1043E">
        <w:t xml:space="preserve">necessary QA and engineering inspections, allowing time for any rectification </w:t>
      </w:r>
      <w:r>
        <w:t xml:space="preserve">prior to delivery </w:t>
      </w:r>
      <w:r w:rsidR="00D731E6">
        <w:t xml:space="preserve">and installation </w:t>
      </w:r>
      <w:r>
        <w:t>on site.</w:t>
      </w:r>
      <w:r w:rsidR="005116DF">
        <w:t xml:space="preserve"> </w:t>
      </w:r>
      <w:r>
        <w:t xml:space="preserve">For instance, the pre-assembly of the reinforcement cages for the piers allowed </w:t>
      </w:r>
      <w:r w:rsidR="009F4FA0">
        <w:t>inspection</w:t>
      </w:r>
      <w:r w:rsidR="005116DF">
        <w:t>,</w:t>
      </w:r>
      <w:r w:rsidR="009F4FA0">
        <w:t xml:space="preserve"> rectification and surveying</w:t>
      </w:r>
      <w:r>
        <w:t xml:space="preserve"> prior to being transported to site. </w:t>
      </w:r>
    </w:p>
    <w:p w14:paraId="7E39E73C" w14:textId="248F2F23" w:rsidR="000A53F0" w:rsidRDefault="004F2B82" w:rsidP="00A23604">
      <w:r>
        <w:lastRenderedPageBreak/>
        <w:t>A s</w:t>
      </w:r>
      <w:r w:rsidR="000A53F0">
        <w:t xml:space="preserve">imilar process </w:t>
      </w:r>
      <w:r w:rsidR="00240DBE">
        <w:t xml:space="preserve">was adopted </w:t>
      </w:r>
      <w:r w:rsidR="000A53F0">
        <w:t xml:space="preserve">for the steel pier formwork </w:t>
      </w:r>
      <w:r w:rsidR="00240DBE">
        <w:t xml:space="preserve">which was </w:t>
      </w:r>
      <w:r w:rsidR="000A53F0">
        <w:t>assembled and surveyed prior to be</w:t>
      </w:r>
      <w:r w:rsidR="00240DBE">
        <w:t>ing</w:t>
      </w:r>
      <w:r w:rsidR="000A53F0">
        <w:t xml:space="preserve"> dismantled and transported to site</w:t>
      </w:r>
      <w:r w:rsidR="00E34BD2">
        <w:t xml:space="preserve"> This approach</w:t>
      </w:r>
      <w:r w:rsidR="000A53F0">
        <w:t xml:space="preserve"> prevented any fitment issue</w:t>
      </w:r>
      <w:r w:rsidR="00240DBE">
        <w:t>s</w:t>
      </w:r>
      <w:r w:rsidR="000A53F0">
        <w:t xml:space="preserve"> on site </w:t>
      </w:r>
      <w:r w:rsidR="00E34BD2">
        <w:t xml:space="preserve">ensuring </w:t>
      </w:r>
      <w:r w:rsidR="000A53F0">
        <w:t xml:space="preserve">an efficient erection process. </w:t>
      </w:r>
    </w:p>
    <w:p w14:paraId="2287FA0B" w14:textId="1F065422" w:rsidR="00C31921" w:rsidRDefault="00856CAD" w:rsidP="00C31921">
      <w:r>
        <w:t xml:space="preserve">The </w:t>
      </w:r>
      <w:r w:rsidR="005116DF">
        <w:t>m</w:t>
      </w:r>
      <w:r>
        <w:t xml:space="preserve">ain pier, </w:t>
      </w:r>
      <w:r w:rsidR="005116DF">
        <w:t>Pier 4</w:t>
      </w:r>
      <w:r>
        <w:t xml:space="preserve">, was the most complex </w:t>
      </w:r>
      <w:r w:rsidR="00E13BEF">
        <w:t xml:space="preserve">to construct </w:t>
      </w:r>
      <w:r>
        <w:t xml:space="preserve">due to </w:t>
      </w:r>
      <w:r w:rsidR="00E13BEF">
        <w:t xml:space="preserve">its </w:t>
      </w:r>
      <w:r>
        <w:t>cruciform shape.</w:t>
      </w:r>
      <w:r w:rsidR="00C31921">
        <w:t xml:space="preserve"> The large pile cap </w:t>
      </w:r>
      <w:r w:rsidR="00E13BEF">
        <w:t xml:space="preserve">required </w:t>
      </w:r>
      <w:r w:rsidR="00C31921">
        <w:t xml:space="preserve">a </w:t>
      </w:r>
      <w:r w:rsidR="004D548B">
        <w:t>tie</w:t>
      </w:r>
      <w:r w:rsidR="00E13BEF">
        <w:t>-</w:t>
      </w:r>
      <w:r w:rsidR="004D548B">
        <w:t xml:space="preserve">in </w:t>
      </w:r>
      <w:r w:rsidR="00C31921">
        <w:t xml:space="preserve">connection to the </w:t>
      </w:r>
      <w:r w:rsidR="00930427">
        <w:t>45-degree</w:t>
      </w:r>
      <w:r w:rsidR="004D548B">
        <w:t xml:space="preserve"> angled</w:t>
      </w:r>
      <w:r w:rsidR="00C31921">
        <w:t xml:space="preserve"> arms </w:t>
      </w:r>
      <w:r w:rsidR="00E06266">
        <w:t xml:space="preserve">referred to as </w:t>
      </w:r>
      <w:r w:rsidR="00C31921">
        <w:t>the stem</w:t>
      </w:r>
      <w:r w:rsidR="00E06266">
        <w:t>s</w:t>
      </w:r>
      <w:r w:rsidR="00C31921">
        <w:t xml:space="preserve">. A </w:t>
      </w:r>
      <w:r w:rsidR="00DC2670">
        <w:t xml:space="preserve">specialised </w:t>
      </w:r>
      <w:r w:rsidR="00C31921">
        <w:t>reinforcement jig was developed to pre-install all starter bars</w:t>
      </w:r>
      <w:r w:rsidR="00DC2670">
        <w:t>,</w:t>
      </w:r>
      <w:r w:rsidR="00C31921">
        <w:t xml:space="preserve"> </w:t>
      </w:r>
      <w:r w:rsidR="00DC2670">
        <w:t>facilitating</w:t>
      </w:r>
      <w:r w:rsidR="005D50A4">
        <w:t xml:space="preserve"> the connection of </w:t>
      </w:r>
      <w:r w:rsidR="00C31921">
        <w:t xml:space="preserve">the Pier arms into the pile cap. This </w:t>
      </w:r>
      <w:r w:rsidR="00FC40CD">
        <w:t xml:space="preserve">methodology </w:t>
      </w:r>
      <w:r w:rsidR="009150AA">
        <w:t xml:space="preserve">ensured the precise </w:t>
      </w:r>
      <w:r w:rsidR="00C31921">
        <w:t xml:space="preserve">installation of the </w:t>
      </w:r>
      <w:r w:rsidR="009150AA">
        <w:t xml:space="preserve">reinforcement </w:t>
      </w:r>
      <w:r w:rsidR="00C31921">
        <w:t>starters</w:t>
      </w:r>
      <w:r w:rsidR="00871FEB">
        <w:t>,</w:t>
      </w:r>
      <w:r w:rsidR="00EC018F">
        <w:t xml:space="preserve"> which had to be arranged</w:t>
      </w:r>
      <w:r w:rsidR="00871FEB">
        <w:t xml:space="preserve"> </w:t>
      </w:r>
      <w:r w:rsidR="00C31921">
        <w:t xml:space="preserve">in a specific </w:t>
      </w:r>
      <w:r w:rsidR="00EC018F">
        <w:t xml:space="preserve">sequence and </w:t>
      </w:r>
      <w:r w:rsidR="00C31921">
        <w:t>orientation</w:t>
      </w:r>
      <w:r w:rsidR="00EC018F">
        <w:t xml:space="preserve">. </w:t>
      </w:r>
      <w:r w:rsidR="00A9005A">
        <w:t>A</w:t>
      </w:r>
      <w:r w:rsidR="00C31921">
        <w:t>chiev</w:t>
      </w:r>
      <w:r w:rsidR="00A9005A">
        <w:t xml:space="preserve">ing this level of </w:t>
      </w:r>
      <w:r w:rsidR="00C31921">
        <w:t xml:space="preserve">accurately </w:t>
      </w:r>
      <w:r w:rsidR="000C5D5A">
        <w:t xml:space="preserve">on site </w:t>
      </w:r>
      <w:r w:rsidR="000B27B9">
        <w:t xml:space="preserve">would have been extremely challenging </w:t>
      </w:r>
      <w:r w:rsidR="00542179">
        <w:t>if an in-situ method was adopted</w:t>
      </w:r>
      <w:r w:rsidR="00C31921">
        <w:t xml:space="preserve">. </w:t>
      </w:r>
    </w:p>
    <w:p w14:paraId="43FCE095" w14:textId="1208D196" w:rsidR="00222940" w:rsidRDefault="00222940" w:rsidP="00DA7D42">
      <w:pPr>
        <w:pStyle w:val="Caption"/>
      </w:pPr>
      <w:r w:rsidRPr="00222940">
        <w:t>Figure 1</w:t>
      </w:r>
      <w:r>
        <w:t>0</w:t>
      </w:r>
      <w:r w:rsidRPr="00222940">
        <w:t xml:space="preserve">: Pier 4 </w:t>
      </w:r>
      <w:r w:rsidR="00395AA7">
        <w:t xml:space="preserve">preassembled </w:t>
      </w:r>
      <w:r w:rsidRPr="00222940">
        <w:t xml:space="preserve">reinforcement </w:t>
      </w:r>
      <w:r w:rsidR="00395AA7">
        <w:t>and jig being lifted into position</w:t>
      </w:r>
    </w:p>
    <w:p w14:paraId="12BEBC29" w14:textId="775D2D79" w:rsidR="00395AA7" w:rsidRDefault="009B01BF" w:rsidP="00C31921">
      <w:pPr>
        <w:rPr>
          <w:noProof/>
        </w:rPr>
      </w:pPr>
      <w:r>
        <w:rPr>
          <w:noProof/>
        </w:rPr>
        <w:drawing>
          <wp:anchor distT="0" distB="0" distL="114300" distR="114300" simplePos="0" relativeHeight="251657216" behindDoc="1" locked="0" layoutInCell="1" allowOverlap="1" wp14:anchorId="2183ABDF" wp14:editId="7DCD0546">
            <wp:simplePos x="0" y="0"/>
            <wp:positionH relativeFrom="margin">
              <wp:align>right</wp:align>
            </wp:positionH>
            <wp:positionV relativeFrom="paragraph">
              <wp:posOffset>15875</wp:posOffset>
            </wp:positionV>
            <wp:extent cx="2735580" cy="3648075"/>
            <wp:effectExtent l="0" t="0" r="7620" b="9525"/>
            <wp:wrapTight wrapText="bothSides">
              <wp:wrapPolygon edited="0">
                <wp:start x="0" y="0"/>
                <wp:lineTo x="0" y="21544"/>
                <wp:lineTo x="21510" y="21544"/>
                <wp:lineTo x="21510" y="0"/>
                <wp:lineTo x="0" y="0"/>
              </wp:wrapPolygon>
            </wp:wrapTight>
            <wp:docPr id="6" name="Picture 5" descr="A picture containing sky, outdoor, crane&#10;&#10;Description automatically generated">
              <a:extLst xmlns:a="http://schemas.openxmlformats.org/drawingml/2006/main">
                <a:ext uri="{FF2B5EF4-FFF2-40B4-BE49-F238E27FC236}">
                  <a16:creationId xmlns:a16="http://schemas.microsoft.com/office/drawing/2014/main" id="{1D66C84A-9BC4-D000-B7A7-D0C996F852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sky, outdoor, crane&#10;&#10;Description automatically generated">
                      <a:extLst>
                        <a:ext uri="{FF2B5EF4-FFF2-40B4-BE49-F238E27FC236}">
                          <a16:creationId xmlns:a16="http://schemas.microsoft.com/office/drawing/2014/main" id="{1D66C84A-9BC4-D000-B7A7-D0C996F85221}"/>
                        </a:ext>
                      </a:extLst>
                    </pic:cNvPr>
                    <pic:cNvPicPr>
                      <a:picLocks noChangeAspect="1"/>
                    </pic:cNvPicPr>
                  </pic:nvPicPr>
                  <pic:blipFill>
                    <a:blip r:embed="rId22" cstate="email">
                      <a:extLst>
                        <a:ext uri="{28A0092B-C50C-407E-A947-70E740481C1C}">
                          <a14:useLocalDpi xmlns:a14="http://schemas.microsoft.com/office/drawing/2010/main" val="0"/>
                        </a:ext>
                      </a:extLst>
                    </a:blip>
                    <a:stretch>
                      <a:fillRect/>
                    </a:stretch>
                  </pic:blipFill>
                  <pic:spPr>
                    <a:xfrm>
                      <a:off x="0" y="0"/>
                      <a:ext cx="2735580" cy="3648075"/>
                    </a:xfrm>
                    <a:prstGeom prst="rect">
                      <a:avLst/>
                    </a:prstGeom>
                  </pic:spPr>
                </pic:pic>
              </a:graphicData>
            </a:graphic>
            <wp14:sizeRelH relativeFrom="page">
              <wp14:pctWidth>0</wp14:pctWidth>
            </wp14:sizeRelH>
            <wp14:sizeRelV relativeFrom="page">
              <wp14:pctHeight>0</wp14:pctHeight>
            </wp14:sizeRelV>
          </wp:anchor>
        </w:drawing>
      </w:r>
      <w:r w:rsidR="00395AA7">
        <w:rPr>
          <w:noProof/>
        </w:rPr>
        <w:drawing>
          <wp:inline distT="0" distB="0" distL="0" distR="0" wp14:anchorId="04A1CE98" wp14:editId="5ED7F59E">
            <wp:extent cx="2762250" cy="3683000"/>
            <wp:effectExtent l="0" t="0" r="0" b="0"/>
            <wp:docPr id="8" name="Picture 7" descr="A picture containing sky, outdoor, crane, tall&#10;&#10;Description automatically generated">
              <a:extLst xmlns:a="http://schemas.openxmlformats.org/drawingml/2006/main">
                <a:ext uri="{FF2B5EF4-FFF2-40B4-BE49-F238E27FC236}">
                  <a16:creationId xmlns:a16="http://schemas.microsoft.com/office/drawing/2014/main" id="{94CEC3E4-6266-5AB9-9261-0E837528B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sky, outdoor, crane, tall&#10;&#10;Description automatically generated">
                      <a:extLst>
                        <a:ext uri="{FF2B5EF4-FFF2-40B4-BE49-F238E27FC236}">
                          <a16:creationId xmlns:a16="http://schemas.microsoft.com/office/drawing/2014/main" id="{94CEC3E4-6266-5AB9-9261-0E837528BE9B}"/>
                        </a:ext>
                      </a:extLst>
                    </pic:cNvPr>
                    <pic:cNvPicPr>
                      <a:picLocks noChangeAspect="1"/>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2762684" cy="3683579"/>
                    </a:xfrm>
                    <a:prstGeom prst="rect">
                      <a:avLst/>
                    </a:prstGeom>
                  </pic:spPr>
                </pic:pic>
              </a:graphicData>
            </a:graphic>
          </wp:inline>
        </w:drawing>
      </w:r>
      <w:r w:rsidR="00395AA7">
        <w:rPr>
          <w:noProof/>
        </w:rPr>
        <w:t xml:space="preserve">       </w:t>
      </w:r>
    </w:p>
    <w:p w14:paraId="6306F2E3" w14:textId="6CF24198" w:rsidR="009F4FA0" w:rsidRDefault="00856CAD" w:rsidP="009F4FA0">
      <w:r>
        <w:t xml:space="preserve">A large frame was required to sit on top of the pile cap to permit assembly of the </w:t>
      </w:r>
      <w:r w:rsidR="00C16656">
        <w:t>45-degree</w:t>
      </w:r>
      <w:r w:rsidR="00542179">
        <w:t xml:space="preserve"> </w:t>
      </w:r>
      <w:r>
        <w:t xml:space="preserve">arms. The full assembly was </w:t>
      </w:r>
      <w:r w:rsidR="002818D2">
        <w:t xml:space="preserve">constructed </w:t>
      </w:r>
      <w:r>
        <w:t xml:space="preserve">at the </w:t>
      </w:r>
      <w:r w:rsidR="00051403">
        <w:t>logistics</w:t>
      </w:r>
      <w:r w:rsidR="00542179">
        <w:t xml:space="preserve"> </w:t>
      </w:r>
      <w:r>
        <w:t>yard, tested and surveyed prior to be</w:t>
      </w:r>
      <w:r w:rsidR="00E32356">
        <w:t>ing</w:t>
      </w:r>
      <w:r>
        <w:t xml:space="preserve"> </w:t>
      </w:r>
      <w:r w:rsidR="00022205">
        <w:t xml:space="preserve">dismantled into smaller </w:t>
      </w:r>
      <w:r w:rsidR="00956637">
        <w:t xml:space="preserve">components </w:t>
      </w:r>
      <w:r w:rsidR="00751D7A">
        <w:t xml:space="preserve">and loaded </w:t>
      </w:r>
      <w:r w:rsidR="00022205">
        <w:t>onto the barge</w:t>
      </w:r>
      <w:r w:rsidR="00956637">
        <w:t xml:space="preserve"> for transport.</w:t>
      </w:r>
    </w:p>
    <w:p w14:paraId="4EF5F8E1" w14:textId="77777777" w:rsidR="007E09D7" w:rsidRDefault="007E09D7" w:rsidP="009F4FA0"/>
    <w:p w14:paraId="6A4D6167" w14:textId="77777777" w:rsidR="007E09D7" w:rsidRDefault="007E09D7" w:rsidP="009F4FA0"/>
    <w:p w14:paraId="69C768EC" w14:textId="18F04CC7" w:rsidR="00427795" w:rsidRPr="003B776D" w:rsidRDefault="00427795" w:rsidP="00DA7D42">
      <w:pPr>
        <w:pStyle w:val="Caption"/>
      </w:pPr>
      <w:r w:rsidRPr="00222940">
        <w:lastRenderedPageBreak/>
        <w:t>Figure 1</w:t>
      </w:r>
      <w:r w:rsidR="00222940">
        <w:t>1</w:t>
      </w:r>
      <w:r w:rsidRPr="00222940">
        <w:t>: Pier 4 Formwork pre-assembly</w:t>
      </w:r>
    </w:p>
    <w:p w14:paraId="315964FE" w14:textId="2211135B" w:rsidR="00D303B7" w:rsidRDefault="00427795" w:rsidP="00DA7D42">
      <w:pPr>
        <w:jc w:val="center"/>
      </w:pPr>
      <w:r>
        <w:rPr>
          <w:noProof/>
        </w:rPr>
        <w:drawing>
          <wp:inline distT="0" distB="0" distL="0" distR="0" wp14:anchorId="042059F0" wp14:editId="1681743D">
            <wp:extent cx="4781550" cy="3586161"/>
            <wp:effectExtent l="0" t="0" r="0" b="0"/>
            <wp:docPr id="1092306132" name="Picture 3" descr="A blue and yellow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45537" name="Picture 3" descr="A blue and yellow stairs&#10;&#10;Description automatically generated"/>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4860750" cy="3645561"/>
                    </a:xfrm>
                    <a:prstGeom prst="rect">
                      <a:avLst/>
                    </a:prstGeom>
                    <a:noFill/>
                    <a:ln>
                      <a:noFill/>
                    </a:ln>
                  </pic:spPr>
                </pic:pic>
              </a:graphicData>
            </a:graphic>
          </wp:inline>
        </w:drawing>
      </w:r>
    </w:p>
    <w:p w14:paraId="2D619C86" w14:textId="19ACBB37" w:rsidR="005654A4" w:rsidRPr="003163A6" w:rsidRDefault="00022205" w:rsidP="00A23604">
      <w:r>
        <w:t xml:space="preserve">Although this </w:t>
      </w:r>
      <w:r w:rsidR="001931F5">
        <w:t xml:space="preserve">may </w:t>
      </w:r>
      <w:r>
        <w:t>seem</w:t>
      </w:r>
      <w:r w:rsidR="001931F5">
        <w:t xml:space="preserve"> like</w:t>
      </w:r>
      <w:r>
        <w:t xml:space="preserve"> an unnecessary activity, </w:t>
      </w:r>
      <w:r w:rsidR="001931F5">
        <w:t xml:space="preserve">several </w:t>
      </w:r>
      <w:r>
        <w:t xml:space="preserve">minor issues were </w:t>
      </w:r>
      <w:r w:rsidR="001931F5">
        <w:t xml:space="preserve">identified </w:t>
      </w:r>
      <w:r w:rsidR="00956637">
        <w:t xml:space="preserve">such as </w:t>
      </w:r>
      <w:r>
        <w:t>missing connectors, missing access grillage, handrails</w:t>
      </w:r>
      <w:r w:rsidR="00956637">
        <w:t xml:space="preserve"> etc </w:t>
      </w:r>
      <w:r w:rsidR="001931F5">
        <w:t xml:space="preserve">- </w:t>
      </w:r>
      <w:r w:rsidR="00956637">
        <w:t>which</w:t>
      </w:r>
      <w:r>
        <w:t xml:space="preserve"> were corrected </w:t>
      </w:r>
      <w:r w:rsidR="00D3570B">
        <w:t xml:space="preserve">without having any impacts to </w:t>
      </w:r>
      <w:r>
        <w:t>the critical path</w:t>
      </w:r>
      <w:r w:rsidR="00461D59">
        <w:t>. This approach</w:t>
      </w:r>
      <w:r w:rsidR="00C14390">
        <w:t xml:space="preserve"> worked to</w:t>
      </w:r>
      <w:r>
        <w:t xml:space="preserve"> </w:t>
      </w:r>
      <w:r w:rsidR="00C14390" w:rsidRPr="0072612A">
        <w:t>maximi</w:t>
      </w:r>
      <w:r w:rsidR="00C14390">
        <w:t xml:space="preserve">se </w:t>
      </w:r>
      <w:r w:rsidR="0072612A" w:rsidRPr="0072612A">
        <w:t xml:space="preserve">the </w:t>
      </w:r>
      <w:r w:rsidR="006E0F61">
        <w:t xml:space="preserve">use of the </w:t>
      </w:r>
      <w:r>
        <w:t xml:space="preserve">site </w:t>
      </w:r>
      <w:r w:rsidR="0072612A" w:rsidRPr="0072612A">
        <w:t xml:space="preserve">crane </w:t>
      </w:r>
      <w:r>
        <w:t>and</w:t>
      </w:r>
      <w:r w:rsidR="006E0F61">
        <w:t xml:space="preserve"> other </w:t>
      </w:r>
      <w:r w:rsidR="00D3570B">
        <w:t>on-site</w:t>
      </w:r>
      <w:r>
        <w:t xml:space="preserve"> resources. </w:t>
      </w:r>
    </w:p>
    <w:p w14:paraId="1A6A249D" w14:textId="3FC5D395" w:rsidR="0029486D" w:rsidRDefault="0029486D" w:rsidP="0029486D">
      <w:pPr>
        <w:pStyle w:val="Heading2"/>
      </w:pPr>
      <w:r>
        <w:t>Superstructure</w:t>
      </w:r>
    </w:p>
    <w:p w14:paraId="2DF9372D" w14:textId="299AB170" w:rsidR="009F4FA0" w:rsidRDefault="009F4FA0" w:rsidP="009F4FA0">
      <w:r>
        <w:t xml:space="preserve">The superstructure assembly </w:t>
      </w:r>
      <w:r w:rsidR="006E0F61">
        <w:t xml:space="preserve">was </w:t>
      </w:r>
      <w:r>
        <w:t xml:space="preserve">delivered and assembled in the </w:t>
      </w:r>
      <w:r w:rsidR="00051403">
        <w:t>logistics</w:t>
      </w:r>
      <w:r w:rsidR="006E0F61">
        <w:t xml:space="preserve"> </w:t>
      </w:r>
      <w:r>
        <w:t xml:space="preserve">yard </w:t>
      </w:r>
      <w:r w:rsidR="006E0F61">
        <w:t>following the below sequence:</w:t>
      </w:r>
    </w:p>
    <w:p w14:paraId="08522307" w14:textId="5384899B" w:rsidR="009F4FA0" w:rsidRDefault="009F4FA0" w:rsidP="009F4FA0">
      <w:pPr>
        <w:pStyle w:val="ListBullet"/>
      </w:pPr>
      <w:r>
        <w:t>Steel Deck Modules and Precast planks</w:t>
      </w:r>
    </w:p>
    <w:p w14:paraId="7873B4C8" w14:textId="52B76E2D" w:rsidR="009F4FA0" w:rsidRDefault="009F4FA0" w:rsidP="009F4FA0">
      <w:pPr>
        <w:pStyle w:val="ListBullet"/>
      </w:pPr>
      <w:r>
        <w:t>Pylon steel modules (legs, cruciform and mast head)</w:t>
      </w:r>
    </w:p>
    <w:p w14:paraId="31BE494E" w14:textId="160E2F4C" w:rsidR="009F4FA0" w:rsidRDefault="009F4FA0" w:rsidP="009F4FA0">
      <w:pPr>
        <w:pStyle w:val="ListBullet"/>
      </w:pPr>
      <w:r>
        <w:t>Restaurant steel structure</w:t>
      </w:r>
    </w:p>
    <w:p w14:paraId="6547B5E3" w14:textId="6F249941" w:rsidR="009F4FA0" w:rsidRDefault="009F4FA0" w:rsidP="009F4FA0">
      <w:r>
        <w:t xml:space="preserve">Similar to the substructure, the superstructure elements were delivered </w:t>
      </w:r>
      <w:r w:rsidR="002C397C">
        <w:t xml:space="preserve">as </w:t>
      </w:r>
      <w:r>
        <w:t>small</w:t>
      </w:r>
      <w:r w:rsidR="009D01ED">
        <w:t>er</w:t>
      </w:r>
      <w:r>
        <w:t xml:space="preserve"> components</w:t>
      </w:r>
      <w:r w:rsidR="009D01ED">
        <w:t xml:space="preserve"> and</w:t>
      </w:r>
      <w:r>
        <w:t xml:space="preserve"> assembled in</w:t>
      </w:r>
      <w:r w:rsidR="009D01ED">
        <w:t>to</w:t>
      </w:r>
      <w:r>
        <w:t xml:space="preserve"> larger modules within the site crane</w:t>
      </w:r>
      <w:r w:rsidR="00F5354E">
        <w:t>’s</w:t>
      </w:r>
      <w:r>
        <w:t xml:space="preserve"> </w:t>
      </w:r>
      <w:r w:rsidR="00F5354E">
        <w:t xml:space="preserve">capacity </w:t>
      </w:r>
      <w:r>
        <w:t>and delivered to site.</w:t>
      </w:r>
    </w:p>
    <w:p w14:paraId="4861D003" w14:textId="56A4BF65" w:rsidR="00BE61ED" w:rsidRDefault="00BE61ED" w:rsidP="009F4FA0">
      <w:r>
        <w:t xml:space="preserve">All permanent and temporary elements of the steel superstructures could be </w:t>
      </w:r>
      <w:r w:rsidR="0037109B">
        <w:t>roughed in and pre-</w:t>
      </w:r>
      <w:r>
        <w:t>fitted prior to site delivery such as:</w:t>
      </w:r>
    </w:p>
    <w:p w14:paraId="374C77FC" w14:textId="33ED7367" w:rsidR="00BE61ED" w:rsidRPr="00C16656" w:rsidRDefault="00BE61ED" w:rsidP="00C16656">
      <w:pPr>
        <w:pStyle w:val="ListParagraph"/>
      </w:pPr>
      <w:r w:rsidRPr="00C16656">
        <w:t>Service conduits</w:t>
      </w:r>
    </w:p>
    <w:p w14:paraId="049E2747" w14:textId="60786E37" w:rsidR="00BE61ED" w:rsidRPr="00C16656" w:rsidRDefault="00BE61ED" w:rsidP="00C16656">
      <w:pPr>
        <w:pStyle w:val="ListParagraph"/>
      </w:pPr>
      <w:r w:rsidRPr="00C16656">
        <w:t>Precast planks (within weight limits)</w:t>
      </w:r>
    </w:p>
    <w:p w14:paraId="01FA4D4F" w14:textId="4837DAB8" w:rsidR="00BE61ED" w:rsidRPr="00C16656" w:rsidRDefault="00BE61ED" w:rsidP="00C16656">
      <w:pPr>
        <w:pStyle w:val="ListParagraph"/>
      </w:pPr>
      <w:r w:rsidRPr="00C16656">
        <w:t>Reinforcement</w:t>
      </w:r>
      <w:r w:rsidR="00022205" w:rsidRPr="00C16656">
        <w:t xml:space="preserve"> inside box girders</w:t>
      </w:r>
      <w:r w:rsidRPr="00C16656">
        <w:t xml:space="preserve"> (at diaphragm location)</w:t>
      </w:r>
    </w:p>
    <w:p w14:paraId="57DBF039" w14:textId="753ADFF6" w:rsidR="006A5C71" w:rsidRPr="00C16656" w:rsidRDefault="006A5C71" w:rsidP="00C16656">
      <w:pPr>
        <w:pStyle w:val="ListParagraph"/>
      </w:pPr>
      <w:r w:rsidRPr="00C16656">
        <w:t>Architectural Cladding</w:t>
      </w:r>
    </w:p>
    <w:p w14:paraId="4690CB49" w14:textId="2ED68B74" w:rsidR="006A5C71" w:rsidRPr="00C16656" w:rsidRDefault="006A5C71" w:rsidP="00C16656">
      <w:pPr>
        <w:pStyle w:val="ListParagraph"/>
      </w:pPr>
      <w:r w:rsidRPr="00C16656">
        <w:t>Permanent Internal access platform</w:t>
      </w:r>
    </w:p>
    <w:p w14:paraId="1660D814" w14:textId="43644582" w:rsidR="00BE61ED" w:rsidRPr="00C16656" w:rsidRDefault="00BE61ED" w:rsidP="00C16656">
      <w:pPr>
        <w:pStyle w:val="ListParagraph"/>
      </w:pPr>
      <w:r w:rsidRPr="00C16656">
        <w:t>Temporary Access Platform</w:t>
      </w:r>
    </w:p>
    <w:p w14:paraId="2BCCCCE4" w14:textId="434D73B4" w:rsidR="00770073" w:rsidRDefault="009F4FA0" w:rsidP="00022205">
      <w:r>
        <w:t>Consequently,</w:t>
      </w:r>
      <w:r w:rsidR="00555B24">
        <w:t xml:space="preserve"> the</w:t>
      </w:r>
      <w:r>
        <w:t xml:space="preserve"> deck modules of up to 60</w:t>
      </w:r>
      <w:r w:rsidR="00EF0DE0">
        <w:t xml:space="preserve"> metres</w:t>
      </w:r>
      <w:r>
        <w:t xml:space="preserve"> were delivered and lifted by marine barges fr</w:t>
      </w:r>
      <w:r w:rsidR="00022205">
        <w:t>o</w:t>
      </w:r>
      <w:r>
        <w:t xml:space="preserve">m the </w:t>
      </w:r>
      <w:r w:rsidR="00051403">
        <w:t>logistics</w:t>
      </w:r>
      <w:r w:rsidR="002C397C">
        <w:t xml:space="preserve"> </w:t>
      </w:r>
      <w:r>
        <w:t>yard</w:t>
      </w:r>
      <w:r w:rsidR="00FB303D">
        <w:t>:</w:t>
      </w:r>
    </w:p>
    <w:p w14:paraId="2AC0AAAD" w14:textId="25BDFDA3" w:rsidR="00222940" w:rsidRDefault="00222940" w:rsidP="00440FE0">
      <w:pPr>
        <w:pStyle w:val="Caption"/>
      </w:pPr>
      <w:r w:rsidRPr="00222940">
        <w:lastRenderedPageBreak/>
        <w:t xml:space="preserve">Figure </w:t>
      </w:r>
      <w:r>
        <w:t>12</w:t>
      </w:r>
      <w:r w:rsidRPr="00222940">
        <w:t>: Span 5</w:t>
      </w:r>
      <w:r w:rsidR="00C77F67">
        <w:t>,</w:t>
      </w:r>
      <w:r w:rsidRPr="00222940">
        <w:t xml:space="preserve"> 1 of the 60m long deck modules being craned onto barge</w:t>
      </w:r>
    </w:p>
    <w:p w14:paraId="08F60B04" w14:textId="0978EF62" w:rsidR="00222940" w:rsidRDefault="00222940" w:rsidP="00440FE0">
      <w:pPr>
        <w:jc w:val="center"/>
        <w:rPr>
          <w:b/>
          <w:bCs/>
        </w:rPr>
      </w:pPr>
      <w:r w:rsidRPr="003163A6">
        <w:rPr>
          <w:noProof/>
        </w:rPr>
        <w:drawing>
          <wp:inline distT="0" distB="0" distL="0" distR="0" wp14:anchorId="7F842AE9" wp14:editId="0DADC7D5">
            <wp:extent cx="3352800" cy="3495954"/>
            <wp:effectExtent l="0" t="0" r="0" b="9525"/>
            <wp:docPr id="350402702" name="Picture 2" descr="A crane lifting a bridge&#10;&#10;Description automatically generated">
              <a:extLst xmlns:a="http://schemas.openxmlformats.org/drawingml/2006/main">
                <a:ext uri="{FF2B5EF4-FFF2-40B4-BE49-F238E27FC236}">
                  <a16:creationId xmlns:a16="http://schemas.microsoft.com/office/drawing/2014/main" id="{D3F625E9-53F5-F7F2-4095-219D82843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rane lifting a bridge&#10;&#10;Description automatically generated">
                      <a:extLst>
                        <a:ext uri="{FF2B5EF4-FFF2-40B4-BE49-F238E27FC236}">
                          <a16:creationId xmlns:a16="http://schemas.microsoft.com/office/drawing/2014/main" id="{D3F625E9-53F5-F7F2-4095-219D828439DA}"/>
                        </a:ext>
                      </a:extLst>
                    </pic:cNvPr>
                    <pic:cNvPicPr>
                      <a:picLocks noChangeAspect="1"/>
                    </pic:cNvPicPr>
                  </pic:nvPicPr>
                  <pic:blipFill rotWithShape="1">
                    <a:blip r:embed="rId25" cstate="screen">
                      <a:extLst>
                        <a:ext uri="{28A0092B-C50C-407E-A947-70E740481C1C}">
                          <a14:useLocalDpi xmlns:a14="http://schemas.microsoft.com/office/drawing/2010/main" val="0"/>
                        </a:ext>
                      </a:extLst>
                    </a:blip>
                    <a:srcRect/>
                    <a:stretch/>
                  </pic:blipFill>
                  <pic:spPr bwMode="auto">
                    <a:xfrm>
                      <a:off x="0" y="0"/>
                      <a:ext cx="3396176" cy="3541182"/>
                    </a:xfrm>
                    <a:prstGeom prst="rect">
                      <a:avLst/>
                    </a:prstGeom>
                    <a:ln>
                      <a:noFill/>
                    </a:ln>
                    <a:extLst>
                      <a:ext uri="{53640926-AAD7-44D8-BBD7-CCE9431645EC}">
                        <a14:shadowObscured xmlns:a14="http://schemas.microsoft.com/office/drawing/2010/main"/>
                      </a:ext>
                    </a:extLst>
                  </pic:spPr>
                </pic:pic>
              </a:graphicData>
            </a:graphic>
          </wp:inline>
        </w:drawing>
      </w:r>
    </w:p>
    <w:p w14:paraId="29648D47" w14:textId="4631D32A" w:rsidR="00C77F67" w:rsidRDefault="006A5C71" w:rsidP="009F4FA0">
      <w:pPr>
        <w:rPr>
          <w:noProof/>
        </w:rPr>
      </w:pPr>
      <w:r>
        <w:rPr>
          <w:noProof/>
        </w:rPr>
        <w:t xml:space="preserve">The largest steel module </w:t>
      </w:r>
      <w:r w:rsidR="009B3A18">
        <w:rPr>
          <w:noProof/>
        </w:rPr>
        <w:t>requiring assembly</w:t>
      </w:r>
      <w:r>
        <w:rPr>
          <w:noProof/>
        </w:rPr>
        <w:t xml:space="preserve"> was the mast head</w:t>
      </w:r>
      <w:r w:rsidR="009B3A18">
        <w:rPr>
          <w:noProof/>
        </w:rPr>
        <w:t>, which measured</w:t>
      </w:r>
      <w:r w:rsidR="00444224">
        <w:rPr>
          <w:noProof/>
        </w:rPr>
        <w:t xml:space="preserve"> </w:t>
      </w:r>
      <w:r>
        <w:rPr>
          <w:noProof/>
        </w:rPr>
        <w:t>35</w:t>
      </w:r>
      <w:r w:rsidR="00444224">
        <w:rPr>
          <w:noProof/>
        </w:rPr>
        <w:t xml:space="preserve"> </w:t>
      </w:r>
      <w:r>
        <w:rPr>
          <w:noProof/>
        </w:rPr>
        <w:t>m</w:t>
      </w:r>
      <w:r w:rsidR="009B3A18">
        <w:rPr>
          <w:noProof/>
        </w:rPr>
        <w:t xml:space="preserve">etres </w:t>
      </w:r>
      <w:r>
        <w:rPr>
          <w:noProof/>
        </w:rPr>
        <w:t xml:space="preserve"> high and </w:t>
      </w:r>
      <w:r w:rsidR="009B3A18">
        <w:rPr>
          <w:noProof/>
        </w:rPr>
        <w:t xml:space="preserve">weighed </w:t>
      </w:r>
      <w:r>
        <w:rPr>
          <w:noProof/>
        </w:rPr>
        <w:t>180</w:t>
      </w:r>
      <w:r w:rsidR="009B3A18">
        <w:rPr>
          <w:noProof/>
        </w:rPr>
        <w:t xml:space="preserve"> </w:t>
      </w:r>
      <w:r>
        <w:rPr>
          <w:noProof/>
        </w:rPr>
        <w:t>T</w:t>
      </w:r>
      <w:r w:rsidR="009B3A18">
        <w:rPr>
          <w:noProof/>
        </w:rPr>
        <w:t>onnes</w:t>
      </w:r>
      <w:r w:rsidR="00022205">
        <w:rPr>
          <w:noProof/>
        </w:rPr>
        <w:t>.</w:t>
      </w:r>
      <w:r>
        <w:rPr>
          <w:noProof/>
        </w:rPr>
        <w:t xml:space="preserve"> </w:t>
      </w:r>
      <w:r w:rsidR="00022205">
        <w:rPr>
          <w:noProof/>
        </w:rPr>
        <w:t>T</w:t>
      </w:r>
      <w:r>
        <w:rPr>
          <w:noProof/>
        </w:rPr>
        <w:t xml:space="preserve">he top section of the pylon, </w:t>
      </w:r>
      <w:r w:rsidR="009B3A18">
        <w:rPr>
          <w:noProof/>
        </w:rPr>
        <w:t xml:space="preserve">was </w:t>
      </w:r>
      <w:r>
        <w:rPr>
          <w:noProof/>
        </w:rPr>
        <w:t>assembled from three ma</w:t>
      </w:r>
      <w:r w:rsidR="006B417A">
        <w:rPr>
          <w:noProof/>
        </w:rPr>
        <w:t>i</w:t>
      </w:r>
      <w:r>
        <w:rPr>
          <w:noProof/>
        </w:rPr>
        <w:t>n pieces (</w:t>
      </w:r>
      <w:r w:rsidR="00923763">
        <w:rPr>
          <w:noProof/>
        </w:rPr>
        <w:t xml:space="preserve">the </w:t>
      </w:r>
      <w:r>
        <w:rPr>
          <w:noProof/>
        </w:rPr>
        <w:t>central core and the two wings) in the logitics yard.</w:t>
      </w:r>
    </w:p>
    <w:p w14:paraId="58E1D766" w14:textId="1FA3D3CD" w:rsidR="00222940" w:rsidRPr="00222940" w:rsidRDefault="00222940" w:rsidP="00256B39">
      <w:pPr>
        <w:pStyle w:val="Caption"/>
      </w:pPr>
      <w:r w:rsidRPr="00222940">
        <w:rPr>
          <w:noProof/>
        </w:rPr>
        <w:t xml:space="preserve">Figure 13: </w:t>
      </w:r>
      <w:r w:rsidRPr="00222940">
        <w:t xml:space="preserve">Masthead </w:t>
      </w:r>
      <w:r>
        <w:t>pre-</w:t>
      </w:r>
      <w:r w:rsidRPr="00222940">
        <w:t>assembly</w:t>
      </w:r>
    </w:p>
    <w:p w14:paraId="1C2ABBBC" w14:textId="2E70ECF8" w:rsidR="00222940" w:rsidRDefault="00222940" w:rsidP="00440FE0">
      <w:pPr>
        <w:jc w:val="center"/>
      </w:pPr>
      <w:r w:rsidRPr="006A5C71">
        <w:rPr>
          <w:noProof/>
        </w:rPr>
        <w:drawing>
          <wp:inline distT="0" distB="0" distL="0" distR="0" wp14:anchorId="3D3FBF7C" wp14:editId="28BC5419">
            <wp:extent cx="4178976" cy="3133725"/>
            <wp:effectExtent l="0" t="0" r="0" b="0"/>
            <wp:docPr id="1967775071" name="Picture 2" descr="A large white object on a scaffolding&#10;&#10;Description automatically generated">
              <a:extLst xmlns:a="http://schemas.openxmlformats.org/drawingml/2006/main">
                <a:ext uri="{FF2B5EF4-FFF2-40B4-BE49-F238E27FC236}">
                  <a16:creationId xmlns:a16="http://schemas.microsoft.com/office/drawing/2014/main" id="{99BAC136-1C22-40F8-0029-17FA4A297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arge white object on a scaffolding&#10;&#10;Description automatically generated">
                      <a:extLst>
                        <a:ext uri="{FF2B5EF4-FFF2-40B4-BE49-F238E27FC236}">
                          <a16:creationId xmlns:a16="http://schemas.microsoft.com/office/drawing/2014/main" id="{99BAC136-1C22-40F8-0029-17FA4A297551}"/>
                        </a:ext>
                      </a:extLst>
                    </pic:cNvPr>
                    <pic:cNvPicPr>
                      <a:picLocks noChangeAspect="1"/>
                    </pic:cNvPicPr>
                  </pic:nvPicPr>
                  <pic:blipFill>
                    <a:blip r:embed="rId26" cstate="email">
                      <a:extLst>
                        <a:ext uri="{28A0092B-C50C-407E-A947-70E740481C1C}">
                          <a14:useLocalDpi xmlns:a14="http://schemas.microsoft.com/office/drawing/2010/main" val="0"/>
                        </a:ext>
                      </a:extLst>
                    </a:blip>
                    <a:stretch>
                      <a:fillRect/>
                    </a:stretch>
                  </pic:blipFill>
                  <pic:spPr>
                    <a:xfrm>
                      <a:off x="0" y="0"/>
                      <a:ext cx="4194083" cy="3145054"/>
                    </a:xfrm>
                    <a:prstGeom prst="rect">
                      <a:avLst/>
                    </a:prstGeom>
                    <a:ln>
                      <a:noFill/>
                    </a:ln>
                  </pic:spPr>
                </pic:pic>
              </a:graphicData>
            </a:graphic>
          </wp:inline>
        </w:drawing>
      </w:r>
    </w:p>
    <w:p w14:paraId="7D5B4F8C" w14:textId="0335817A" w:rsidR="006A5C71" w:rsidRDefault="006A5C71" w:rsidP="006A5C71">
      <w:pPr>
        <w:rPr>
          <w:noProof/>
        </w:rPr>
      </w:pPr>
      <w:r>
        <w:rPr>
          <w:noProof/>
        </w:rPr>
        <w:t xml:space="preserve">All elements were assembled </w:t>
      </w:r>
      <w:r w:rsidR="006D1A3B">
        <w:rPr>
          <w:noProof/>
        </w:rPr>
        <w:t>and moved close</w:t>
      </w:r>
      <w:r w:rsidR="00287832">
        <w:rPr>
          <w:noProof/>
        </w:rPr>
        <w:t>r</w:t>
      </w:r>
      <w:r w:rsidR="006D1A3B">
        <w:rPr>
          <w:noProof/>
        </w:rPr>
        <w:t xml:space="preserve"> to the barge with a SPMT (self propelled m</w:t>
      </w:r>
      <w:r w:rsidR="00014D03">
        <w:rPr>
          <w:noProof/>
        </w:rPr>
        <w:t>odular</w:t>
      </w:r>
      <w:r w:rsidR="006D1A3B">
        <w:rPr>
          <w:noProof/>
        </w:rPr>
        <w:t xml:space="preserve"> t</w:t>
      </w:r>
      <w:r w:rsidR="00014D03">
        <w:rPr>
          <w:noProof/>
        </w:rPr>
        <w:t>ransporter</w:t>
      </w:r>
      <w:r w:rsidR="006D1A3B">
        <w:rPr>
          <w:noProof/>
        </w:rPr>
        <w:t xml:space="preserve">), </w:t>
      </w:r>
      <w:r w:rsidR="00287832">
        <w:rPr>
          <w:noProof/>
        </w:rPr>
        <w:t xml:space="preserve">before being </w:t>
      </w:r>
      <w:r w:rsidR="006D1A3B">
        <w:rPr>
          <w:noProof/>
        </w:rPr>
        <w:t>rotated vertically into position and lifted onto the barge</w:t>
      </w:r>
      <w:r w:rsidR="00287832">
        <w:rPr>
          <w:noProof/>
        </w:rPr>
        <w:t xml:space="preserve"> in readiness for transport</w:t>
      </w:r>
      <w:r w:rsidR="00CA7D87">
        <w:rPr>
          <w:noProof/>
        </w:rPr>
        <w:t xml:space="preserve">. </w:t>
      </w:r>
    </w:p>
    <w:p w14:paraId="7A4D93B7" w14:textId="1C5557FD" w:rsidR="00222940" w:rsidRPr="00222940" w:rsidRDefault="00222940" w:rsidP="00440FE0">
      <w:pPr>
        <w:pStyle w:val="Caption"/>
      </w:pPr>
      <w:r w:rsidRPr="00222940">
        <w:rPr>
          <w:noProof/>
        </w:rPr>
        <w:lastRenderedPageBreak/>
        <w:t xml:space="preserve">Figure </w:t>
      </w:r>
      <w:r>
        <w:rPr>
          <w:noProof/>
        </w:rPr>
        <w:t>14</w:t>
      </w:r>
      <w:r w:rsidRPr="00222940">
        <w:rPr>
          <w:noProof/>
        </w:rPr>
        <w:t xml:space="preserve">: </w:t>
      </w:r>
      <w:r w:rsidRPr="00222940">
        <w:t>Masthead rotation in progress</w:t>
      </w:r>
    </w:p>
    <w:p w14:paraId="285F3F46" w14:textId="690B2776" w:rsidR="00222940" w:rsidRDefault="00222940" w:rsidP="00440FE0">
      <w:pPr>
        <w:jc w:val="center"/>
        <w:rPr>
          <w:noProof/>
        </w:rPr>
      </w:pPr>
      <w:r>
        <w:rPr>
          <w:noProof/>
        </w:rPr>
        <w:drawing>
          <wp:inline distT="0" distB="0" distL="0" distR="0" wp14:anchorId="6BF5BB32" wp14:editId="08E3DDB0">
            <wp:extent cx="4154648" cy="2714625"/>
            <wp:effectExtent l="0" t="0" r="0" b="0"/>
            <wp:docPr id="1441003402" name="Picture 1" descr="A crane lifting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03402" name="Picture 1" descr="A crane lifting a bridge&#10;&#10;Description automatically generated"/>
                    <pic:cNvPicPr/>
                  </pic:nvPicPr>
                  <pic:blipFill>
                    <a:blip r:embed="rId27" cstate="email">
                      <a:extLst>
                        <a:ext uri="{28A0092B-C50C-407E-A947-70E740481C1C}">
                          <a14:useLocalDpi xmlns:a14="http://schemas.microsoft.com/office/drawing/2010/main" val="0"/>
                        </a:ext>
                      </a:extLst>
                    </a:blip>
                    <a:stretch>
                      <a:fillRect/>
                    </a:stretch>
                  </pic:blipFill>
                  <pic:spPr>
                    <a:xfrm>
                      <a:off x="0" y="0"/>
                      <a:ext cx="4159052" cy="2717502"/>
                    </a:xfrm>
                    <a:prstGeom prst="rect">
                      <a:avLst/>
                    </a:prstGeom>
                  </pic:spPr>
                </pic:pic>
              </a:graphicData>
            </a:graphic>
          </wp:inline>
        </w:drawing>
      </w:r>
    </w:p>
    <w:p w14:paraId="547D9A14" w14:textId="01E14FE7" w:rsidR="003B776D" w:rsidRPr="008A177D" w:rsidRDefault="008A177D" w:rsidP="00444224">
      <w:r w:rsidRPr="008A177D">
        <w:t>The masthead had complex fabrication, assembly, transporting, temporary support, and lifting requirements required close collaboration of construction engineering, permanent works and temporary works design</w:t>
      </w:r>
      <w:r w:rsidR="00F17510">
        <w:t>.</w:t>
      </w:r>
    </w:p>
    <w:p w14:paraId="3FF6CC00" w14:textId="4DDB23D8" w:rsidR="00482AE8" w:rsidRPr="00014D03" w:rsidRDefault="00482AE8" w:rsidP="003651E2">
      <w:pPr>
        <w:pStyle w:val="Heading1"/>
      </w:pPr>
      <w:r w:rsidRPr="00014D03">
        <w:t>Construction of Marine Piers</w:t>
      </w:r>
    </w:p>
    <w:p w14:paraId="02DBDDFB" w14:textId="77777777" w:rsidR="00B3629B" w:rsidRDefault="00B3629B" w:rsidP="00444C75">
      <w:r w:rsidRPr="00B3629B">
        <w:t xml:space="preserve">The construction of the marine </w:t>
      </w:r>
      <w:r>
        <w:t>piers had the below challenges:</w:t>
      </w:r>
    </w:p>
    <w:p w14:paraId="0CAED78C" w14:textId="3617CE8A" w:rsidR="00014D03" w:rsidRPr="00F17510" w:rsidRDefault="00B3629B" w:rsidP="00FC7F07">
      <w:pPr>
        <w:pStyle w:val="ListParagraph"/>
      </w:pPr>
      <w:r w:rsidRPr="00F17510">
        <w:t xml:space="preserve">Pile </w:t>
      </w:r>
      <w:r w:rsidR="00D2319B" w:rsidRPr="00F17510">
        <w:t>c</w:t>
      </w:r>
      <w:r w:rsidRPr="00F17510">
        <w:t>ap</w:t>
      </w:r>
      <w:r w:rsidR="00D2319B" w:rsidRPr="00F17510">
        <w:t>s</w:t>
      </w:r>
      <w:r w:rsidRPr="00F17510">
        <w:t xml:space="preserve"> were in most cases below the median sea level</w:t>
      </w:r>
    </w:p>
    <w:p w14:paraId="572C7429" w14:textId="59C2D690" w:rsidR="00B3629B" w:rsidRPr="00F17510" w:rsidRDefault="00B3629B" w:rsidP="00FC7F07">
      <w:pPr>
        <w:pStyle w:val="ListParagraph"/>
      </w:pPr>
      <w:r w:rsidRPr="00F17510">
        <w:t xml:space="preserve">The </w:t>
      </w:r>
      <w:r w:rsidR="00D2319B" w:rsidRPr="00F17510">
        <w:t>c</w:t>
      </w:r>
      <w:r w:rsidRPr="00F17510">
        <w:t xml:space="preserve">oncrete piers all had different and complex shapes </w:t>
      </w:r>
    </w:p>
    <w:p w14:paraId="79FD713F" w14:textId="636C60F4" w:rsidR="00B3629B" w:rsidRDefault="00D2319B" w:rsidP="00B3629B">
      <w:r>
        <w:t>I</w:t>
      </w:r>
      <w:r w:rsidR="00B3629B">
        <w:t>ntensive temporary</w:t>
      </w:r>
      <w:r w:rsidR="00497481">
        <w:t xml:space="preserve"> engineering</w:t>
      </w:r>
      <w:r w:rsidR="00B3629B">
        <w:t xml:space="preserve"> works were </w:t>
      </w:r>
      <w:r w:rsidR="00497481">
        <w:t xml:space="preserve">undertaken </w:t>
      </w:r>
      <w:r w:rsidR="00B3629B">
        <w:t xml:space="preserve">to </w:t>
      </w:r>
      <w:r w:rsidR="008F3C58">
        <w:t xml:space="preserve">ensure </w:t>
      </w:r>
      <w:r w:rsidR="00497481">
        <w:t xml:space="preserve">the </w:t>
      </w:r>
      <w:r w:rsidR="00B3629B">
        <w:t>safe and efficient construction of the piers</w:t>
      </w:r>
      <w:r w:rsidR="006B417A">
        <w:t>.</w:t>
      </w:r>
    </w:p>
    <w:p w14:paraId="2ACA212C" w14:textId="71DFA6AF" w:rsidR="00B3629B" w:rsidRDefault="00B3629B" w:rsidP="00B3629B">
      <w:pPr>
        <w:pStyle w:val="Heading2"/>
      </w:pPr>
      <w:r>
        <w:t>Pile Cap</w:t>
      </w:r>
      <w:r w:rsidR="008F3C58">
        <w:t>s</w:t>
      </w:r>
    </w:p>
    <w:p w14:paraId="29DFE039" w14:textId="1300C7E7" w:rsidR="00FD415D" w:rsidRDefault="00FD415D" w:rsidP="00B3629B">
      <w:r>
        <w:t>The</w:t>
      </w:r>
      <w:r w:rsidR="00CB4562">
        <w:t xml:space="preserve"> marine</w:t>
      </w:r>
      <w:r>
        <w:t xml:space="preserve"> pile cap</w:t>
      </w:r>
      <w:r w:rsidR="00CB4562">
        <w:t>s</w:t>
      </w:r>
      <w:r>
        <w:t xml:space="preserve"> </w:t>
      </w:r>
      <w:r w:rsidR="006B417A">
        <w:t>were</w:t>
      </w:r>
      <w:r>
        <w:t xml:space="preserve"> built using precast shell</w:t>
      </w:r>
      <w:r w:rsidR="00CB4562">
        <w:t>s</w:t>
      </w:r>
      <w:r>
        <w:t xml:space="preserve"> to be fitted through the marine piles.</w:t>
      </w:r>
      <w:r w:rsidR="00CB4562">
        <w:t xml:space="preserve"> </w:t>
      </w:r>
      <w:r>
        <w:t xml:space="preserve">The </w:t>
      </w:r>
      <w:r w:rsidR="00036D26">
        <w:t>p</w:t>
      </w:r>
      <w:r>
        <w:t xml:space="preserve">recast shells </w:t>
      </w:r>
      <w:r w:rsidR="007B7CD4">
        <w:t xml:space="preserve">were </w:t>
      </w:r>
      <w:r w:rsidR="000009CB">
        <w:t>limited</w:t>
      </w:r>
      <w:r>
        <w:t xml:space="preserve"> to a weight of 60</w:t>
      </w:r>
      <w:r w:rsidR="00036D26">
        <w:t xml:space="preserve"> </w:t>
      </w:r>
      <w:r w:rsidR="00CB4562">
        <w:t>tons</w:t>
      </w:r>
      <w:r>
        <w:t xml:space="preserve"> for </w:t>
      </w:r>
      <w:r w:rsidR="00CB4562">
        <w:t>lifting</w:t>
      </w:r>
      <w:r>
        <w:t xml:space="preserve"> purposes</w:t>
      </w:r>
      <w:r w:rsidR="001E4485">
        <w:t>. This</w:t>
      </w:r>
      <w:r>
        <w:t xml:space="preserve"> led to some pile cap shells be</w:t>
      </w:r>
      <w:r w:rsidR="00CB4562">
        <w:t>ing</w:t>
      </w:r>
      <w:r>
        <w:t xml:space="preserve"> split into </w:t>
      </w:r>
      <w:r w:rsidR="00CB4562">
        <w:t xml:space="preserve">three </w:t>
      </w:r>
      <w:r>
        <w:t>sections</w:t>
      </w:r>
      <w:r w:rsidR="00CB4562">
        <w:t xml:space="preserve"> (pier 3, 4 and 5). All other pile caps were fabricated in one element. </w:t>
      </w:r>
      <w:r>
        <w:t xml:space="preserve"> </w:t>
      </w:r>
    </w:p>
    <w:p w14:paraId="6A5D2CC2" w14:textId="1E9D03AE" w:rsidR="00B3629B" w:rsidRDefault="00FD415D" w:rsidP="00B3629B">
      <w:r>
        <w:t xml:space="preserve">To support the precast shells over the marine piles, the original intent was to use corbels </w:t>
      </w:r>
      <w:r w:rsidR="00CB4562">
        <w:t>around</w:t>
      </w:r>
      <w:r>
        <w:t xml:space="preserve"> the side of the pile temporary linings. </w:t>
      </w:r>
      <w:r w:rsidR="00D61FF0">
        <w:t>However,</w:t>
      </w:r>
      <w:r>
        <w:t xml:space="preserve"> this required additional diving crews and underwater welding </w:t>
      </w:r>
      <w:r w:rsidR="00CB4562">
        <w:t xml:space="preserve">to ensure a durable seal was achieved. </w:t>
      </w:r>
      <w:r w:rsidR="008D57FC">
        <w:t>Furthermore,</w:t>
      </w:r>
      <w:r>
        <w:t xml:space="preserve"> </w:t>
      </w:r>
      <w:r w:rsidR="00CB4562">
        <w:t>t</w:t>
      </w:r>
      <w:r>
        <w:t xml:space="preserve">here </w:t>
      </w:r>
      <w:r w:rsidR="00295FE9">
        <w:t xml:space="preserve">were engineering </w:t>
      </w:r>
      <w:r w:rsidR="00CB4562">
        <w:t>concerns</w:t>
      </w:r>
      <w:r>
        <w:t xml:space="preserve"> </w:t>
      </w:r>
      <w:r w:rsidR="00CB4562">
        <w:t>regarding the even distribution of load on the corbel</w:t>
      </w:r>
      <w:r w:rsidR="002269B8">
        <w:t>s</w:t>
      </w:r>
      <w:r w:rsidR="00CB4562">
        <w:t>.</w:t>
      </w:r>
    </w:p>
    <w:p w14:paraId="54624132" w14:textId="609A2961" w:rsidR="007E09D7" w:rsidRDefault="00CB4562" w:rsidP="00444C75">
      <w:r>
        <w:t>As a result,</w:t>
      </w:r>
      <w:r w:rsidR="00E243F5">
        <w:t xml:space="preserve"> a hanging system </w:t>
      </w:r>
      <w:r>
        <w:t>was chosen</w:t>
      </w:r>
      <w:r w:rsidR="005D57FC">
        <w:t xml:space="preserve"> and was</w:t>
      </w:r>
      <w:r>
        <w:t xml:space="preserve"> </w:t>
      </w:r>
      <w:r w:rsidR="00E243F5">
        <w:t xml:space="preserve">supported by </w:t>
      </w:r>
      <w:r w:rsidR="005D57FC">
        <w:t xml:space="preserve">the </w:t>
      </w:r>
      <w:r w:rsidR="00E243F5">
        <w:t>plunge columns</w:t>
      </w:r>
      <w:r w:rsidR="005D57FC">
        <w:t xml:space="preserve"> which were</w:t>
      </w:r>
      <w:r w:rsidR="00E243F5">
        <w:t xml:space="preserve"> cast into the permanent piles. </w:t>
      </w:r>
      <w:r>
        <w:t>The hanging system had cast in connection</w:t>
      </w:r>
      <w:r w:rsidR="005D57FC">
        <w:t>s</w:t>
      </w:r>
      <w:r>
        <w:t xml:space="preserve"> into the side of the precast shell walls</w:t>
      </w:r>
      <w:r w:rsidR="005D57FC">
        <w:t>, in order</w:t>
      </w:r>
      <w:r>
        <w:t xml:space="preserve"> to connect the hanging beam</w:t>
      </w:r>
      <w:r w:rsidR="005D57FC">
        <w:t>s</w:t>
      </w:r>
      <w:r>
        <w:t>. The hanging beams were pre-installed on</w:t>
      </w:r>
      <w:r w:rsidR="005D57FC">
        <w:t xml:space="preserve">to </w:t>
      </w:r>
      <w:r>
        <w:t>the precast shell and used as lif</w:t>
      </w:r>
      <w:r w:rsidR="00C92DD6">
        <w:t xml:space="preserve">ting beams </w:t>
      </w:r>
      <w:r w:rsidR="00B82D61">
        <w:t>before being</w:t>
      </w:r>
      <w:r w:rsidR="00C92DD6">
        <w:t xml:space="preserve"> supported </w:t>
      </w:r>
      <w:r w:rsidR="00B82D61">
        <w:t xml:space="preserve">by </w:t>
      </w:r>
      <w:r w:rsidR="00C92DD6">
        <w:t>the plunge columns. Keeper plates were included in both directions to prevent any dislocation</w:t>
      </w:r>
      <w:r w:rsidR="002517C7">
        <w:t>,</w:t>
      </w:r>
      <w:r w:rsidR="00C92DD6">
        <w:t xml:space="preserve"> and packers were positioned to </w:t>
      </w:r>
      <w:r w:rsidR="000A781E">
        <w:t xml:space="preserve">correct </w:t>
      </w:r>
      <w:r w:rsidR="00C92DD6">
        <w:t xml:space="preserve">any vertical misalignment. This system allowed a safer and more efficient placement of the precast shells. </w:t>
      </w:r>
    </w:p>
    <w:p w14:paraId="5783EA3F" w14:textId="1174DC8B" w:rsidR="00222940" w:rsidRDefault="00222940" w:rsidP="00FC7F07">
      <w:pPr>
        <w:pStyle w:val="Caption"/>
      </w:pPr>
      <w:r w:rsidRPr="00222940">
        <w:rPr>
          <w:noProof/>
        </w:rPr>
        <w:lastRenderedPageBreak/>
        <w:t xml:space="preserve">Figure </w:t>
      </w:r>
      <w:r>
        <w:rPr>
          <w:noProof/>
        </w:rPr>
        <w:t>15</w:t>
      </w:r>
      <w:r w:rsidRPr="00222940">
        <w:rPr>
          <w:noProof/>
        </w:rPr>
        <w:t xml:space="preserve">: </w:t>
      </w:r>
      <w:r w:rsidRPr="00222940">
        <w:t>Image of pile cap precast shell during construction</w:t>
      </w:r>
    </w:p>
    <w:p w14:paraId="725004B4" w14:textId="3B2ADB3A" w:rsidR="00222940" w:rsidRDefault="00222940" w:rsidP="00FC7F07">
      <w:pPr>
        <w:jc w:val="center"/>
      </w:pPr>
      <w:r>
        <w:rPr>
          <w:noProof/>
        </w:rPr>
        <w:drawing>
          <wp:inline distT="0" distB="0" distL="0" distR="0" wp14:anchorId="76290BAC" wp14:editId="5F9C43DA">
            <wp:extent cx="4672562" cy="3171825"/>
            <wp:effectExtent l="0" t="0" r="0" b="0"/>
            <wp:docPr id="1760444869" name="Picture 1" descr="Pile cap constr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51791" name="Picture 1" descr="Pile cap construction "/>
                    <pic:cNvPicPr/>
                  </pic:nvPicPr>
                  <pic:blipFill>
                    <a:blip r:embed="rId28" cstate="email">
                      <a:extLst>
                        <a:ext uri="{28A0092B-C50C-407E-A947-70E740481C1C}">
                          <a14:useLocalDpi xmlns:a14="http://schemas.microsoft.com/office/drawing/2010/main" val="0"/>
                        </a:ext>
                      </a:extLst>
                    </a:blip>
                    <a:stretch>
                      <a:fillRect/>
                    </a:stretch>
                  </pic:blipFill>
                  <pic:spPr>
                    <a:xfrm>
                      <a:off x="0" y="0"/>
                      <a:ext cx="4737811" cy="3216117"/>
                    </a:xfrm>
                    <a:prstGeom prst="rect">
                      <a:avLst/>
                    </a:prstGeom>
                  </pic:spPr>
                </pic:pic>
              </a:graphicData>
            </a:graphic>
          </wp:inline>
        </w:drawing>
      </w:r>
    </w:p>
    <w:p w14:paraId="3029A317" w14:textId="6DC13208" w:rsidR="00444C75" w:rsidRDefault="00C92DD6" w:rsidP="00444C75">
      <w:r w:rsidRPr="00FC7F07">
        <w:t xml:space="preserve">Once the precast shells </w:t>
      </w:r>
      <w:r w:rsidR="00DB6427" w:rsidRPr="00FC7F07">
        <w:t xml:space="preserve">were </w:t>
      </w:r>
      <w:r w:rsidRPr="00FC7F07">
        <w:t xml:space="preserve">positioned, a </w:t>
      </w:r>
      <w:r w:rsidR="0072300F" w:rsidRPr="00FC7F07">
        <w:t>400</w:t>
      </w:r>
      <w:r w:rsidR="00D61FF0" w:rsidRPr="00FC7F07">
        <w:t xml:space="preserve">mm thick concrete </w:t>
      </w:r>
      <w:r w:rsidRPr="00FC7F07">
        <w:t xml:space="preserve">layer </w:t>
      </w:r>
      <w:r w:rsidR="00D61FF0" w:rsidRPr="00FC7F07">
        <w:t xml:space="preserve">was poured </w:t>
      </w:r>
      <w:r w:rsidR="0030101F" w:rsidRPr="00FC7F07">
        <w:t>at</w:t>
      </w:r>
      <w:r w:rsidR="00DB6427" w:rsidRPr="00FC7F07">
        <w:t xml:space="preserve"> the</w:t>
      </w:r>
      <w:r w:rsidR="00DB6427">
        <w:t xml:space="preserve"> base of the shell </w:t>
      </w:r>
      <w:r w:rsidR="00D61FF0">
        <w:t xml:space="preserve">to </w:t>
      </w:r>
      <w:r w:rsidR="008A177D" w:rsidRPr="008A177D">
        <w:t>strengthen the base of the shell for the subsequent wet concrete pour</w:t>
      </w:r>
      <w:r w:rsidR="000049FC">
        <w:t xml:space="preserve">. </w:t>
      </w:r>
      <w:r w:rsidR="000049FC" w:rsidRPr="000049FC">
        <w:t>This process also facilitated the removal of the hanging system and allowed for the placement of the upper reinforcement layer inside the pile cap.</w:t>
      </w:r>
    </w:p>
    <w:p w14:paraId="77FDE9CD" w14:textId="1792767F" w:rsidR="00C92DD6" w:rsidRDefault="00C92DD6" w:rsidP="00A23604">
      <w:r>
        <w:t>Following placement of the first concrete layer, all upper pile cap reinforcement and pier starter bars were positioned prior to the second concreting stage</w:t>
      </w:r>
      <w:r w:rsidR="00410D28">
        <w:t xml:space="preserve">. </w:t>
      </w:r>
    </w:p>
    <w:p w14:paraId="49FB64A2" w14:textId="4FD75708" w:rsidR="00386E11" w:rsidRDefault="0072300F" w:rsidP="00A23604">
      <w:r>
        <w:t>The concreting of the larger pile cap</w:t>
      </w:r>
      <w:r w:rsidR="00410D28">
        <w:t>s (pier 4 and 5)</w:t>
      </w:r>
      <w:r>
        <w:t xml:space="preserve"> required 250m3 </w:t>
      </w:r>
      <w:r w:rsidR="00C92DD6">
        <w:t>of concrete</w:t>
      </w:r>
      <w:r>
        <w:t xml:space="preserve"> to be poured in a </w:t>
      </w:r>
      <w:r w:rsidR="00731E81">
        <w:t xml:space="preserve">layered sequence of 850mm height (three lifts in total) </w:t>
      </w:r>
      <w:r w:rsidR="005023A7">
        <w:t xml:space="preserve">as </w:t>
      </w:r>
      <w:r w:rsidR="00731E81">
        <w:t>defined by the concrete flow rate</w:t>
      </w:r>
      <w:r w:rsidR="005023A7">
        <w:t>. This approach was necessary</w:t>
      </w:r>
      <w:r w:rsidR="00731E81">
        <w:t xml:space="preserve"> to prevent the formation of cold joint</w:t>
      </w:r>
      <w:r w:rsidR="00124147">
        <w:t>s</w:t>
      </w:r>
      <w:r w:rsidR="00731E81">
        <w:t xml:space="preserve"> </w:t>
      </w:r>
      <w:r w:rsidR="00A42F1D">
        <w:t>and</w:t>
      </w:r>
      <w:r w:rsidR="00731E81">
        <w:t xml:space="preserve"> to </w:t>
      </w:r>
      <w:r w:rsidR="005023A7">
        <w:t xml:space="preserve">maintain </w:t>
      </w:r>
      <w:r w:rsidR="00731E81">
        <w:t xml:space="preserve">the nominated design pressures on the precast shell walls.  </w:t>
      </w:r>
      <w:r w:rsidR="00386E11">
        <w:t xml:space="preserve">Extensive controls to manage concrete placement temperatures were necessary, to avoid the effects of delayed ettringite formation. Which </w:t>
      </w:r>
      <w:proofErr w:type="gramStart"/>
      <w:r w:rsidR="00386E11">
        <w:t>included;</w:t>
      </w:r>
      <w:proofErr w:type="gramEnd"/>
      <w:r w:rsidR="00386E11">
        <w:t xml:space="preserve"> use of up to 60Kg of ice per m3 of concrete, chilled water, and night pours. </w:t>
      </w:r>
    </w:p>
    <w:p w14:paraId="2BF59D33" w14:textId="1F09F148" w:rsidR="00731E81" w:rsidRPr="00731E81" w:rsidRDefault="00731E81" w:rsidP="00731E81">
      <w:pPr>
        <w:pStyle w:val="Heading2"/>
      </w:pPr>
      <w:r>
        <w:t>Piers</w:t>
      </w:r>
    </w:p>
    <w:p w14:paraId="766718DC" w14:textId="6A6B68B9" w:rsidR="00A23604" w:rsidRDefault="0072300F" w:rsidP="00A23604">
      <w:r w:rsidRPr="0072300F">
        <w:t xml:space="preserve">The construction of piers </w:t>
      </w:r>
      <w:r w:rsidR="00127C66">
        <w:t xml:space="preserve">involved </w:t>
      </w:r>
      <w:r w:rsidRPr="0072300F">
        <w:t xml:space="preserve">prefabricating </w:t>
      </w:r>
      <w:r w:rsidR="00731E81">
        <w:t xml:space="preserve">the </w:t>
      </w:r>
      <w:r w:rsidRPr="0072300F">
        <w:t xml:space="preserve">pile cages </w:t>
      </w:r>
      <w:r>
        <w:t xml:space="preserve">in the </w:t>
      </w:r>
      <w:r w:rsidR="00051403">
        <w:t>logistics</w:t>
      </w:r>
      <w:r w:rsidR="00D928B3">
        <w:t xml:space="preserve"> </w:t>
      </w:r>
      <w:r>
        <w:t>yard</w:t>
      </w:r>
      <w:r w:rsidR="00F861B7">
        <w:t>.</w:t>
      </w:r>
      <w:r w:rsidR="00856FDD">
        <w:t xml:space="preserve"> </w:t>
      </w:r>
      <w:r w:rsidR="00A13945">
        <w:t>Due</w:t>
      </w:r>
      <w:r w:rsidR="00124147">
        <w:t xml:space="preserve"> to</w:t>
      </w:r>
      <w:r w:rsidR="00A13945">
        <w:t xml:space="preserve"> the unique shape and size of Pier 4</w:t>
      </w:r>
      <w:r w:rsidR="00127C66">
        <w:t>,</w:t>
      </w:r>
      <w:r w:rsidR="00A13945">
        <w:t xml:space="preserve"> the construction staging</w:t>
      </w:r>
      <w:r w:rsidR="00856FDD">
        <w:t xml:space="preserve"> for this specific element</w:t>
      </w:r>
      <w:r w:rsidR="00A13945">
        <w:t xml:space="preserve"> was as follow</w:t>
      </w:r>
      <w:r w:rsidR="00D928B3">
        <w:t>s</w:t>
      </w:r>
      <w:r w:rsidR="0014462C">
        <w:t>,</w:t>
      </w:r>
      <w:r w:rsidR="00856FDD">
        <w:t xml:space="preserve"> once the pile cap </w:t>
      </w:r>
      <w:r w:rsidR="00C2310F">
        <w:t xml:space="preserve">work </w:t>
      </w:r>
      <w:r w:rsidR="00856FDD">
        <w:t>was completed</w:t>
      </w:r>
      <w:r w:rsidR="00A13945">
        <w:t>:</w:t>
      </w:r>
    </w:p>
    <w:p w14:paraId="195E3C58" w14:textId="32E5AB60" w:rsidR="0082712F" w:rsidRDefault="00426832" w:rsidP="00A13945">
      <w:pPr>
        <w:pStyle w:val="ListParagraph"/>
        <w:numPr>
          <w:ilvl w:val="0"/>
          <w:numId w:val="20"/>
        </w:numPr>
      </w:pPr>
      <w:r w:rsidRPr="00426832">
        <w:t>Connect tower crane grillage bracing to pile ca</w:t>
      </w:r>
      <w:r w:rsidR="00C16656">
        <w:t>p</w:t>
      </w:r>
    </w:p>
    <w:p w14:paraId="45A3BE86" w14:textId="57524C61" w:rsidR="00374A21" w:rsidRDefault="0082712F" w:rsidP="00A13945">
      <w:pPr>
        <w:pStyle w:val="ListParagraph"/>
        <w:numPr>
          <w:ilvl w:val="0"/>
          <w:numId w:val="20"/>
        </w:numPr>
      </w:pPr>
      <w:r w:rsidRPr="0082712F">
        <w:t xml:space="preserve">Place falsework frame onto pile </w:t>
      </w:r>
      <w:r>
        <w:t>cap</w:t>
      </w:r>
      <w:r w:rsidR="00374A21">
        <w:t xml:space="preserve"> </w:t>
      </w:r>
    </w:p>
    <w:p w14:paraId="1AF5C103" w14:textId="676AF1A3" w:rsidR="00374A21" w:rsidRDefault="00374A21" w:rsidP="00A13945">
      <w:pPr>
        <w:pStyle w:val="ListParagraph"/>
        <w:numPr>
          <w:ilvl w:val="0"/>
          <w:numId w:val="20"/>
        </w:numPr>
      </w:pPr>
      <w:r>
        <w:t xml:space="preserve">Install </w:t>
      </w:r>
      <w:r w:rsidR="0082712F" w:rsidRPr="0082712F">
        <w:t>formwork arm supporting frames, including stairs and access platform</w:t>
      </w:r>
    </w:p>
    <w:p w14:paraId="0569584F" w14:textId="78175720" w:rsidR="00A42F1D" w:rsidRDefault="00EC21AB" w:rsidP="00A42F1D">
      <w:pPr>
        <w:pStyle w:val="ListParagraph"/>
        <w:numPr>
          <w:ilvl w:val="0"/>
          <w:numId w:val="20"/>
        </w:numPr>
      </w:pPr>
      <w:r>
        <w:t xml:space="preserve">Position </w:t>
      </w:r>
      <w:r w:rsidR="00142422" w:rsidRPr="00142422">
        <w:t>the flower arm formwork</w:t>
      </w:r>
    </w:p>
    <w:p w14:paraId="2FA6F58E" w14:textId="702688C5" w:rsidR="00856FDD" w:rsidRDefault="00856FDD" w:rsidP="00A42F1D">
      <w:pPr>
        <w:pStyle w:val="ListParagraph"/>
        <w:numPr>
          <w:ilvl w:val="0"/>
          <w:numId w:val="20"/>
        </w:numPr>
      </w:pPr>
      <w:r>
        <w:t xml:space="preserve">Position each arm reinforcement cage </w:t>
      </w:r>
    </w:p>
    <w:p w14:paraId="41E0F1DE" w14:textId="60E9652E" w:rsidR="00856FDD" w:rsidRDefault="00856FDD" w:rsidP="00A42F1D">
      <w:pPr>
        <w:pStyle w:val="ListParagraph"/>
        <w:numPr>
          <w:ilvl w:val="0"/>
          <w:numId w:val="20"/>
        </w:numPr>
      </w:pPr>
      <w:r>
        <w:t>Install tie-in reinforcement at arms intersection (cradle)</w:t>
      </w:r>
    </w:p>
    <w:p w14:paraId="4F94261A" w14:textId="5DB00CF2" w:rsidR="00856FDD" w:rsidRDefault="00856FDD" w:rsidP="00856FDD">
      <w:pPr>
        <w:pStyle w:val="ListParagraph"/>
        <w:numPr>
          <w:ilvl w:val="0"/>
          <w:numId w:val="20"/>
        </w:numPr>
      </w:pPr>
      <w:r>
        <w:t>Close top arm formwork</w:t>
      </w:r>
    </w:p>
    <w:p w14:paraId="16110879" w14:textId="77777777" w:rsidR="00440FE0" w:rsidRDefault="00222940" w:rsidP="00440FE0">
      <w:pPr>
        <w:pStyle w:val="Caption"/>
      </w:pPr>
      <w:r w:rsidRPr="00222940">
        <w:lastRenderedPageBreak/>
        <w:t xml:space="preserve">Figure </w:t>
      </w:r>
      <w:r>
        <w:t>16</w:t>
      </w:r>
      <w:r w:rsidRPr="00222940">
        <w:t>: Pier 4 installation of falsework and formwork image</w:t>
      </w:r>
    </w:p>
    <w:p w14:paraId="1F4D9243" w14:textId="2FB38C10" w:rsidR="00222940" w:rsidRDefault="00222940" w:rsidP="00C150A0">
      <w:pPr>
        <w:jc w:val="center"/>
      </w:pPr>
      <w:r w:rsidRPr="00C150A0">
        <w:rPr>
          <w:rStyle w:val="Mention"/>
          <w:noProof/>
        </w:rPr>
        <w:drawing>
          <wp:inline distT="0" distB="0" distL="0" distR="0" wp14:anchorId="1D41DFA8" wp14:editId="5D688471">
            <wp:extent cx="4665923" cy="3524250"/>
            <wp:effectExtent l="0" t="0" r="1905" b="0"/>
            <wp:docPr id="1503370202" name="Picture 1" descr="A construction sit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82230" name="Picture 1" descr="A construction site on the water&#10;&#10;Description automatically generated"/>
                    <pic:cNvPicPr/>
                  </pic:nvPicPr>
                  <pic:blipFill rotWithShape="1">
                    <a:blip r:embed="rId29" cstate="screen">
                      <a:extLst>
                        <a:ext uri="{28A0092B-C50C-407E-A947-70E740481C1C}">
                          <a14:useLocalDpi xmlns:a14="http://schemas.microsoft.com/office/drawing/2010/main" val="0"/>
                        </a:ext>
                      </a:extLst>
                    </a:blip>
                    <a:srcRect/>
                    <a:stretch/>
                  </pic:blipFill>
                  <pic:spPr bwMode="auto">
                    <a:xfrm>
                      <a:off x="0" y="0"/>
                      <a:ext cx="4820507" cy="3641010"/>
                    </a:xfrm>
                    <a:prstGeom prst="rect">
                      <a:avLst/>
                    </a:prstGeom>
                    <a:ln>
                      <a:noFill/>
                    </a:ln>
                    <a:extLst>
                      <a:ext uri="{53640926-AAD7-44D8-BBD7-CCE9431645EC}">
                        <a14:shadowObscured xmlns:a14="http://schemas.microsoft.com/office/drawing/2010/main"/>
                      </a:ext>
                    </a:extLst>
                  </pic:spPr>
                </pic:pic>
              </a:graphicData>
            </a:graphic>
          </wp:inline>
        </w:drawing>
      </w:r>
    </w:p>
    <w:p w14:paraId="0D45C514" w14:textId="11539DE5" w:rsidR="00451CB8" w:rsidRDefault="00E70B48" w:rsidP="00A23604">
      <w:r w:rsidRPr="00E70B48">
        <w:t>To ensure precise formwork placement, point cloud laser scans were conducted to verify that the forms were positioned within the required tolerances. These scans were integrated into the federated BIM model, allowing for accurate comparison with the design and helping to anticipate potential issues. Reinforcement for each arm was lifted into position using the tower crane, then slid between the starter bars of the stem, with stitch reinforcement placed in-situ.</w:t>
      </w:r>
      <w:r>
        <w:t xml:space="preserve"> </w:t>
      </w:r>
      <w:r w:rsidR="00A42F1D">
        <w:t xml:space="preserve">The pour </w:t>
      </w:r>
      <w:r w:rsidR="00486C42">
        <w:t xml:space="preserve">for </w:t>
      </w:r>
      <w:r w:rsidR="00A42F1D">
        <w:t xml:space="preserve">the Pier 4 arms was </w:t>
      </w:r>
      <w:r w:rsidR="009110B5">
        <w:t xml:space="preserve">completed </w:t>
      </w:r>
      <w:r w:rsidR="00A42F1D">
        <w:t xml:space="preserve">in one night </w:t>
      </w:r>
      <w:r w:rsidR="00451CB8">
        <w:t>over a duration of 10hours using 33 trucks. Hatches have been provided at the surface of the form to allow internal vibration of the concrete along with external vibrators.</w:t>
      </w:r>
    </w:p>
    <w:p w14:paraId="19385939" w14:textId="5A9216B4" w:rsidR="003B776D" w:rsidRDefault="00451CB8" w:rsidP="00770073">
      <w:pPr>
        <w:rPr>
          <w:noProof/>
        </w:rPr>
      </w:pPr>
      <w:r>
        <w:t>Other pi</w:t>
      </w:r>
      <w:r w:rsidR="00770073">
        <w:t>er</w:t>
      </w:r>
      <w:r>
        <w:t>s could be installed as a fully prefabricated cage or spliced at mid height.</w:t>
      </w:r>
      <w:r w:rsidR="00770073" w:rsidRPr="00770073">
        <w:rPr>
          <w:noProof/>
        </w:rPr>
        <w:t xml:space="preserve"> </w:t>
      </w:r>
      <w:r w:rsidR="00B04F45">
        <w:rPr>
          <w:noProof/>
        </w:rPr>
        <w:t>An example of Pier 6 reinforcement cage</w:t>
      </w:r>
      <w:r w:rsidR="00EF68E3">
        <w:rPr>
          <w:noProof/>
        </w:rPr>
        <w:t>, from the base of the pile cap to the underside of the bridge deck, being transported</w:t>
      </w:r>
      <w:r w:rsidR="00B04F45">
        <w:rPr>
          <w:noProof/>
        </w:rPr>
        <w:t xml:space="preserve"> onto the barge is shown below.</w:t>
      </w:r>
    </w:p>
    <w:p w14:paraId="7B0BBC02" w14:textId="338CF77C" w:rsidR="00D640F7" w:rsidRDefault="00D640F7" w:rsidP="00CD2A86">
      <w:pPr>
        <w:pStyle w:val="Caption"/>
        <w:rPr>
          <w:noProof/>
        </w:rPr>
      </w:pPr>
      <w:r w:rsidRPr="00D640F7">
        <w:rPr>
          <w:noProof/>
        </w:rPr>
        <w:lastRenderedPageBreak/>
        <w:t xml:space="preserve">Figure </w:t>
      </w:r>
      <w:r>
        <w:rPr>
          <w:noProof/>
        </w:rPr>
        <w:t>17</w:t>
      </w:r>
      <w:r w:rsidRPr="00D640F7">
        <w:rPr>
          <w:noProof/>
        </w:rPr>
        <w:t xml:space="preserve">: Pier 6 </w:t>
      </w:r>
      <w:r w:rsidR="008466F6">
        <w:rPr>
          <w:noProof/>
        </w:rPr>
        <w:t xml:space="preserve">pre-assembled </w:t>
      </w:r>
      <w:r w:rsidRPr="00D640F7">
        <w:rPr>
          <w:noProof/>
        </w:rPr>
        <w:t>reinforcement cage</w:t>
      </w:r>
      <w:r w:rsidR="008466F6">
        <w:rPr>
          <w:noProof/>
        </w:rPr>
        <w:t xml:space="preserve"> at logistics facility </w:t>
      </w:r>
    </w:p>
    <w:p w14:paraId="08744BE0" w14:textId="1D805ED2" w:rsidR="007E09D7" w:rsidRDefault="00D640F7" w:rsidP="00CD2A86">
      <w:pPr>
        <w:jc w:val="center"/>
        <w:rPr>
          <w:b/>
          <w:bCs/>
          <w:noProof/>
        </w:rPr>
      </w:pPr>
      <w:r>
        <w:rPr>
          <w:noProof/>
        </w:rPr>
        <w:drawing>
          <wp:inline distT="0" distB="0" distL="0" distR="0" wp14:anchorId="7B558B68" wp14:editId="044CC2EB">
            <wp:extent cx="4314825" cy="3654648"/>
            <wp:effectExtent l="0" t="0" r="0" b="3175"/>
            <wp:docPr id="1412521155" name="Picture 1" descr="A construction site with cranes and a large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6946" name="Picture 1" descr="A construction site with cranes and a large metal structure&#10;&#10;Description automatically generated"/>
                    <pic:cNvPicPr/>
                  </pic:nvPicPr>
                  <pic:blipFill>
                    <a:blip r:embed="rId30" cstate="email">
                      <a:extLst>
                        <a:ext uri="{28A0092B-C50C-407E-A947-70E740481C1C}">
                          <a14:useLocalDpi xmlns:a14="http://schemas.microsoft.com/office/drawing/2010/main" val="0"/>
                        </a:ext>
                      </a:extLst>
                    </a:blip>
                    <a:stretch>
                      <a:fillRect/>
                    </a:stretch>
                  </pic:blipFill>
                  <pic:spPr>
                    <a:xfrm>
                      <a:off x="0" y="0"/>
                      <a:ext cx="4391669" cy="3719735"/>
                    </a:xfrm>
                    <a:prstGeom prst="rect">
                      <a:avLst/>
                    </a:prstGeom>
                  </pic:spPr>
                </pic:pic>
              </a:graphicData>
            </a:graphic>
          </wp:inline>
        </w:drawing>
      </w:r>
    </w:p>
    <w:p w14:paraId="3AEB4AC2" w14:textId="3E510F2A" w:rsidR="00B00BBC" w:rsidRPr="00E6464D" w:rsidRDefault="00B00BBC" w:rsidP="00B00BBC">
      <w:pPr>
        <w:pStyle w:val="Heading1"/>
      </w:pPr>
      <w:r w:rsidRPr="00E6464D">
        <w:t xml:space="preserve">Construction of steel </w:t>
      </w:r>
      <w:r w:rsidR="003E20EB">
        <w:t>p</w:t>
      </w:r>
      <w:r w:rsidRPr="00E6464D">
        <w:t>ylon</w:t>
      </w:r>
    </w:p>
    <w:p w14:paraId="1FB8B81B" w14:textId="4458AE11" w:rsidR="00E6464D" w:rsidRPr="00E6464D" w:rsidRDefault="00E6464D" w:rsidP="00E6464D">
      <w:r w:rsidRPr="00E6464D">
        <w:t>Th</w:t>
      </w:r>
      <w:r>
        <w:t>e main pier of the bridge was built in steel above the deck level to ease constructability and was broken into the below elements</w:t>
      </w:r>
      <w:r w:rsidR="005D5C4C">
        <w:t>:</w:t>
      </w:r>
    </w:p>
    <w:p w14:paraId="6172C2D2" w14:textId="6B40ED57" w:rsidR="00B00BBC" w:rsidRPr="00E6464D" w:rsidRDefault="00B00BBC" w:rsidP="00B00BBC">
      <w:pPr>
        <w:pStyle w:val="ListParagraph"/>
        <w:numPr>
          <w:ilvl w:val="0"/>
          <w:numId w:val="13"/>
        </w:numPr>
      </w:pPr>
      <w:r w:rsidRPr="00E6464D">
        <w:t xml:space="preserve">Pylon </w:t>
      </w:r>
      <w:r w:rsidR="00182F4A">
        <w:t>S</w:t>
      </w:r>
      <w:r w:rsidR="00D55264" w:rsidRPr="00D55264">
        <w:t xml:space="preserve">tubs – transferring load from the steel pylon into the concrete diaphragm </w:t>
      </w:r>
    </w:p>
    <w:p w14:paraId="017A5039" w14:textId="389F9EF9" w:rsidR="003302A6" w:rsidRDefault="00B00BBC" w:rsidP="009B1C37">
      <w:pPr>
        <w:pStyle w:val="ListParagraph"/>
        <w:numPr>
          <w:ilvl w:val="0"/>
          <w:numId w:val="13"/>
        </w:numPr>
      </w:pPr>
      <w:r w:rsidRPr="00E6464D">
        <w:t xml:space="preserve">Lower </w:t>
      </w:r>
      <w:r w:rsidR="00182F4A">
        <w:t>P</w:t>
      </w:r>
      <w:r w:rsidR="001B5CB5" w:rsidRPr="001B5CB5">
        <w:t xml:space="preserve">ylon </w:t>
      </w:r>
      <w:r w:rsidR="00182F4A">
        <w:t>L</w:t>
      </w:r>
      <w:r w:rsidR="001B5CB5" w:rsidRPr="001B5CB5">
        <w:t>egs –</w:t>
      </w:r>
      <w:r w:rsidR="001B5CB5">
        <w:t xml:space="preserve"> </w:t>
      </w:r>
      <w:r w:rsidR="00CF50DE">
        <w:t>Quantity: 4,</w:t>
      </w:r>
      <w:r w:rsidR="001B5CB5" w:rsidRPr="001B5CB5">
        <w:t xml:space="preserve"> each </w:t>
      </w:r>
      <w:r w:rsidR="00CF50DE">
        <w:t xml:space="preserve">with a length of </w:t>
      </w:r>
      <w:r w:rsidR="001B5CB5" w:rsidRPr="001B5CB5">
        <w:t>25</w:t>
      </w:r>
      <w:r w:rsidR="00CF50DE">
        <w:t xml:space="preserve"> metres</w:t>
      </w:r>
      <w:r w:rsidR="006C6601">
        <w:t xml:space="preserve"> </w:t>
      </w:r>
      <w:r w:rsidR="001B5CB5">
        <w:t xml:space="preserve"> </w:t>
      </w:r>
    </w:p>
    <w:p w14:paraId="095857E7" w14:textId="4421A80A" w:rsidR="00B00BBC" w:rsidRPr="00E6464D" w:rsidRDefault="00B00BBC" w:rsidP="009B1C37">
      <w:pPr>
        <w:pStyle w:val="ListParagraph"/>
        <w:numPr>
          <w:ilvl w:val="0"/>
          <w:numId w:val="13"/>
        </w:numPr>
      </w:pPr>
      <w:r w:rsidRPr="00E6464D">
        <w:t xml:space="preserve">Cruciform </w:t>
      </w:r>
      <w:r w:rsidR="003302A6" w:rsidRPr="003302A6">
        <w:t xml:space="preserve">– </w:t>
      </w:r>
      <w:r w:rsidR="006C6601">
        <w:t>connects</w:t>
      </w:r>
      <w:r w:rsidR="003302A6" w:rsidRPr="003302A6">
        <w:t xml:space="preserve"> the 4 lower and upper legs</w:t>
      </w:r>
    </w:p>
    <w:p w14:paraId="721661A4" w14:textId="77777777" w:rsidR="00C77F67" w:rsidRDefault="00B00BBC" w:rsidP="009B1C37">
      <w:pPr>
        <w:pStyle w:val="ListParagraph"/>
        <w:numPr>
          <w:ilvl w:val="0"/>
          <w:numId w:val="13"/>
        </w:numPr>
      </w:pPr>
      <w:r w:rsidRPr="00E6464D">
        <w:t xml:space="preserve">Upper legs </w:t>
      </w:r>
      <w:r w:rsidR="00840752" w:rsidRPr="00840752">
        <w:t xml:space="preserve">– </w:t>
      </w:r>
      <w:r w:rsidR="006C6601">
        <w:t>Quantity: 4,</w:t>
      </w:r>
      <w:r w:rsidR="006C6601" w:rsidRPr="001B5CB5">
        <w:t xml:space="preserve"> each </w:t>
      </w:r>
      <w:r w:rsidR="006C6601">
        <w:t xml:space="preserve">with a length of </w:t>
      </w:r>
      <w:r w:rsidR="006C6601" w:rsidRPr="001B5CB5">
        <w:t>25</w:t>
      </w:r>
      <w:r w:rsidR="006C6601">
        <w:t xml:space="preserve"> metres </w:t>
      </w:r>
    </w:p>
    <w:p w14:paraId="05F3A3B2" w14:textId="2D61979E" w:rsidR="002724F0" w:rsidRDefault="00B00BBC" w:rsidP="009B1C37">
      <w:pPr>
        <w:pStyle w:val="ListParagraph"/>
        <w:numPr>
          <w:ilvl w:val="0"/>
          <w:numId w:val="13"/>
        </w:numPr>
      </w:pPr>
      <w:r w:rsidRPr="00E6464D">
        <w:t>Mast</w:t>
      </w:r>
      <w:r w:rsidR="00840752">
        <w:t>h</w:t>
      </w:r>
      <w:r w:rsidRPr="00E6464D">
        <w:t xml:space="preserve">ead </w:t>
      </w:r>
      <w:r w:rsidR="00840752" w:rsidRPr="00840752">
        <w:t xml:space="preserve">– </w:t>
      </w:r>
      <w:r w:rsidR="002724F0" w:rsidRPr="002724F0">
        <w:t>A one-piece structural element that connects the upper legs and provides anchorages for the stay cable system.</w:t>
      </w:r>
    </w:p>
    <w:p w14:paraId="7075EF8C" w14:textId="36FDB137" w:rsidR="00083672" w:rsidRDefault="005D5C4C" w:rsidP="008A319C">
      <w:r w:rsidRPr="005D5C4C">
        <w:t xml:space="preserve">All elements were erected </w:t>
      </w:r>
      <w:r w:rsidR="003E20EB">
        <w:t>on</w:t>
      </w:r>
      <w:r w:rsidR="006566D1">
        <w:t>-</w:t>
      </w:r>
      <w:r w:rsidRPr="005D5C4C">
        <w:t>site using the FAVCO M2480 crane and connected with temporary bolted connection</w:t>
      </w:r>
      <w:r w:rsidR="00E666CE">
        <w:t xml:space="preserve"> points</w:t>
      </w:r>
      <w:r w:rsidRPr="005D5C4C">
        <w:t xml:space="preserve"> prior to be</w:t>
      </w:r>
      <w:r w:rsidR="00E666CE">
        <w:t>ing</w:t>
      </w:r>
      <w:r w:rsidRPr="005D5C4C">
        <w:t xml:space="preserve"> fully welded</w:t>
      </w:r>
      <w:r>
        <w:t xml:space="preserve">. </w:t>
      </w:r>
      <w:r w:rsidR="00083672">
        <w:t>The pylon legs have been designed to be self-support</w:t>
      </w:r>
      <w:r w:rsidR="006566D1">
        <w:t>ing</w:t>
      </w:r>
      <w:r w:rsidR="00083672">
        <w:t xml:space="preserve"> during installation</w:t>
      </w:r>
      <w:r w:rsidR="006566D1">
        <w:t>,</w:t>
      </w:r>
      <w:r w:rsidR="00083672">
        <w:t xml:space="preserve"> </w:t>
      </w:r>
      <w:r w:rsidR="006566D1">
        <w:t>eliminating</w:t>
      </w:r>
      <w:r w:rsidR="0089616E">
        <w:t xml:space="preserve"> the need for</w:t>
      </w:r>
      <w:r w:rsidR="006566D1">
        <w:t xml:space="preserve"> </w:t>
      </w:r>
      <w:r w:rsidR="00083672">
        <w:t>additional falsework.</w:t>
      </w:r>
    </w:p>
    <w:p w14:paraId="6D5618FB" w14:textId="0181A5C0" w:rsidR="005D5C4C" w:rsidRDefault="005D5C4C" w:rsidP="00B00BBC">
      <w:r>
        <w:t xml:space="preserve">As the pylon legs were erected on </w:t>
      </w:r>
      <w:r w:rsidR="00340A75">
        <w:t xml:space="preserve">a </w:t>
      </w:r>
      <w:r>
        <w:t xml:space="preserve">slight angle, </w:t>
      </w:r>
      <w:r w:rsidR="00FD0A2F">
        <w:t xml:space="preserve">deflection adjustment was </w:t>
      </w:r>
      <w:r w:rsidR="00E469DC">
        <w:t>required,</w:t>
      </w:r>
      <w:r w:rsidR="00FD0A2F">
        <w:t xml:space="preserve"> and </w:t>
      </w:r>
      <w:r>
        <w:t>a push-pull system was developed to allow</w:t>
      </w:r>
      <w:r w:rsidR="0066714B">
        <w:t xml:space="preserve"> </w:t>
      </w:r>
      <w:r w:rsidR="00340A75">
        <w:t xml:space="preserve">for </w:t>
      </w:r>
      <w:r w:rsidR="0066714B">
        <w:t>horizontal</w:t>
      </w:r>
      <w:r>
        <w:t xml:space="preserve"> </w:t>
      </w:r>
      <w:r w:rsidR="00FD0A2F">
        <w:t xml:space="preserve">refinement </w:t>
      </w:r>
      <w:r>
        <w:t xml:space="preserve">of </w:t>
      </w:r>
      <w:r w:rsidR="00713126">
        <w:t xml:space="preserve">the </w:t>
      </w:r>
      <w:r>
        <w:t>pylon legs</w:t>
      </w:r>
      <w:r w:rsidR="0066714B">
        <w:t xml:space="preserve"> </w:t>
      </w:r>
      <w:r>
        <w:t>on site prior to erection of the cruciform</w:t>
      </w:r>
      <w:r w:rsidR="00C6081B">
        <w:t xml:space="preserve"> and the mast head</w:t>
      </w:r>
      <w:r>
        <w:t xml:space="preserve">.  </w:t>
      </w:r>
    </w:p>
    <w:p w14:paraId="73D4D33C" w14:textId="2E168B9F" w:rsidR="003B776D" w:rsidRDefault="63338E46" w:rsidP="0066714B">
      <w:r>
        <w:t>Access platforms were installed around each leg both prior to and after erection to provide safe access for welding and painting at each splice point. Each platform was reached via a hoist, which was bolted down through the concrete diaphragm.</w:t>
      </w:r>
    </w:p>
    <w:p w14:paraId="7D79981B" w14:textId="7E5FD472" w:rsidR="00D640F7" w:rsidRDefault="00D640F7" w:rsidP="00137E85">
      <w:pPr>
        <w:pStyle w:val="Caption"/>
      </w:pPr>
      <w:r w:rsidRPr="00D640F7">
        <w:lastRenderedPageBreak/>
        <w:t xml:space="preserve">Figure </w:t>
      </w:r>
      <w:r>
        <w:t>18</w:t>
      </w:r>
      <w:r w:rsidRPr="00D640F7">
        <w:t xml:space="preserve">: Masthead construction access hoist &amp; working platforms </w:t>
      </w:r>
    </w:p>
    <w:p w14:paraId="76B9150C" w14:textId="5D5D59CD" w:rsidR="00D640F7" w:rsidRDefault="478EB1EA" w:rsidP="00AC35C9">
      <w:pPr>
        <w:jc w:val="center"/>
        <w:rPr>
          <w:noProof/>
        </w:rPr>
      </w:pPr>
      <w:r>
        <w:rPr>
          <w:noProof/>
        </w:rPr>
        <w:drawing>
          <wp:inline distT="0" distB="0" distL="0" distR="0" wp14:anchorId="624B1895" wp14:editId="75D194F7">
            <wp:extent cx="1756699" cy="3190231"/>
            <wp:effectExtent l="0" t="0" r="0" b="0"/>
            <wp:docPr id="2062247448" name="Picture 1" descr="A structur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cstate="email">
                      <a:extLst>
                        <a:ext uri="{28A0092B-C50C-407E-A947-70E740481C1C}">
                          <a14:useLocalDpi xmlns:a14="http://schemas.microsoft.com/office/drawing/2010/main" val="0"/>
                        </a:ext>
                      </a:extLst>
                    </a:blip>
                    <a:stretch>
                      <a:fillRect/>
                    </a:stretch>
                  </pic:blipFill>
                  <pic:spPr>
                    <a:xfrm>
                      <a:off x="0" y="0"/>
                      <a:ext cx="1756699" cy="3190231"/>
                    </a:xfrm>
                    <a:prstGeom prst="rect">
                      <a:avLst/>
                    </a:prstGeom>
                  </pic:spPr>
                </pic:pic>
              </a:graphicData>
            </a:graphic>
          </wp:inline>
        </w:drawing>
      </w:r>
      <w:r>
        <w:rPr>
          <w:noProof/>
        </w:rPr>
        <w:drawing>
          <wp:inline distT="0" distB="0" distL="0" distR="0" wp14:anchorId="381B540A" wp14:editId="23B51ACB">
            <wp:extent cx="3698814" cy="3056255"/>
            <wp:effectExtent l="9525" t="9525" r="9525" b="9525"/>
            <wp:docPr id="310800484" name="Picture 1" descr="A construction site on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cstate="email">
                      <a:extLst>
                        <a:ext uri="{28A0092B-C50C-407E-A947-70E740481C1C}">
                          <a14:useLocalDpi xmlns:a14="http://schemas.microsoft.com/office/drawing/2010/main" val="0"/>
                        </a:ext>
                      </a:extLst>
                    </a:blip>
                    <a:stretch>
                      <a:fillRect/>
                    </a:stretch>
                  </pic:blipFill>
                  <pic:spPr>
                    <a:xfrm>
                      <a:off x="0" y="0"/>
                      <a:ext cx="3698814" cy="3056255"/>
                    </a:xfrm>
                    <a:prstGeom prst="rect">
                      <a:avLst/>
                    </a:prstGeom>
                    <a:ln w="9525">
                      <a:solidFill>
                        <a:srgbClr val="0070C0"/>
                      </a:solidFill>
                      <a:prstDash val="solid"/>
                    </a:ln>
                  </pic:spPr>
                </pic:pic>
              </a:graphicData>
            </a:graphic>
          </wp:inline>
        </w:drawing>
      </w:r>
    </w:p>
    <w:p w14:paraId="48372DFB" w14:textId="77777777" w:rsidR="00AC35C9" w:rsidRDefault="00AC35C9" w:rsidP="00B00BBC"/>
    <w:p w14:paraId="0F80C855" w14:textId="39BE8767" w:rsidR="007E09D7" w:rsidRDefault="00C04DA0" w:rsidP="00B00BBC">
      <w:r w:rsidRPr="00C04DA0">
        <w:t xml:space="preserve">Once all legs were erected, the </w:t>
      </w:r>
      <w:r w:rsidR="00991BBD">
        <w:t>m</w:t>
      </w:r>
      <w:r w:rsidRPr="00C04DA0">
        <w:t xml:space="preserve">ast head was delivered to site in a vertical position on the barge, lifted </w:t>
      </w:r>
      <w:r w:rsidR="0074238C">
        <w:t>by</w:t>
      </w:r>
      <w:r w:rsidR="0074238C" w:rsidRPr="00C04DA0">
        <w:t xml:space="preserve"> </w:t>
      </w:r>
      <w:r w:rsidRPr="00C04DA0">
        <w:t xml:space="preserve">the tower crane </w:t>
      </w:r>
      <w:r w:rsidR="0074238C">
        <w:t>and fixed into its final position</w:t>
      </w:r>
      <w:r w:rsidR="006E492B">
        <w:t>. The tower crane</w:t>
      </w:r>
      <w:r w:rsidR="00FF1C6B">
        <w:t xml:space="preserve"> operated </w:t>
      </w:r>
      <w:r w:rsidR="006E492B">
        <w:t xml:space="preserve">at 90% </w:t>
      </w:r>
      <w:r w:rsidR="00FF1C6B">
        <w:t xml:space="preserve">of its </w:t>
      </w:r>
      <w:r w:rsidR="006E492B">
        <w:t>capacity</w:t>
      </w:r>
      <w:r w:rsidR="00FF1C6B">
        <w:t>, while lifting and placing the mast head at a 23-met</w:t>
      </w:r>
      <w:r w:rsidR="006D5ACA">
        <w:t>er radius.</w:t>
      </w:r>
    </w:p>
    <w:p w14:paraId="7AAD4C35" w14:textId="1E99DDAE" w:rsidR="00D640F7" w:rsidRDefault="478EB1EA" w:rsidP="00137E85">
      <w:pPr>
        <w:pStyle w:val="Caption"/>
      </w:pPr>
      <w:r>
        <w:t xml:space="preserve">Figure </w:t>
      </w:r>
      <w:r w:rsidR="27FE1D2F">
        <w:t>19</w:t>
      </w:r>
      <w:r>
        <w:t xml:space="preserve">: Pylon masthead transport via barge and installation </w:t>
      </w:r>
    </w:p>
    <w:p w14:paraId="391C0989" w14:textId="29B36D19" w:rsidR="00D640F7" w:rsidRDefault="276A39C3" w:rsidP="2E6C68E8">
      <w:pPr>
        <w:jc w:val="center"/>
        <w:rPr>
          <w:noProof/>
        </w:rPr>
      </w:pPr>
      <w:r>
        <w:rPr>
          <w:noProof/>
        </w:rPr>
        <w:drawing>
          <wp:inline distT="0" distB="0" distL="0" distR="0" wp14:anchorId="3E376763" wp14:editId="0A22356E">
            <wp:extent cx="2850109" cy="1592855"/>
            <wp:effectExtent l="0" t="0" r="7620" b="7620"/>
            <wp:docPr id="960789763" name="Picture 8" descr="A tall tower with cran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3" cstate="screen">
                      <a:extLst>
                        <a:ext uri="{28A0092B-C50C-407E-A947-70E740481C1C}">
                          <a14:useLocalDpi xmlns:a14="http://schemas.microsoft.com/office/drawing/2010/main" val="0"/>
                        </a:ext>
                        <a:ext uri="{FF2B5EF4-FFF2-40B4-BE49-F238E27FC236}">
                          <a16:creationId xmlns:a16="http://schemas.microsoft.com/office/drawing/2014/main"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id="{A190EB7E-25B8-0F65-3CB6-107FC60D1256}"/>
                        </a:ext>
                      </a:extLst>
                    </a:blip>
                    <a:srcRect/>
                    <a:stretch>
                      <a:fillRect/>
                    </a:stretch>
                  </pic:blipFill>
                  <pic:spPr bwMode="auto">
                    <a:xfrm rot="5400000">
                      <a:off x="0" y="0"/>
                      <a:ext cx="2850109" cy="159285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46FBE1" wp14:editId="05F1038F">
            <wp:extent cx="3845717" cy="2895600"/>
            <wp:effectExtent l="0" t="0" r="2540" b="0"/>
            <wp:docPr id="2024110673" name="Picture 5" descr="A boat with a tow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4" cstate="screen">
                      <a:extLst>
                        <a:ext uri="{28A0092B-C50C-407E-A947-70E740481C1C}">
                          <a14:useLocalDpi xmlns:a14="http://schemas.microsoft.com/office/drawing/2010/main" val="0"/>
                        </a:ext>
                        <a:ext uri="{FF2B5EF4-FFF2-40B4-BE49-F238E27FC236}">
                          <a16:creationId xmlns:a16="http://schemas.microsoft.com/office/drawing/2014/main"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id="{B2939E36-AA4A-DD7B-5B14-FAB044D49EC5}"/>
                        </a:ext>
                      </a:extLst>
                    </a:blip>
                    <a:stretch>
                      <a:fillRect/>
                    </a:stretch>
                  </pic:blipFill>
                  <pic:spPr>
                    <a:xfrm>
                      <a:off x="0" y="0"/>
                      <a:ext cx="3845717" cy="2895600"/>
                    </a:xfrm>
                    <a:prstGeom prst="rect">
                      <a:avLst/>
                    </a:prstGeom>
                  </pic:spPr>
                </pic:pic>
              </a:graphicData>
            </a:graphic>
          </wp:inline>
        </w:drawing>
      </w:r>
      <w:r w:rsidR="478EB1EA">
        <w:rPr>
          <w:noProof/>
        </w:rPr>
        <w:t xml:space="preserve">  </w:t>
      </w:r>
    </w:p>
    <w:p w14:paraId="2ECC5696" w14:textId="2E1DF8BC" w:rsidR="00A27E5B" w:rsidRPr="00D640F7" w:rsidRDefault="00A27E5B" w:rsidP="2E6C68E8"/>
    <w:p w14:paraId="20564E1B" w14:textId="4C387CFC" w:rsidR="00451CB8" w:rsidRPr="00451CB8" w:rsidRDefault="00482AE8" w:rsidP="00451CB8">
      <w:pPr>
        <w:pStyle w:val="Heading1"/>
      </w:pPr>
      <w:r>
        <w:lastRenderedPageBreak/>
        <w:t>Construction of Steel Box Girder Bridge Deck</w:t>
      </w:r>
    </w:p>
    <w:p w14:paraId="7966AA08" w14:textId="77777777" w:rsidR="00B9042B" w:rsidRDefault="008B53F2" w:rsidP="0066714B">
      <w:pPr>
        <w:keepNext/>
        <w:rPr>
          <w:noProof/>
        </w:rPr>
      </w:pPr>
      <w:r w:rsidRPr="00333A98">
        <w:t>The steel deck modules for the main bridge varied in weight from 72.8 tonnes to 175 tonnes, with all modules lifted into place by either the FAVCO M2480 or the 400-tonne crawler crane from a marine barge. The deck modules were initially fabricated in 15-metre lengths, welded together on land at the Port of Brisbane, and then loaded onto marine barges for transportation to the site.</w:t>
      </w:r>
      <w:r w:rsidR="0066714B">
        <w:t xml:space="preserve"> </w:t>
      </w:r>
      <w:r>
        <w:t>T</w:t>
      </w:r>
      <w:r w:rsidRPr="00333A98">
        <w:t xml:space="preserve">he </w:t>
      </w:r>
      <w:r>
        <w:t xml:space="preserve">largest </w:t>
      </w:r>
      <w:r w:rsidRPr="00333A98">
        <w:t xml:space="preserve">modules for the main span were delivered in </w:t>
      </w:r>
      <w:proofErr w:type="gramStart"/>
      <w:r w:rsidRPr="00333A98">
        <w:t xml:space="preserve">60-metre </w:t>
      </w:r>
      <w:r>
        <w:t>long</w:t>
      </w:r>
      <w:proofErr w:type="gramEnd"/>
      <w:r>
        <w:t xml:space="preserve"> </w:t>
      </w:r>
      <w:r w:rsidRPr="00333A98">
        <w:t xml:space="preserve">elements, which were then lifted directly from the barge </w:t>
      </w:r>
      <w:r>
        <w:t>onto the temporary portals.</w:t>
      </w:r>
      <w:r w:rsidR="0066714B" w:rsidRPr="0066714B">
        <w:rPr>
          <w:noProof/>
        </w:rPr>
        <w:t xml:space="preserve"> </w:t>
      </w:r>
    </w:p>
    <w:p w14:paraId="23B751B2" w14:textId="6D3082BA" w:rsidR="00D640F7" w:rsidRPr="008466F6" w:rsidRDefault="00D640F7" w:rsidP="00137E85">
      <w:pPr>
        <w:pStyle w:val="Caption"/>
      </w:pPr>
      <w:r w:rsidRPr="008466F6">
        <w:rPr>
          <w:noProof/>
        </w:rPr>
        <w:t xml:space="preserve">Figure </w:t>
      </w:r>
      <w:r w:rsidR="008466F6" w:rsidRPr="008466F6">
        <w:rPr>
          <w:noProof/>
        </w:rPr>
        <w:t>20</w:t>
      </w:r>
      <w:r w:rsidRPr="008466F6">
        <w:rPr>
          <w:noProof/>
        </w:rPr>
        <w:t xml:space="preserve">: </w:t>
      </w:r>
      <w:r w:rsidRPr="008466F6">
        <w:t>Main bridge deck module segmentation (elevation)</w:t>
      </w:r>
    </w:p>
    <w:p w14:paraId="59E58A56" w14:textId="77777777" w:rsidR="00D640F7" w:rsidRDefault="00D640F7" w:rsidP="0066714B">
      <w:pPr>
        <w:keepNext/>
        <w:rPr>
          <w:noProof/>
        </w:rPr>
      </w:pPr>
    </w:p>
    <w:p w14:paraId="23023CBE" w14:textId="55F8FAF4" w:rsidR="00D640F7" w:rsidRDefault="00D640F7" w:rsidP="00137E85">
      <w:pPr>
        <w:keepNext/>
        <w:jc w:val="center"/>
        <w:rPr>
          <w:noProof/>
        </w:rPr>
      </w:pPr>
      <w:r>
        <w:rPr>
          <w:noProof/>
        </w:rPr>
        <w:drawing>
          <wp:inline distT="0" distB="0" distL="0" distR="0" wp14:anchorId="4BC04A31" wp14:editId="78171AFB">
            <wp:extent cx="5627838" cy="2424223"/>
            <wp:effectExtent l="0" t="0" r="0" b="0"/>
            <wp:docPr id="1274160482" name="Picture 1" descr="A diagram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50679" name="Picture 1" descr="A diagram of a bridge&#10;&#10;Description automatically generated"/>
                    <pic:cNvPicPr/>
                  </pic:nvPicPr>
                  <pic:blipFill>
                    <a:blip r:embed="rId35" cstate="email">
                      <a:extLst>
                        <a:ext uri="{28A0092B-C50C-407E-A947-70E740481C1C}">
                          <a14:useLocalDpi xmlns:a14="http://schemas.microsoft.com/office/drawing/2010/main" val="0"/>
                        </a:ext>
                      </a:extLst>
                    </a:blip>
                    <a:stretch>
                      <a:fillRect/>
                    </a:stretch>
                  </pic:blipFill>
                  <pic:spPr>
                    <a:xfrm>
                      <a:off x="0" y="0"/>
                      <a:ext cx="5643012" cy="2430759"/>
                    </a:xfrm>
                    <a:prstGeom prst="rect">
                      <a:avLst/>
                    </a:prstGeom>
                  </pic:spPr>
                </pic:pic>
              </a:graphicData>
            </a:graphic>
          </wp:inline>
        </w:drawing>
      </w:r>
    </w:p>
    <w:p w14:paraId="7FF839D5" w14:textId="1067928C" w:rsidR="0066714B" w:rsidRPr="00D04C76" w:rsidRDefault="00D04C76" w:rsidP="00137E85">
      <w:pPr>
        <w:pStyle w:val="Caption"/>
      </w:pPr>
      <w:r w:rsidRPr="00D04C76">
        <w:t xml:space="preserve">Figure </w:t>
      </w:r>
      <w:r w:rsidR="008466F6">
        <w:t>21</w:t>
      </w:r>
      <w:r w:rsidRPr="00D04C76">
        <w:t>: Transportation of a main span deck module</w:t>
      </w:r>
    </w:p>
    <w:p w14:paraId="28EE70CC" w14:textId="5E6A0937" w:rsidR="00D04C76" w:rsidRDefault="00D04C76" w:rsidP="00137E85">
      <w:pPr>
        <w:jc w:val="center"/>
      </w:pPr>
      <w:r>
        <w:rPr>
          <w:noProof/>
          <w:highlight w:val="yellow"/>
        </w:rPr>
        <w:drawing>
          <wp:inline distT="0" distB="0" distL="0" distR="0" wp14:anchorId="24F06B48" wp14:editId="7C9EEDD6">
            <wp:extent cx="3981450" cy="2986090"/>
            <wp:effectExtent l="0" t="0" r="0" b="5080"/>
            <wp:docPr id="1966935577" name="Picture 5" descr="A boat o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54383" name="Picture 5" descr="A boat on a river&#10;&#10;Description automatically generated"/>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4025577" cy="3019186"/>
                    </a:xfrm>
                    <a:prstGeom prst="rect">
                      <a:avLst/>
                    </a:prstGeom>
                    <a:noFill/>
                    <a:ln>
                      <a:noFill/>
                    </a:ln>
                  </pic:spPr>
                </pic:pic>
              </a:graphicData>
            </a:graphic>
          </wp:inline>
        </w:drawing>
      </w:r>
    </w:p>
    <w:p w14:paraId="216D5F8F" w14:textId="10D9F233" w:rsidR="00014D03" w:rsidRDefault="00014D03" w:rsidP="009337BB">
      <w:r>
        <w:t xml:space="preserve">The construction of the bridge deck </w:t>
      </w:r>
      <w:r w:rsidR="00AD5213">
        <w:t>followed</w:t>
      </w:r>
      <w:r>
        <w:t xml:space="preserve"> a </w:t>
      </w:r>
      <w:r w:rsidR="00490E6F">
        <w:t>well-defined</w:t>
      </w:r>
      <w:r>
        <w:t xml:space="preserve"> construction sequence, developed </w:t>
      </w:r>
      <w:r w:rsidR="00AD5213">
        <w:t xml:space="preserve">in </w:t>
      </w:r>
      <w:r w:rsidR="00B34066">
        <w:t>collaboration</w:t>
      </w:r>
      <w:r w:rsidR="00AD5213">
        <w:t xml:space="preserve"> </w:t>
      </w:r>
      <w:r>
        <w:t>with our design partners to ensure the steel deck modules could be fabricated with the relevant pre-camber</w:t>
      </w:r>
      <w:r w:rsidR="0092573B">
        <w:t xml:space="preserve"> and </w:t>
      </w:r>
      <w:r w:rsidR="00FD0A2F">
        <w:t xml:space="preserve">vertical </w:t>
      </w:r>
      <w:r w:rsidR="0092573B">
        <w:t>pre-set on the temporary portal</w:t>
      </w:r>
      <w:r w:rsidR="0066714B">
        <w:t>s</w:t>
      </w:r>
      <w:r w:rsidR="0092573B">
        <w:t>.</w:t>
      </w:r>
      <w:r w:rsidR="0066714B">
        <w:t xml:space="preserve"> </w:t>
      </w:r>
    </w:p>
    <w:p w14:paraId="568AC951" w14:textId="1584A698" w:rsidR="00FD0A2F" w:rsidRDefault="00FD0A2F" w:rsidP="009337BB">
      <w:r w:rsidRPr="00FD0A2F">
        <w:lastRenderedPageBreak/>
        <w:t>The construction preset positions of the deck modules and deck module pre</w:t>
      </w:r>
      <w:r w:rsidR="003D2D49">
        <w:t>-</w:t>
      </w:r>
      <w:r w:rsidRPr="00FD0A2F">
        <w:t>camber is illustrated in the following figure.</w:t>
      </w:r>
    </w:p>
    <w:p w14:paraId="3F47EA41" w14:textId="34752729" w:rsidR="008466F6" w:rsidRPr="00137E85" w:rsidRDefault="008466F6" w:rsidP="00137E85">
      <w:pPr>
        <w:pStyle w:val="Caption"/>
      </w:pPr>
      <w:r w:rsidRPr="00137E85">
        <w:t xml:space="preserve">Figure 22: </w:t>
      </w:r>
      <w:r w:rsidR="002B08EF" w:rsidRPr="00137E85">
        <w:t>deck module pre-camber values</w:t>
      </w:r>
    </w:p>
    <w:p w14:paraId="591D04B0" w14:textId="6DE8A584" w:rsidR="002B08EF" w:rsidRDefault="003A25F8" w:rsidP="00137E85">
      <w:pPr>
        <w:jc w:val="center"/>
      </w:pPr>
      <w:r>
        <w:rPr>
          <w:noProof/>
        </w:rPr>
        <w:drawing>
          <wp:inline distT="0" distB="0" distL="0" distR="0" wp14:anchorId="1122A8E6" wp14:editId="470742EA">
            <wp:extent cx="5731510" cy="3374390"/>
            <wp:effectExtent l="0" t="0" r="2540" b="0"/>
            <wp:docPr id="929818154" name="Picture 1" descr="A diagram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18154" name="Picture 1" descr="A diagram of a bridge&#10;&#10;Description automatically generated"/>
                    <pic:cNvPicPr/>
                  </pic:nvPicPr>
                  <pic:blipFill>
                    <a:blip r:embed="rId37" cstate="email">
                      <a:extLst>
                        <a:ext uri="{28A0092B-C50C-407E-A947-70E740481C1C}">
                          <a14:useLocalDpi xmlns:a14="http://schemas.microsoft.com/office/drawing/2010/main" val="0"/>
                        </a:ext>
                      </a:extLst>
                    </a:blip>
                    <a:stretch>
                      <a:fillRect/>
                    </a:stretch>
                  </pic:blipFill>
                  <pic:spPr>
                    <a:xfrm>
                      <a:off x="0" y="0"/>
                      <a:ext cx="5731510" cy="3374390"/>
                    </a:xfrm>
                    <a:prstGeom prst="rect">
                      <a:avLst/>
                    </a:prstGeom>
                  </pic:spPr>
                </pic:pic>
              </a:graphicData>
            </a:graphic>
          </wp:inline>
        </w:drawing>
      </w:r>
    </w:p>
    <w:p w14:paraId="6AA9DBED" w14:textId="172E7BAA" w:rsidR="00014D03" w:rsidRDefault="00014D03" w:rsidP="009337BB">
      <w:r>
        <w:t>For the main span, the steel modules</w:t>
      </w:r>
      <w:r w:rsidR="00863908">
        <w:t xml:space="preserve"> installation</w:t>
      </w:r>
      <w:r>
        <w:t xml:space="preserve"> </w:t>
      </w:r>
      <w:r w:rsidR="00355E2B">
        <w:t>was</w:t>
      </w:r>
      <w:r>
        <w:t xml:space="preserve"> </w:t>
      </w:r>
      <w:r w:rsidR="00490E6F">
        <w:t>following the below construction sequence:</w:t>
      </w:r>
    </w:p>
    <w:p w14:paraId="729A7BD6" w14:textId="528E7EDD" w:rsidR="00490E6F" w:rsidRDefault="00490E6F" w:rsidP="00490E6F">
      <w:pPr>
        <w:pStyle w:val="ListParagraph"/>
        <w:numPr>
          <w:ilvl w:val="0"/>
          <w:numId w:val="16"/>
        </w:numPr>
      </w:pPr>
      <w:r>
        <w:t xml:space="preserve">Position the steel deck modules on the temporary support </w:t>
      </w:r>
    </w:p>
    <w:p w14:paraId="561C708B" w14:textId="1E1AD35C" w:rsidR="00490E6F" w:rsidRDefault="00490E6F" w:rsidP="00490E6F">
      <w:pPr>
        <w:pStyle w:val="ListParagraph"/>
        <w:numPr>
          <w:ilvl w:val="0"/>
          <w:numId w:val="16"/>
        </w:numPr>
      </w:pPr>
      <w:r>
        <w:t>Position the precast deck panels and reinforcement</w:t>
      </w:r>
      <w:r w:rsidR="00355E2B">
        <w:t xml:space="preserve"> </w:t>
      </w:r>
    </w:p>
    <w:p w14:paraId="38CEC93D" w14:textId="47BC446B" w:rsidR="00490E6F" w:rsidRDefault="00490E6F" w:rsidP="00490E6F">
      <w:pPr>
        <w:pStyle w:val="ListParagraph"/>
        <w:numPr>
          <w:ilvl w:val="0"/>
          <w:numId w:val="16"/>
        </w:numPr>
      </w:pPr>
      <w:r>
        <w:t xml:space="preserve">Cast the deck topping slab </w:t>
      </w:r>
    </w:p>
    <w:p w14:paraId="14FFA068" w14:textId="1DC424FE" w:rsidR="009337BB" w:rsidRDefault="00490E6F" w:rsidP="009337BB">
      <w:pPr>
        <w:pStyle w:val="ListParagraph"/>
        <w:numPr>
          <w:ilvl w:val="0"/>
          <w:numId w:val="16"/>
        </w:numPr>
      </w:pPr>
      <w:r>
        <w:t xml:space="preserve">Install and stress cables </w:t>
      </w:r>
    </w:p>
    <w:p w14:paraId="532C081D" w14:textId="77777777" w:rsidR="0092573B" w:rsidRDefault="0092573B" w:rsidP="0092573B">
      <w:pPr>
        <w:pStyle w:val="ListParagraph"/>
        <w:numPr>
          <w:ilvl w:val="0"/>
          <w:numId w:val="0"/>
        </w:numPr>
        <w:ind w:left="720"/>
      </w:pPr>
    </w:p>
    <w:p w14:paraId="35FFA436" w14:textId="6A8F7D56" w:rsidR="00222F04" w:rsidRDefault="0092573B" w:rsidP="00222F04">
      <w:r>
        <w:t>At each stage, the deflection</w:t>
      </w:r>
      <w:r w:rsidR="00B00BBC">
        <w:t>s</w:t>
      </w:r>
      <w:r w:rsidR="003245AA">
        <w:t xml:space="preserve"> of the</w:t>
      </w:r>
      <w:r w:rsidR="003D2D49">
        <w:t xml:space="preserve"> deck</w:t>
      </w:r>
      <w:r w:rsidR="003245AA">
        <w:t xml:space="preserve"> modules</w:t>
      </w:r>
      <w:r>
        <w:t xml:space="preserve"> w</w:t>
      </w:r>
      <w:r w:rsidR="00B00BBC">
        <w:t>ere</w:t>
      </w:r>
      <w:r>
        <w:t xml:space="preserve"> surveyed and compared to </w:t>
      </w:r>
      <w:r w:rsidR="003245AA">
        <w:t xml:space="preserve">the </w:t>
      </w:r>
      <w:r>
        <w:t>theoretical</w:t>
      </w:r>
      <w:r w:rsidR="00B00BBC">
        <w:t xml:space="preserve"> </w:t>
      </w:r>
      <w:r w:rsidR="003245AA">
        <w:t xml:space="preserve">values, </w:t>
      </w:r>
      <w:r w:rsidR="00B00BBC">
        <w:t>with a tolerance of +/-5mm</w:t>
      </w:r>
      <w:r w:rsidR="004E6ACE">
        <w:t xml:space="preserve"> for module and precast placement</w:t>
      </w:r>
      <w:r w:rsidR="00B00BBC">
        <w:t xml:space="preserve">. </w:t>
      </w:r>
      <w:r w:rsidR="00222F04">
        <w:t>During construction</w:t>
      </w:r>
      <w:r w:rsidR="003245AA">
        <w:t>,</w:t>
      </w:r>
      <w:r w:rsidR="00222F04">
        <w:t xml:space="preserve"> it </w:t>
      </w:r>
      <w:r w:rsidR="003245AA">
        <w:t>was confirmed</w:t>
      </w:r>
      <w:r w:rsidR="00222F04">
        <w:t xml:space="preserve"> that </w:t>
      </w:r>
      <w:r w:rsidR="003245AA">
        <w:t xml:space="preserve">the </w:t>
      </w:r>
      <w:r w:rsidR="00222F04">
        <w:t xml:space="preserve">deflections </w:t>
      </w:r>
      <w:r w:rsidR="003E626A">
        <w:t xml:space="preserve">at each stage </w:t>
      </w:r>
      <w:r w:rsidR="00222F04">
        <w:t>were accurate</w:t>
      </w:r>
      <w:r w:rsidR="003E626A">
        <w:t xml:space="preserve">. </w:t>
      </w:r>
    </w:p>
    <w:p w14:paraId="4404F8F5" w14:textId="560D8C7F" w:rsidR="0092573B" w:rsidRPr="006D65B4" w:rsidRDefault="0092573B" w:rsidP="00755893">
      <w:r>
        <w:t xml:space="preserve">The process </w:t>
      </w:r>
      <w:r w:rsidR="005714CD">
        <w:t xml:space="preserve">outlined above </w:t>
      </w:r>
      <w:r>
        <w:t>was repeated three times for the main span</w:t>
      </w:r>
      <w:r w:rsidR="002B08EF">
        <w:t>, once per each 60m long module</w:t>
      </w:r>
      <w:r w:rsidR="00AC4DA9">
        <w:t xml:space="preserve"> p</w:t>
      </w:r>
      <w:r w:rsidR="003F6A94">
        <w:t xml:space="preserve">roviding the </w:t>
      </w:r>
      <w:r>
        <w:t xml:space="preserve">design team </w:t>
      </w:r>
      <w:r w:rsidR="003F6A94">
        <w:t xml:space="preserve">with sufficient time </w:t>
      </w:r>
      <w:r>
        <w:t xml:space="preserve">to re-assess the actual values and </w:t>
      </w:r>
      <w:r w:rsidR="003D2D49">
        <w:t>recommend</w:t>
      </w:r>
      <w:r w:rsidR="005D06ED">
        <w:t xml:space="preserve"> </w:t>
      </w:r>
      <w:r>
        <w:t xml:space="preserve">any </w:t>
      </w:r>
      <w:r w:rsidR="005D06ED">
        <w:t xml:space="preserve">adjustments to </w:t>
      </w:r>
      <w:r>
        <w:t xml:space="preserve">the stressing forces for the subsequent stage. </w:t>
      </w:r>
    </w:p>
    <w:p w14:paraId="53F5E3DA" w14:textId="28F63827" w:rsidR="00482AE8" w:rsidRDefault="00482AE8" w:rsidP="003651E2">
      <w:pPr>
        <w:pStyle w:val="Heading1"/>
      </w:pPr>
      <w:r>
        <w:t>Cable Stay System Installation and testing and commissioning</w:t>
      </w:r>
    </w:p>
    <w:p w14:paraId="21021481" w14:textId="2723160A" w:rsidR="0092573B" w:rsidRDefault="0092573B" w:rsidP="0092573B">
      <w:r>
        <w:t>The</w:t>
      </w:r>
      <w:r w:rsidR="00005633">
        <w:t xml:space="preserve"> installation of the</w:t>
      </w:r>
      <w:r>
        <w:t xml:space="preserve"> cable stay system </w:t>
      </w:r>
      <w:r w:rsidR="00222F04">
        <w:t xml:space="preserve">for the main bridge was composed of </w:t>
      </w:r>
      <w:r w:rsidR="00BC1423">
        <w:t xml:space="preserve">six pairs of </w:t>
      </w:r>
      <w:r w:rsidR="00222F04">
        <w:t>cables</w:t>
      </w:r>
      <w:r w:rsidR="00BC1423">
        <w:t xml:space="preserve"> on the back span</w:t>
      </w:r>
      <w:r w:rsidR="00222F04">
        <w:t>, including two pairs of 43</w:t>
      </w:r>
      <w:r w:rsidR="009855EA">
        <w:t>-</w:t>
      </w:r>
      <w:r w:rsidR="00222F04">
        <w:t xml:space="preserve">strand </w:t>
      </w:r>
      <w:r w:rsidR="00BC1423">
        <w:t>cable</w:t>
      </w:r>
      <w:r w:rsidR="00F5411D">
        <w:t>s</w:t>
      </w:r>
      <w:r w:rsidR="00BC1423">
        <w:t xml:space="preserve"> </w:t>
      </w:r>
      <w:r w:rsidR="00222F04">
        <w:t xml:space="preserve">and </w:t>
      </w:r>
      <w:r w:rsidR="00BC1423">
        <w:t xml:space="preserve">four pairs </w:t>
      </w:r>
      <w:r w:rsidR="00222F04">
        <w:t>of 15</w:t>
      </w:r>
      <w:r w:rsidR="009855EA">
        <w:t xml:space="preserve">- </w:t>
      </w:r>
      <w:r w:rsidR="00222F04">
        <w:t>and 12</w:t>
      </w:r>
      <w:r w:rsidR="009855EA">
        <w:t>-</w:t>
      </w:r>
      <w:r w:rsidR="00222F04">
        <w:t xml:space="preserve">strand cables while the </w:t>
      </w:r>
      <w:r w:rsidR="00BC1423">
        <w:t xml:space="preserve">main </w:t>
      </w:r>
      <w:r w:rsidR="00222F04">
        <w:t xml:space="preserve">span </w:t>
      </w:r>
      <w:r w:rsidR="009855EA">
        <w:t xml:space="preserve">featured </w:t>
      </w:r>
      <w:r w:rsidR="00BC1423">
        <w:t xml:space="preserve">a </w:t>
      </w:r>
      <w:r w:rsidR="00222F04">
        <w:t>combination of 12</w:t>
      </w:r>
      <w:r w:rsidR="009855EA">
        <w:t xml:space="preserve">- </w:t>
      </w:r>
      <w:r w:rsidR="00222F04">
        <w:t>and 15</w:t>
      </w:r>
      <w:r w:rsidR="009855EA">
        <w:t xml:space="preserve">- </w:t>
      </w:r>
      <w:r w:rsidR="00222F04">
        <w:t>strand cable</w:t>
      </w:r>
      <w:r w:rsidR="009855EA">
        <w:t>s</w:t>
      </w:r>
      <w:r w:rsidR="00222F04">
        <w:t xml:space="preserve">. </w:t>
      </w:r>
    </w:p>
    <w:p w14:paraId="2417C3A4" w14:textId="054867DF" w:rsidR="00222F04" w:rsidRDefault="00222F04" w:rsidP="0092573B">
      <w:r>
        <w:t xml:space="preserve">During construction, the </w:t>
      </w:r>
      <w:r w:rsidR="00585A22">
        <w:t>back span</w:t>
      </w:r>
      <w:r>
        <w:t xml:space="preserve"> deck modules were erected, welded and cast to </w:t>
      </w:r>
      <w:r w:rsidR="008B723D">
        <w:t xml:space="preserve">allow for the </w:t>
      </w:r>
      <w:r>
        <w:t>installation of the first cable stay system. To save time during subsequent stages, all backstays were installed</w:t>
      </w:r>
      <w:r w:rsidR="00BC1423">
        <w:t xml:space="preserve"> </w:t>
      </w:r>
      <w:r w:rsidR="008B723D">
        <w:t xml:space="preserve">after the </w:t>
      </w:r>
      <w:r w:rsidR="00BC1423">
        <w:t>completion of the Stage 1 stressing campaign,</w:t>
      </w:r>
      <w:r>
        <w:t xml:space="preserve"> with a minimum locking</w:t>
      </w:r>
      <w:r w:rsidR="00585A22">
        <w:t>-</w:t>
      </w:r>
      <w:r>
        <w:t>off load</w:t>
      </w:r>
      <w:r w:rsidR="002E6AD0">
        <w:t xml:space="preserve"> applied</w:t>
      </w:r>
      <w:r>
        <w:t xml:space="preserve"> </w:t>
      </w:r>
      <w:r w:rsidR="00585A22">
        <w:t>to prevent dislocation</w:t>
      </w:r>
      <w:r w:rsidR="002E6AD0">
        <w:t xml:space="preserve"> of the wedges</w:t>
      </w:r>
      <w:r w:rsidR="00585A22">
        <w:t>.</w:t>
      </w:r>
      <w:r w:rsidR="00BC1423">
        <w:t xml:space="preserve"> </w:t>
      </w:r>
      <w:r w:rsidR="00585A22">
        <w:t xml:space="preserve"> </w:t>
      </w:r>
      <w:r>
        <w:t xml:space="preserve"> </w:t>
      </w:r>
    </w:p>
    <w:p w14:paraId="505E151A" w14:textId="334BF4D2" w:rsidR="00896CC3" w:rsidRDefault="00896CC3" w:rsidP="0092573B">
      <w:r w:rsidRPr="00896CC3">
        <w:lastRenderedPageBreak/>
        <w:t>The installation of the forestay cables was carried out in three stages, with each stage corresponding to the placement of deck modules. The number of stages was determined by the length of the modules, which were divided into three sections</w:t>
      </w:r>
      <w:r>
        <w:t>:</w:t>
      </w:r>
    </w:p>
    <w:p w14:paraId="492365DF" w14:textId="17BCB986" w:rsidR="002B08EF" w:rsidRPr="00763C60" w:rsidRDefault="002B08EF" w:rsidP="00763C60">
      <w:pPr>
        <w:pStyle w:val="Caption"/>
      </w:pPr>
      <w:r w:rsidRPr="00763C60">
        <w:t>Figure 23: Main span – installation and testing stages</w:t>
      </w:r>
    </w:p>
    <w:p w14:paraId="4D831D03" w14:textId="77777777" w:rsidR="0092573B" w:rsidRDefault="0092573B" w:rsidP="00763C60">
      <w:pPr>
        <w:pStyle w:val="Caption"/>
      </w:pPr>
      <w:r>
        <w:rPr>
          <w:noProof/>
        </w:rPr>
        <w:drawing>
          <wp:inline distT="0" distB="0" distL="0" distR="0" wp14:anchorId="025BF614" wp14:editId="772FF5AE">
            <wp:extent cx="5702569" cy="2703443"/>
            <wp:effectExtent l="0" t="0" r="0" b="1905"/>
            <wp:docPr id="2118804971" name="Picture 1" descr="A diagram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04971" name="Picture 1" descr="A diagram of a bridge&#10;&#10;Description automatically generated"/>
                    <pic:cNvPicPr/>
                  </pic:nvPicPr>
                  <pic:blipFill>
                    <a:blip r:embed="rId38" cstate="screen">
                      <a:extLst>
                        <a:ext uri="{28A0092B-C50C-407E-A947-70E740481C1C}">
                          <a14:useLocalDpi xmlns:a14="http://schemas.microsoft.com/office/drawing/2010/main" val="0"/>
                        </a:ext>
                      </a:extLst>
                    </a:blip>
                    <a:stretch>
                      <a:fillRect/>
                    </a:stretch>
                  </pic:blipFill>
                  <pic:spPr>
                    <a:xfrm>
                      <a:off x="0" y="0"/>
                      <a:ext cx="5738866" cy="2720651"/>
                    </a:xfrm>
                    <a:prstGeom prst="rect">
                      <a:avLst/>
                    </a:prstGeom>
                  </pic:spPr>
                </pic:pic>
              </a:graphicData>
            </a:graphic>
          </wp:inline>
        </w:drawing>
      </w:r>
    </w:p>
    <w:p w14:paraId="33AABD01" w14:textId="39067FC1" w:rsidR="0092573B" w:rsidRDefault="0092573B" w:rsidP="0092573B">
      <w:r>
        <w:t xml:space="preserve">The designer provided the expected </w:t>
      </w:r>
      <w:r w:rsidR="00585A22">
        <w:t xml:space="preserve">displacement at each cable stay </w:t>
      </w:r>
      <w:r w:rsidR="00BC1423">
        <w:t>anchor</w:t>
      </w:r>
      <w:r w:rsidR="00585A22">
        <w:t xml:space="preserve">, not only for the cable being stressed but also for all cable anchorages along the bridge. </w:t>
      </w:r>
      <w:r w:rsidR="00BC1423">
        <w:t xml:space="preserve">Displacement of the pylon was also provided at each stage at cruciform, base of mast head and top of mast head. </w:t>
      </w:r>
    </w:p>
    <w:p w14:paraId="7DB5A973" w14:textId="422C6FAF" w:rsidR="0092573B" w:rsidRDefault="0092573B" w:rsidP="0092573B">
      <w:r>
        <w:t xml:space="preserve">The project team </w:t>
      </w:r>
      <w:r w:rsidR="00D50DF9">
        <w:t>was able to</w:t>
      </w:r>
      <w:r>
        <w:t xml:space="preserve"> monitor the actual d</w:t>
      </w:r>
      <w:r w:rsidR="00585A22">
        <w:t>isplacement</w:t>
      </w:r>
      <w:r>
        <w:t xml:space="preserve"> </w:t>
      </w:r>
      <w:r w:rsidR="003556EA">
        <w:t xml:space="preserve">at each stage, </w:t>
      </w:r>
      <w:r>
        <w:t>compar</w:t>
      </w:r>
      <w:r w:rsidR="003556EA">
        <w:t xml:space="preserve">ing </w:t>
      </w:r>
      <w:r w:rsidR="00CE531A">
        <w:t xml:space="preserve">it </w:t>
      </w:r>
      <w:r>
        <w:t>to the theoretical</w:t>
      </w:r>
      <w:r w:rsidR="00CE531A">
        <w:t xml:space="preserve"> values</w:t>
      </w:r>
      <w:r>
        <w:t xml:space="preserve"> and </w:t>
      </w:r>
      <w:r w:rsidR="00634803">
        <w:t>adjust</w:t>
      </w:r>
      <w:r>
        <w:t xml:space="preserve"> as required during the stressing operations.</w:t>
      </w:r>
      <w:r w:rsidR="00BC1423">
        <w:t xml:space="preserve"> </w:t>
      </w:r>
      <w:r>
        <w:t xml:space="preserve">The stressing </w:t>
      </w:r>
      <w:r w:rsidR="00B120D9">
        <w:t>was carried out</w:t>
      </w:r>
      <w:r w:rsidR="00DB2588">
        <w:t xml:space="preserve"> in</w:t>
      </w:r>
      <w:r>
        <w:t xml:space="preserve"> stage</w:t>
      </w:r>
      <w:r w:rsidR="00DB2588">
        <w:t>s</w:t>
      </w:r>
      <w:r>
        <w:t xml:space="preserve"> of 50%, 80% and 100% of the expected cable force</w:t>
      </w:r>
      <w:r w:rsidR="00DB2588">
        <w:t>, with</w:t>
      </w:r>
      <w:r w:rsidR="00F62672">
        <w:t xml:space="preserve"> </w:t>
      </w:r>
      <w:r w:rsidR="00DB2588">
        <w:t xml:space="preserve">the </w:t>
      </w:r>
      <w:r>
        <w:t>cables stressed in pair</w:t>
      </w:r>
      <w:r w:rsidR="00DB2588">
        <w:t>s</w:t>
      </w:r>
      <w:r>
        <w:t xml:space="preserve"> simultaneously using a mono</w:t>
      </w:r>
      <w:r w:rsidR="00DB2588">
        <w:t>-</w:t>
      </w:r>
      <w:r>
        <w:t>strand jack</w:t>
      </w:r>
      <w:r w:rsidR="00EF68E3">
        <w:t xml:space="preserve"> (iso-tension system) operated by hand and stressed from the deck anchorages</w:t>
      </w:r>
      <w:r w:rsidR="00BC0531">
        <w:t xml:space="preserve">. </w:t>
      </w:r>
    </w:p>
    <w:p w14:paraId="39558F0D" w14:textId="5E5BD335" w:rsidR="00323F6E" w:rsidRDefault="0092573B" w:rsidP="0092573B">
      <w:r>
        <w:t>Displacement</w:t>
      </w:r>
      <w:r w:rsidR="00666B02">
        <w:t>, rather than cable stay forces,</w:t>
      </w:r>
      <w:r>
        <w:t xml:space="preserve"> was the </w:t>
      </w:r>
      <w:r w:rsidR="00E67177">
        <w:t>key factor in</w:t>
      </w:r>
      <w:r>
        <w:t xml:space="preserve"> achiev</w:t>
      </w:r>
      <w:r w:rsidR="00E67177">
        <w:t>ing</w:t>
      </w:r>
      <w:r>
        <w:t xml:space="preserve"> the desired design grade</w:t>
      </w:r>
      <w:r w:rsidR="00E67177">
        <w:t xml:space="preserve">. </w:t>
      </w:r>
      <w:r w:rsidR="00666B02">
        <w:t xml:space="preserve">This is due to the criticality of </w:t>
      </w:r>
      <w:r w:rsidR="00BC0531">
        <w:t>the</w:t>
      </w:r>
      <w:r w:rsidR="00323F6E">
        <w:t xml:space="preserve"> design grade</w:t>
      </w:r>
      <w:r w:rsidR="00666B02">
        <w:t xml:space="preserve">, which was set at </w:t>
      </w:r>
      <w:r w:rsidR="00323F6E">
        <w:t>the maximum allowable</w:t>
      </w:r>
      <w:r w:rsidR="00BC0531">
        <w:t xml:space="preserve"> limit of</w:t>
      </w:r>
      <w:r w:rsidR="00323F6E">
        <w:t xml:space="preserve"> 5 per cent</w:t>
      </w:r>
      <w:r w:rsidR="00BC0531">
        <w:t xml:space="preserve">. </w:t>
      </w:r>
      <w:r w:rsidR="00BC0531" w:rsidRPr="00AC4DA9">
        <w:t xml:space="preserve">Governed by </w:t>
      </w:r>
      <w:r w:rsidR="00AC4DA9" w:rsidRPr="00AC4DA9">
        <w:t>AS1428</w:t>
      </w:r>
      <w:r w:rsidR="00BC0531" w:rsidRPr="00AC4DA9">
        <w:t xml:space="preserve"> standard</w:t>
      </w:r>
      <w:r w:rsidR="00323F6E" w:rsidRPr="00AC4DA9">
        <w:t xml:space="preserve"> for equitable access.</w:t>
      </w:r>
      <w:r w:rsidR="00323F6E">
        <w:t xml:space="preserve"> </w:t>
      </w:r>
    </w:p>
    <w:p w14:paraId="4AAE874B" w14:textId="0D175074" w:rsidR="00585A22" w:rsidRDefault="00E67177" w:rsidP="0092573B">
      <w:r>
        <w:t>Therefore.</w:t>
      </w:r>
      <w:r w:rsidR="0092573B">
        <w:t xml:space="preserve"> the final force was adjusted </w:t>
      </w:r>
      <w:r w:rsidR="00F136C1">
        <w:t xml:space="preserve">based on </w:t>
      </w:r>
      <w:r w:rsidR="0092573B">
        <w:t xml:space="preserve">readings </w:t>
      </w:r>
      <w:r w:rsidR="00F136C1">
        <w:t xml:space="preserve">taken </w:t>
      </w:r>
      <w:r w:rsidR="0092573B">
        <w:t xml:space="preserve">at 50% and 80% </w:t>
      </w:r>
      <w:r w:rsidR="00F136C1">
        <w:t>of the expected force</w:t>
      </w:r>
      <w:r w:rsidR="006F2F53">
        <w:t xml:space="preserve">, which </w:t>
      </w:r>
      <w:r w:rsidR="00666B02">
        <w:t xml:space="preserve">was </w:t>
      </w:r>
      <w:r w:rsidR="0092573B">
        <w:t>defin</w:t>
      </w:r>
      <w:r w:rsidR="006F2F53">
        <w:t>ed</w:t>
      </w:r>
      <w:r w:rsidR="0092573B">
        <w:t xml:space="preserve"> </w:t>
      </w:r>
      <w:r w:rsidR="00AC4DA9">
        <w:t xml:space="preserve">by </w:t>
      </w:r>
      <w:r w:rsidR="0092573B">
        <w:t xml:space="preserve">the actual stiffness </w:t>
      </w:r>
      <w:r w:rsidR="004C30B5">
        <w:t>ratio</w:t>
      </w:r>
      <w:r w:rsidR="0092573B">
        <w:t xml:space="preserve"> of the girders</w:t>
      </w:r>
      <w:r w:rsidR="006F2F53">
        <w:t xml:space="preserve">. This ratio was then </w:t>
      </w:r>
      <w:r w:rsidR="0092573B">
        <w:t xml:space="preserve">used to estimate the final cable force </w:t>
      </w:r>
      <w:r w:rsidR="006F2F53">
        <w:t xml:space="preserve">needed </w:t>
      </w:r>
      <w:r w:rsidR="003C1B73">
        <w:t xml:space="preserve">to reach </w:t>
      </w:r>
      <w:r w:rsidR="0092573B">
        <w:t xml:space="preserve">the final desired displacement. </w:t>
      </w:r>
      <w:r w:rsidR="00F374A6">
        <w:t xml:space="preserve">This </w:t>
      </w:r>
      <w:r w:rsidR="00666B02">
        <w:t xml:space="preserve">iterative </w:t>
      </w:r>
      <w:r w:rsidR="00F374A6">
        <w:t xml:space="preserve">process </w:t>
      </w:r>
      <w:r w:rsidR="003C1B73">
        <w:t xml:space="preserve">enabled </w:t>
      </w:r>
      <w:r w:rsidR="00BF7492">
        <w:t xml:space="preserve">precise </w:t>
      </w:r>
      <w:r w:rsidR="00F374A6">
        <w:t>site adjustment to achieve the target levels during each stage</w:t>
      </w:r>
      <w:r w:rsidR="009E3B48">
        <w:t xml:space="preserve"> </w:t>
      </w:r>
      <w:r>
        <w:t>of</w:t>
      </w:r>
      <w:r w:rsidR="009E3B48">
        <w:t xml:space="preserve"> the cable </w:t>
      </w:r>
      <w:r w:rsidR="0028388C">
        <w:t>stressing.</w:t>
      </w:r>
      <w:r w:rsidR="00F374A6">
        <w:t xml:space="preserve"> </w:t>
      </w:r>
    </w:p>
    <w:p w14:paraId="72E703ED" w14:textId="5D8E133E" w:rsidR="00F374A6" w:rsidRDefault="00F374A6" w:rsidP="0092573B">
      <w:r>
        <w:t>Additionally, the design team was given all records during and a</w:t>
      </w:r>
      <w:r w:rsidR="000052E8">
        <w:t>fter</w:t>
      </w:r>
      <w:r>
        <w:t xml:space="preserve"> </w:t>
      </w:r>
      <w:r w:rsidR="00441D5A">
        <w:t xml:space="preserve">the </w:t>
      </w:r>
      <w:r>
        <w:t>completion of each stage</w:t>
      </w:r>
      <w:r w:rsidR="00441D5A">
        <w:t>,</w:t>
      </w:r>
      <w:r>
        <w:t xml:space="preserve"> </w:t>
      </w:r>
      <w:r w:rsidR="00B0622A">
        <w:t xml:space="preserve">allowing for </w:t>
      </w:r>
      <w:r>
        <w:t xml:space="preserve">re-analysis of the cable forces for the subsequent stage. This provided an opportunity to </w:t>
      </w:r>
      <w:r w:rsidR="00770073">
        <w:t>refine</w:t>
      </w:r>
      <w:r>
        <w:t xml:space="preserve"> the theoretical values and </w:t>
      </w:r>
      <w:r w:rsidR="00BC1423">
        <w:t xml:space="preserve">update the cable forces for the next stressing campaign. </w:t>
      </w:r>
    </w:p>
    <w:p w14:paraId="48BF246A" w14:textId="03EB66FC" w:rsidR="006802BE" w:rsidRDefault="00BF6809" w:rsidP="0092573B">
      <w:r>
        <w:t>Some</w:t>
      </w:r>
      <w:r w:rsidR="006802BE">
        <w:t xml:space="preserve"> </w:t>
      </w:r>
      <w:r w:rsidR="00666B02">
        <w:t xml:space="preserve">minor </w:t>
      </w:r>
      <w:r w:rsidR="006802BE">
        <w:t>varia</w:t>
      </w:r>
      <w:r>
        <w:t>nces</w:t>
      </w:r>
      <w:r w:rsidR="006802BE">
        <w:t xml:space="preserve"> </w:t>
      </w:r>
      <w:r w:rsidR="00666B02">
        <w:t xml:space="preserve">of the actual versus design displacement </w:t>
      </w:r>
      <w:r w:rsidR="006802BE">
        <w:t>are explained due to a combination of the below effects:</w:t>
      </w:r>
    </w:p>
    <w:p w14:paraId="6BDBF27D" w14:textId="171D2116" w:rsidR="006802BE" w:rsidRPr="006D65B4" w:rsidRDefault="006802BE" w:rsidP="006D65B4">
      <w:pPr>
        <w:pStyle w:val="ListParagraph"/>
      </w:pPr>
      <w:r w:rsidRPr="006D65B4">
        <w:t>Temperature effects on the pylon</w:t>
      </w:r>
      <w:r w:rsidR="008001DD" w:rsidRPr="006D65B4">
        <w:t>:</w:t>
      </w:r>
      <w:r w:rsidRPr="006D65B4">
        <w:t xml:space="preserve"> +/-30mm</w:t>
      </w:r>
      <w:r w:rsidR="008001DD" w:rsidRPr="006D65B4">
        <w:t xml:space="preserve"> movement along the bridge direction</w:t>
      </w:r>
      <w:r w:rsidRPr="006D65B4">
        <w:t xml:space="preserve"> (25deg range)</w:t>
      </w:r>
    </w:p>
    <w:p w14:paraId="24EE60BB" w14:textId="04DF41FC" w:rsidR="006802BE" w:rsidRPr="006D65B4" w:rsidRDefault="006802BE" w:rsidP="006D65B4">
      <w:pPr>
        <w:pStyle w:val="ListParagraph"/>
      </w:pPr>
      <w:r w:rsidRPr="006D65B4">
        <w:t xml:space="preserve">Deck curvature sensitive to subsequent cable stressing – </w:t>
      </w:r>
      <w:r w:rsidR="004E6ACE" w:rsidRPr="006D65B4">
        <w:t>when end</w:t>
      </w:r>
      <w:r w:rsidRPr="006D65B4">
        <w:t xml:space="preserve"> cables are being stressed the curve “flattened” </w:t>
      </w:r>
    </w:p>
    <w:p w14:paraId="0FAC8913" w14:textId="03F30411" w:rsidR="006802BE" w:rsidRPr="006D65B4" w:rsidRDefault="009A37DD" w:rsidP="006D65B4">
      <w:pPr>
        <w:pStyle w:val="ListParagraph"/>
      </w:pPr>
      <w:r w:rsidRPr="006D65B4">
        <w:lastRenderedPageBreak/>
        <w:t xml:space="preserve">Slightly Stiffer Pylon (with backstays in place): Pylon movement during stage 2 and 3 stressing were slightly less than expected </w:t>
      </w:r>
    </w:p>
    <w:p w14:paraId="140631D6" w14:textId="43537EB8" w:rsidR="004E6ACE" w:rsidRDefault="009E3B48" w:rsidP="0092573B">
      <w:r>
        <w:t>T</w:t>
      </w:r>
      <w:r w:rsidR="004E6ACE">
        <w:t>he</w:t>
      </w:r>
      <w:r w:rsidR="008001DD">
        <w:t xml:space="preserve"> final</w:t>
      </w:r>
      <w:r w:rsidR="004E6ACE">
        <w:t xml:space="preserve"> loads were </w:t>
      </w:r>
      <w:r>
        <w:t>“</w:t>
      </w:r>
      <w:r w:rsidR="004E6ACE">
        <w:t>balanced</w:t>
      </w:r>
      <w:r>
        <w:t>”</w:t>
      </w:r>
      <w:r w:rsidR="004E6ACE">
        <w:t xml:space="preserve"> </w:t>
      </w:r>
      <w:r>
        <w:t xml:space="preserve">between forestays and backstays with an overall difference </w:t>
      </w:r>
      <w:r w:rsidR="00542756">
        <w:t xml:space="preserve">of 0.5% </w:t>
      </w:r>
      <w:r>
        <w:t xml:space="preserve">between the design </w:t>
      </w:r>
      <w:r w:rsidR="004357AD">
        <w:t xml:space="preserve">calculations </w:t>
      </w:r>
      <w:r>
        <w:t>and the as-built</w:t>
      </w:r>
      <w:r w:rsidR="00542756">
        <w:t xml:space="preserve"> values,</w:t>
      </w:r>
      <w:r w:rsidR="00CB2E9A">
        <w:t xml:space="preserve"> </w:t>
      </w:r>
      <w:r>
        <w:t>confirming the accuracy of the models.</w:t>
      </w:r>
      <w:r w:rsidR="008001DD">
        <w:t xml:space="preserve"> </w:t>
      </w:r>
    </w:p>
    <w:p w14:paraId="6309707F" w14:textId="56724FB7" w:rsidR="008001DD" w:rsidRDefault="008001DD" w:rsidP="0092573B">
      <w:r>
        <w:t xml:space="preserve">Following </w:t>
      </w:r>
      <w:r w:rsidR="009D3C61">
        <w:t xml:space="preserve">the </w:t>
      </w:r>
      <w:r>
        <w:t>completion of the stressing campaign</w:t>
      </w:r>
      <w:r w:rsidR="00606640">
        <w:t>,</w:t>
      </w:r>
      <w:r>
        <w:t xml:space="preserve"> all grades were </w:t>
      </w:r>
      <w:r w:rsidR="00666B02">
        <w:t>less than</w:t>
      </w:r>
      <w:r>
        <w:t xml:space="preserve"> </w:t>
      </w:r>
      <w:r w:rsidR="00C60BAD">
        <w:t xml:space="preserve">the required </w:t>
      </w:r>
      <w:r>
        <w:t xml:space="preserve">5% </w:t>
      </w:r>
      <w:r w:rsidR="003D2D49">
        <w:t xml:space="preserve">maximum grade </w:t>
      </w:r>
      <w:r w:rsidR="00606640">
        <w:t xml:space="preserve">for </w:t>
      </w:r>
      <w:r>
        <w:t>DDA compliance</w:t>
      </w:r>
      <w:r w:rsidR="00606640">
        <w:t>,</w:t>
      </w:r>
      <w:r>
        <w:t xml:space="preserve"> and the clearance to the navigational channel was also achieved</w:t>
      </w:r>
      <w:r w:rsidR="008F49EA">
        <w:t>,</w:t>
      </w:r>
      <w:r>
        <w:t xml:space="preserve"> </w:t>
      </w:r>
      <w:r w:rsidR="008F49EA">
        <w:t xml:space="preserve">meaning </w:t>
      </w:r>
      <w:r>
        <w:t>no further stressing adjustment</w:t>
      </w:r>
      <w:r w:rsidR="002A0E2C">
        <w:t>s</w:t>
      </w:r>
      <w:r>
        <w:t xml:space="preserve"> </w:t>
      </w:r>
      <w:r w:rsidR="002A0E2C">
        <w:t xml:space="preserve">were </w:t>
      </w:r>
      <w:r>
        <w:t xml:space="preserve">required. </w:t>
      </w:r>
    </w:p>
    <w:p w14:paraId="07EB5F4D" w14:textId="77777777" w:rsidR="00666B02" w:rsidRDefault="0092573B" w:rsidP="00666B02">
      <w:r>
        <w:t xml:space="preserve">At the end of the third stressing campaign, the last steel module was positioned to join both ends of the bridge. </w:t>
      </w:r>
    </w:p>
    <w:p w14:paraId="66DC8953" w14:textId="77777777" w:rsidR="00763C60" w:rsidRDefault="00323F6E" w:rsidP="00763C60">
      <w:pPr>
        <w:pStyle w:val="Caption"/>
      </w:pPr>
      <w:r w:rsidRPr="00666B02">
        <w:t>Figure </w:t>
      </w:r>
      <w:r w:rsidR="00666B02">
        <w:t>2</w:t>
      </w:r>
      <w:r w:rsidRPr="00666B02">
        <w:t xml:space="preserve">4: Installation of closing segment </w:t>
      </w:r>
    </w:p>
    <w:p w14:paraId="1D2A7A99" w14:textId="7D349F9F" w:rsidR="00323F6E" w:rsidRDefault="007E09D7" w:rsidP="00763C60">
      <w:pPr>
        <w:pStyle w:val="Caption"/>
      </w:pPr>
      <w:r>
        <w:rPr>
          <w:noProof/>
        </w:rPr>
        <w:drawing>
          <wp:inline distT="0" distB="0" distL="0" distR="0" wp14:anchorId="53E866CE" wp14:editId="36BE38BD">
            <wp:extent cx="4359349" cy="3263227"/>
            <wp:effectExtent l="0" t="0" r="3175" b="0"/>
            <wp:docPr id="1463791222" name="Picture 5" descr="A bridge being built o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91222" name="Picture 5" descr="A bridge being built on a river&#10;&#10;Description automatically generated"/>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4403283" cy="3296114"/>
                    </a:xfrm>
                    <a:prstGeom prst="rect">
                      <a:avLst/>
                    </a:prstGeom>
                    <a:noFill/>
                    <a:ln>
                      <a:noFill/>
                    </a:ln>
                  </pic:spPr>
                </pic:pic>
              </a:graphicData>
            </a:graphic>
          </wp:inline>
        </w:drawing>
      </w:r>
    </w:p>
    <w:p w14:paraId="033EA76D" w14:textId="314DAB27" w:rsidR="00482AE8" w:rsidRPr="0022476B" w:rsidRDefault="380147CC" w:rsidP="0022476B">
      <w:r>
        <w:t>Close collaboration between the construction and design teams played a pivotal role in successfully advancing this critical stage of the project. A key factor in this success was the extensive use of the 3D model, which served as a central tool for coordination and decision-making throughout the process. The 3D model allowed for real-time visuali</w:t>
      </w:r>
      <w:r w:rsidR="4424AB45">
        <w:t>s</w:t>
      </w:r>
      <w:r>
        <w:t xml:space="preserve">ation and simulation of the construction elements, enabling the teams to identify potential issues, optimize processes, and ensure that every component was accurately aligned with the design intent. This level of coordination and communication between the teams was not only seamless but also essential in ensuring the project's smooth progression. </w:t>
      </w:r>
    </w:p>
    <w:p w14:paraId="1E8CE710" w14:textId="4B2CD299" w:rsidR="009337BB" w:rsidRDefault="00AE740A" w:rsidP="00A40F1A">
      <w:pPr>
        <w:pStyle w:val="Heading1"/>
      </w:pPr>
      <w:r>
        <w:t>Conclusion</w:t>
      </w:r>
    </w:p>
    <w:p w14:paraId="6B57D93D" w14:textId="771B74CD" w:rsidR="009E3B48" w:rsidRDefault="00B22168" w:rsidP="009337BB">
      <w:r w:rsidRPr="00B22168">
        <w:t xml:space="preserve">The Kangaroo Point Bridge project presented a unique set of challenges due to its distinctive design and </w:t>
      </w:r>
      <w:r w:rsidR="00E76B30">
        <w:t>challenging</w:t>
      </w:r>
      <w:r w:rsidR="00E76B30" w:rsidRPr="00B22168">
        <w:t xml:space="preserve"> </w:t>
      </w:r>
      <w:r w:rsidRPr="00B22168">
        <w:t>construction site</w:t>
      </w:r>
      <w:r w:rsidR="000701E3">
        <w:t xml:space="preserve"> location</w:t>
      </w:r>
      <w:r w:rsidRPr="00B22168">
        <w:t>. Despite these hurdles, the project team achieved remarkable success through innovative solutions. The off-site manufacturing</w:t>
      </w:r>
      <w:r w:rsidR="00E76B30">
        <w:t xml:space="preserve"> and pre-assembly</w:t>
      </w:r>
      <w:r w:rsidRPr="00B22168">
        <w:t xml:space="preserve"> approach, which maximized element sizes, proved highly effective.</w:t>
      </w:r>
      <w:r w:rsidR="009E3B48">
        <w:t xml:space="preserve"> </w:t>
      </w:r>
      <w:r w:rsidR="00666B02">
        <w:t xml:space="preserve">Especially in terms of minimising the number of man hours worked at height and over water. </w:t>
      </w:r>
    </w:p>
    <w:p w14:paraId="11761407" w14:textId="43FDA767" w:rsidR="00B22168" w:rsidRDefault="00B22168" w:rsidP="009E3B48">
      <w:r w:rsidRPr="00B22168">
        <w:lastRenderedPageBreak/>
        <w:t xml:space="preserve">Additionally, the collaborative and iterative process employed during cable stressing, combined with </w:t>
      </w:r>
      <w:r w:rsidR="002F44B7">
        <w:t>strong</w:t>
      </w:r>
      <w:r w:rsidR="002F44B7" w:rsidRPr="00B22168">
        <w:t xml:space="preserve"> </w:t>
      </w:r>
      <w:r w:rsidRPr="00B22168">
        <w:t xml:space="preserve">partnerships with design partners and Brisbane City Council, ensured the successful erection of the main </w:t>
      </w:r>
      <w:r w:rsidR="00666B02">
        <w:t>span</w:t>
      </w:r>
      <w:r w:rsidR="002F44B7">
        <w:t>. The Key to this success was</w:t>
      </w:r>
      <w:r w:rsidR="009E3B48">
        <w:t xml:space="preserve"> by implementing the below process:</w:t>
      </w:r>
    </w:p>
    <w:p w14:paraId="663A4D5E" w14:textId="0BD2DF2E" w:rsidR="009E3B48" w:rsidRDefault="009E3B48" w:rsidP="009E3B48">
      <w:pPr>
        <w:pStyle w:val="ListParagraph"/>
        <w:numPr>
          <w:ilvl w:val="0"/>
          <w:numId w:val="25"/>
        </w:numPr>
      </w:pPr>
      <w:r>
        <w:t xml:space="preserve">Thorough staging analysis </w:t>
      </w:r>
      <w:r w:rsidR="002F44B7">
        <w:t>during</w:t>
      </w:r>
      <w:r w:rsidR="00A82BC8">
        <w:t xml:space="preserve"> the</w:t>
      </w:r>
      <w:r w:rsidR="002F44B7">
        <w:t xml:space="preserve"> </w:t>
      </w:r>
      <w:r>
        <w:t xml:space="preserve">design </w:t>
      </w:r>
      <w:r w:rsidR="00A82BC8">
        <w:t xml:space="preserve">phase to define </w:t>
      </w:r>
      <w:r>
        <w:t xml:space="preserve">displacement at each stage. </w:t>
      </w:r>
    </w:p>
    <w:p w14:paraId="65B70994" w14:textId="65B404D8" w:rsidR="009E3B48" w:rsidRDefault="009E3B48" w:rsidP="009E3B48">
      <w:pPr>
        <w:pStyle w:val="ListParagraph"/>
        <w:numPr>
          <w:ilvl w:val="0"/>
          <w:numId w:val="25"/>
        </w:numPr>
      </w:pPr>
      <w:r>
        <w:t xml:space="preserve">Comparison of estimated tonnages </w:t>
      </w:r>
      <w:r w:rsidR="00A82BC8">
        <w:t xml:space="preserve">with </w:t>
      </w:r>
      <w:r>
        <w:t>actual</w:t>
      </w:r>
      <w:r w:rsidR="00A82BC8">
        <w:t xml:space="preserve"> values</w:t>
      </w:r>
      <w:r>
        <w:t xml:space="preserve"> prior to </w:t>
      </w:r>
      <w:r w:rsidR="00A82BC8">
        <w:t xml:space="preserve">commencing </w:t>
      </w:r>
      <w:r>
        <w:t>the stressing campaign.</w:t>
      </w:r>
    </w:p>
    <w:p w14:paraId="39F76B53" w14:textId="77777777" w:rsidR="009E3B48" w:rsidRDefault="009E3B48" w:rsidP="009E3B48">
      <w:pPr>
        <w:pStyle w:val="ListParagraph"/>
        <w:numPr>
          <w:ilvl w:val="0"/>
          <w:numId w:val="25"/>
        </w:numPr>
      </w:pPr>
      <w:r>
        <w:t xml:space="preserve">Accurate estimation of Construction Loads to be accounted for. </w:t>
      </w:r>
    </w:p>
    <w:p w14:paraId="63DD32F4" w14:textId="18D59678" w:rsidR="009E3B48" w:rsidRDefault="009E3B48" w:rsidP="009E3B48">
      <w:pPr>
        <w:pStyle w:val="ListParagraph"/>
        <w:numPr>
          <w:ilvl w:val="0"/>
          <w:numId w:val="25"/>
        </w:numPr>
      </w:pPr>
      <w:r>
        <w:t>Allow</w:t>
      </w:r>
      <w:r w:rsidR="00A13EDA">
        <w:t>ing for</w:t>
      </w:r>
      <w:r>
        <w:t xml:space="preserve"> stressing adjustments to achieve the target levels during each stage.</w:t>
      </w:r>
    </w:p>
    <w:p w14:paraId="37021708" w14:textId="0A9A6206" w:rsidR="009E3B48" w:rsidRDefault="009E3B48" w:rsidP="009337BB">
      <w:pPr>
        <w:pStyle w:val="ListParagraph"/>
        <w:numPr>
          <w:ilvl w:val="0"/>
          <w:numId w:val="25"/>
        </w:numPr>
      </w:pPr>
      <w:r>
        <w:t>Re-run</w:t>
      </w:r>
      <w:r w:rsidR="00A13EDA">
        <w:t>ning</w:t>
      </w:r>
      <w:r>
        <w:t xml:space="preserve"> staging analysis at the end of the stressing campaign with the actual values (off critical path).</w:t>
      </w:r>
    </w:p>
    <w:p w14:paraId="293CD9CD" w14:textId="01BB2105" w:rsidR="009337BB" w:rsidRPr="009337BB" w:rsidRDefault="00B22168" w:rsidP="009337BB">
      <w:r w:rsidRPr="00B22168">
        <w:t xml:space="preserve">The project's temporary works design was particularly extensive, </w:t>
      </w:r>
      <w:r w:rsidR="00461905">
        <w:t>however</w:t>
      </w:r>
      <w:r w:rsidR="00461905" w:rsidRPr="00B22168">
        <w:t xml:space="preserve"> </w:t>
      </w:r>
      <w:r w:rsidRPr="00B22168">
        <w:t xml:space="preserve">the </w:t>
      </w:r>
      <w:r w:rsidR="00461905">
        <w:t>use</w:t>
      </w:r>
      <w:r w:rsidR="00461905" w:rsidRPr="00B22168">
        <w:t xml:space="preserve"> </w:t>
      </w:r>
      <w:r w:rsidRPr="00B22168">
        <w:t xml:space="preserve">of </w:t>
      </w:r>
      <w:r w:rsidR="00461905">
        <w:t>the</w:t>
      </w:r>
      <w:r w:rsidRPr="00B22168">
        <w:t xml:space="preserve"> </w:t>
      </w:r>
      <w:r w:rsidR="00051403">
        <w:t>logistics</w:t>
      </w:r>
      <w:r w:rsidR="00461905">
        <w:t xml:space="preserve"> </w:t>
      </w:r>
      <w:r w:rsidRPr="00B22168">
        <w:t>yard allowed for thorough</w:t>
      </w:r>
      <w:r w:rsidR="00461905">
        <w:t xml:space="preserve"> </w:t>
      </w:r>
      <w:r w:rsidRPr="00B22168">
        <w:t>testing and refinement of elements before on-site assembly</w:t>
      </w:r>
      <w:r w:rsidR="00461905">
        <w:t xml:space="preserve"> </w:t>
      </w:r>
      <w:r w:rsidR="00CB51A8">
        <w:t>along with comprehensive</w:t>
      </w:r>
      <w:r w:rsidR="00461905">
        <w:t xml:space="preserve"> </w:t>
      </w:r>
      <w:r w:rsidR="00CB51A8">
        <w:t>quality</w:t>
      </w:r>
      <w:r w:rsidR="00461905">
        <w:t xml:space="preserve"> assurance controls</w:t>
      </w:r>
      <w:r w:rsidR="0016482C">
        <w:t xml:space="preserve"> and </w:t>
      </w:r>
      <w:r w:rsidR="00FA2ED2">
        <w:t>a direct</w:t>
      </w:r>
      <w:r w:rsidR="00CB51A8">
        <w:t xml:space="preserve"> benefit to </w:t>
      </w:r>
      <w:r w:rsidR="0016482C">
        <w:t>program</w:t>
      </w:r>
      <w:r w:rsidR="00DC6783">
        <w:t>. T</w:t>
      </w:r>
      <w:r w:rsidR="00DC6783" w:rsidRPr="00B22168">
        <w:t>his</w:t>
      </w:r>
      <w:r w:rsidRPr="00B22168">
        <w:t xml:space="preserve"> proactive approach significantly mitigated the risk of costly rework and delays, ultimately contributing to the project's success.</w:t>
      </w:r>
    </w:p>
    <w:p w14:paraId="566892B8" w14:textId="736005E8" w:rsidR="00482AE8" w:rsidRDefault="00482AE8" w:rsidP="003651E2">
      <w:pPr>
        <w:pStyle w:val="Heading1"/>
      </w:pPr>
      <w:r>
        <w:t xml:space="preserve">References </w:t>
      </w:r>
    </w:p>
    <w:p w14:paraId="4D39F2BC" w14:textId="258012F6" w:rsidR="007A4D38" w:rsidRDefault="007A4D38" w:rsidP="007A4D38">
      <w:pPr>
        <w:pStyle w:val="ListParagraph"/>
        <w:numPr>
          <w:ilvl w:val="0"/>
          <w:numId w:val="29"/>
        </w:numPr>
      </w:pPr>
      <w:r>
        <w:t>International Federation for Structural Concrete (</w:t>
      </w:r>
      <w:proofErr w:type="spellStart"/>
      <w:r>
        <w:t>FiB</w:t>
      </w:r>
      <w:proofErr w:type="spellEnd"/>
      <w:r>
        <w:t>)</w:t>
      </w:r>
      <w:r w:rsidRPr="007A4D38">
        <w:t xml:space="preserve"> (2019) </w:t>
      </w:r>
      <w:r w:rsidRPr="007A4D38">
        <w:rPr>
          <w:i/>
          <w:iCs/>
        </w:rPr>
        <w:t>Acceptance of Cable Systems using prestressing steels</w:t>
      </w:r>
      <w:r>
        <w:rPr>
          <w:i/>
          <w:iCs/>
        </w:rPr>
        <w:t xml:space="preserve">, </w:t>
      </w:r>
      <w:r w:rsidRPr="007A4D38">
        <w:t>Fib Bulletin 89, Switzerland</w:t>
      </w:r>
    </w:p>
    <w:p w14:paraId="5AD705CB" w14:textId="628970E4" w:rsidR="007A4D38" w:rsidRDefault="007A4D38" w:rsidP="007A4D38">
      <w:pPr>
        <w:pStyle w:val="ListParagraph"/>
        <w:numPr>
          <w:ilvl w:val="0"/>
          <w:numId w:val="29"/>
        </w:numPr>
      </w:pPr>
      <w:r>
        <w:t>Post Tensioning Institute (2012) PTI DC451-12</w:t>
      </w:r>
      <w:r w:rsidRPr="007A4D38">
        <w:rPr>
          <w:i/>
          <w:iCs/>
        </w:rPr>
        <w:t xml:space="preserve"> Recommendations for Stay Cable Design testing and Installation</w:t>
      </w:r>
      <w:r>
        <w:t xml:space="preserve">, PTI, Michigan </w:t>
      </w:r>
    </w:p>
    <w:p w14:paraId="602BBF16" w14:textId="0B6F2EE5" w:rsidR="007A4D38" w:rsidRDefault="000E0909" w:rsidP="007A4D38">
      <w:pPr>
        <w:pStyle w:val="ListParagraph"/>
        <w:numPr>
          <w:ilvl w:val="0"/>
          <w:numId w:val="29"/>
        </w:numPr>
      </w:pPr>
      <w:r>
        <w:t xml:space="preserve">French Association of Civil Engineering (2006) reference 0611, </w:t>
      </w:r>
      <w:r w:rsidRPr="000E0909">
        <w:rPr>
          <w:i/>
          <w:iCs/>
        </w:rPr>
        <w:t xml:space="preserve">Footbridges </w:t>
      </w:r>
      <w:r>
        <w:t xml:space="preserve">- </w:t>
      </w:r>
      <w:r w:rsidRPr="000E0909">
        <w:rPr>
          <w:i/>
          <w:iCs/>
        </w:rPr>
        <w:t>Assessment of Vibrational behaviour of footbridges under pedestrian loading</w:t>
      </w:r>
      <w:r>
        <w:rPr>
          <w:i/>
          <w:iCs/>
        </w:rPr>
        <w:t xml:space="preserve">, </w:t>
      </w:r>
      <w:r w:rsidRPr="000E0909">
        <w:t>SETRA</w:t>
      </w:r>
      <w:r>
        <w:t>, France</w:t>
      </w:r>
    </w:p>
    <w:p w14:paraId="7A33571C" w14:textId="68C64B51" w:rsidR="007179BC" w:rsidRDefault="669FB311" w:rsidP="60FBED3F">
      <w:pPr>
        <w:pStyle w:val="ListParagraph"/>
        <w:keepLines w:val="0"/>
        <w:spacing w:before="0" w:after="160" w:line="259" w:lineRule="auto"/>
      </w:pPr>
      <w:r>
        <w:t xml:space="preserve">Brisbane City Plan 2014, Schedule 6, </w:t>
      </w:r>
      <w:r w:rsidRPr="60FBED3F">
        <w:rPr>
          <w:i/>
          <w:iCs/>
        </w:rPr>
        <w:t xml:space="preserve">SC6.16 Infrastructure Design Planning Scheme Policy (PSP), chapter 4 Pathway design outside the road corridor, </w:t>
      </w:r>
      <w:r>
        <w:t>Brisbane City Council, Australia</w:t>
      </w:r>
    </w:p>
    <w:p w14:paraId="5F9F873F" w14:textId="77655DAD" w:rsidR="60FBED3F" w:rsidRDefault="60FBED3F" w:rsidP="60FBED3F">
      <w:pPr>
        <w:pStyle w:val="ListParagraph"/>
        <w:numPr>
          <w:ilvl w:val="0"/>
          <w:numId w:val="0"/>
        </w:numPr>
        <w:ind w:left="720"/>
      </w:pPr>
    </w:p>
    <w:p w14:paraId="4C357267" w14:textId="7ED40AE7" w:rsidR="60FBED3F" w:rsidRDefault="60FBED3F" w:rsidP="60FBED3F">
      <w:pPr>
        <w:pStyle w:val="ListParagraph"/>
        <w:numPr>
          <w:ilvl w:val="0"/>
          <w:numId w:val="0"/>
        </w:numPr>
        <w:ind w:left="720"/>
      </w:pPr>
    </w:p>
    <w:tbl>
      <w:tblPr>
        <w:tblStyle w:val="TableGrid"/>
        <w:tblW w:w="0" w:type="auto"/>
        <w:tblLook w:val="04A0" w:firstRow="1" w:lastRow="0" w:firstColumn="1" w:lastColumn="0" w:noHBand="0" w:noVBand="1"/>
      </w:tblPr>
      <w:tblGrid>
        <w:gridCol w:w="9016"/>
      </w:tblGrid>
      <w:tr w:rsidR="00D9289D" w14:paraId="5461C993" w14:textId="77777777" w:rsidTr="00D9289D">
        <w:tc>
          <w:tcPr>
            <w:tcW w:w="9016" w:type="dxa"/>
          </w:tcPr>
          <w:p w14:paraId="0F0F63BD" w14:textId="77777777" w:rsidR="00D9289D" w:rsidRDefault="00D9289D" w:rsidP="00D9289D">
            <w:pPr>
              <w:rPr>
                <w:b/>
                <w:bCs/>
              </w:rPr>
            </w:pPr>
            <w:r w:rsidRPr="00D9289D">
              <w:rPr>
                <w:b/>
                <w:bCs/>
              </w:rPr>
              <w:t>Acknowledgments</w:t>
            </w:r>
          </w:p>
          <w:p w14:paraId="76F56690" w14:textId="14455E2D" w:rsidR="000E0909" w:rsidRPr="000E0909" w:rsidRDefault="000E0909" w:rsidP="00D9289D">
            <w:r w:rsidRPr="000E0909">
              <w:t>The authors acknowledge the project team members, government organisations and subcontractors in contributing to the success of this project:</w:t>
            </w:r>
          </w:p>
          <w:p w14:paraId="4787501E" w14:textId="48DDAC52" w:rsidR="009C1218" w:rsidRPr="00F07669" w:rsidRDefault="009C1218" w:rsidP="000E0909">
            <w:pPr>
              <w:pStyle w:val="ListParagraph"/>
              <w:numPr>
                <w:ilvl w:val="0"/>
                <w:numId w:val="30"/>
              </w:numPr>
            </w:pPr>
            <w:r w:rsidRPr="00F07669">
              <w:t>Jim Hefferan</w:t>
            </w:r>
            <w:r w:rsidR="000E0909" w:rsidRPr="00F07669">
              <w:t>, Project Director, Brisbane City Council</w:t>
            </w:r>
          </w:p>
          <w:p w14:paraId="2D1973FA" w14:textId="0C8DA1E5" w:rsidR="009C1218" w:rsidRPr="00F07669" w:rsidRDefault="009C1218" w:rsidP="000E0909">
            <w:pPr>
              <w:pStyle w:val="ListParagraph"/>
              <w:numPr>
                <w:ilvl w:val="0"/>
                <w:numId w:val="30"/>
              </w:numPr>
            </w:pPr>
            <w:r w:rsidRPr="00F07669">
              <w:t>Davide Pizzocaro</w:t>
            </w:r>
            <w:r w:rsidR="000E0909" w:rsidRPr="00F07669">
              <w:t xml:space="preserve">, Construction Manager, </w:t>
            </w:r>
            <w:proofErr w:type="spellStart"/>
            <w:r w:rsidR="000E0909" w:rsidRPr="00F07669">
              <w:t>Rizzani</w:t>
            </w:r>
            <w:proofErr w:type="spellEnd"/>
            <w:r w:rsidR="000E0909" w:rsidRPr="00F07669">
              <w:t xml:space="preserve"> de Eccher</w:t>
            </w:r>
          </w:p>
          <w:p w14:paraId="448318EF" w14:textId="21F92C21" w:rsidR="009C1218" w:rsidRPr="00F07669" w:rsidRDefault="009C1218" w:rsidP="000E0909">
            <w:pPr>
              <w:pStyle w:val="ListParagraph"/>
              <w:numPr>
                <w:ilvl w:val="0"/>
                <w:numId w:val="30"/>
              </w:numPr>
            </w:pPr>
            <w:r w:rsidRPr="00F07669">
              <w:t>Tom Cooper</w:t>
            </w:r>
            <w:r w:rsidR="00F07669" w:rsidRPr="00F07669">
              <w:t>, Technical Director, WSP</w:t>
            </w:r>
          </w:p>
          <w:p w14:paraId="74605DDD" w14:textId="4D499044" w:rsidR="009C1218" w:rsidRPr="00F07669" w:rsidRDefault="009C1218" w:rsidP="000E0909">
            <w:pPr>
              <w:pStyle w:val="ListParagraph"/>
              <w:numPr>
                <w:ilvl w:val="0"/>
                <w:numId w:val="30"/>
              </w:numPr>
            </w:pPr>
            <w:r w:rsidRPr="00F07669">
              <w:t>Jayson Blight</w:t>
            </w:r>
            <w:r w:rsidR="00F07669" w:rsidRPr="00F07669">
              <w:t xml:space="preserve">, </w:t>
            </w:r>
            <w:r w:rsidR="00F07669">
              <w:t>Lead Architect, Bight Rayner</w:t>
            </w:r>
          </w:p>
          <w:p w14:paraId="3B950D80" w14:textId="256476B4" w:rsidR="009C1218" w:rsidRPr="00F07669" w:rsidRDefault="009C1218" w:rsidP="000E0909">
            <w:pPr>
              <w:pStyle w:val="ListParagraph"/>
              <w:numPr>
                <w:ilvl w:val="0"/>
                <w:numId w:val="30"/>
              </w:numPr>
            </w:pPr>
            <w:r w:rsidRPr="00F07669">
              <w:t>FSA</w:t>
            </w:r>
            <w:r w:rsidR="00F07669">
              <w:t xml:space="preserve"> Consulting Engineers</w:t>
            </w:r>
          </w:p>
          <w:p w14:paraId="33F24E96" w14:textId="1FA2006A" w:rsidR="009C1218" w:rsidRPr="00F07669" w:rsidRDefault="009C1218" w:rsidP="000E0909">
            <w:pPr>
              <w:pStyle w:val="ListParagraph"/>
              <w:numPr>
                <w:ilvl w:val="0"/>
                <w:numId w:val="30"/>
              </w:numPr>
            </w:pPr>
            <w:r w:rsidRPr="00F07669">
              <w:t>B</w:t>
            </w:r>
            <w:r w:rsidR="00F07669" w:rsidRPr="00F07669">
              <w:t>eenleigh Steel Fabrications</w:t>
            </w:r>
          </w:p>
          <w:p w14:paraId="1CBB315F" w14:textId="56243EBA" w:rsidR="002952B8" w:rsidRPr="00D9289D" w:rsidRDefault="002952B8" w:rsidP="00D9289D"/>
        </w:tc>
      </w:tr>
    </w:tbl>
    <w:p w14:paraId="467EF1DB" w14:textId="77777777" w:rsidR="009B723C" w:rsidRDefault="009B723C" w:rsidP="003651E2">
      <w:pPr>
        <w:rPr>
          <w:b/>
          <w:bCs/>
        </w:rPr>
      </w:pPr>
    </w:p>
    <w:p w14:paraId="12316DF9" w14:textId="77777777" w:rsidR="009B723C" w:rsidRPr="009B723C" w:rsidRDefault="009B723C" w:rsidP="003651E2"/>
    <w:sectPr w:rsidR="009B723C" w:rsidRPr="009B723C" w:rsidSect="00835CC7">
      <w:headerReference w:type="default" r:id="rId40"/>
      <w:footerReference w:type="default" r:id="rId41"/>
      <w:headerReference w:type="first" r:id="rId42"/>
      <w:footerReference w:type="first" r:id="rId43"/>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DF8D5" w14:textId="77777777" w:rsidR="00664108" w:rsidRDefault="00664108" w:rsidP="00763BD0">
      <w:r>
        <w:separator/>
      </w:r>
    </w:p>
  </w:endnote>
  <w:endnote w:type="continuationSeparator" w:id="0">
    <w:p w14:paraId="10515CC4" w14:textId="77777777" w:rsidR="00664108" w:rsidRDefault="00664108" w:rsidP="00763BD0">
      <w:r>
        <w:continuationSeparator/>
      </w:r>
    </w:p>
  </w:endnote>
  <w:endnote w:type="continuationNotice" w:id="1">
    <w:p w14:paraId="3B284D6D" w14:textId="77777777" w:rsidR="00664108" w:rsidRDefault="0066410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D194A" w14:textId="77777777" w:rsidR="00440A1F" w:rsidRDefault="00966209" w:rsidP="00EA150C">
    <w:pPr>
      <w:pStyle w:val="Footer"/>
      <w:pBdr>
        <w:top w:val="dotted" w:sz="4" w:space="4" w:color="auto"/>
      </w:pBdr>
    </w:pPr>
    <w:r w:rsidRPr="00966209">
      <w:t>Austroads Bridge Conference 202</w:t>
    </w:r>
    <w:r w:rsidR="00D51C08">
      <w:t>5</w:t>
    </w:r>
    <w:r w:rsidRPr="00966209">
      <w:t xml:space="preserve"> | Peer reviewed paper </w:t>
    </w:r>
    <w:r w:rsidRPr="00966209">
      <w:tab/>
    </w:r>
    <w:r w:rsidR="00246595" w:rsidRPr="00966209">
      <w:t xml:space="preserve">page </w:t>
    </w:r>
    <w:r w:rsidR="00246595" w:rsidRPr="00966209">
      <w:fldChar w:fldCharType="begin"/>
    </w:r>
    <w:r w:rsidR="00246595" w:rsidRPr="00966209">
      <w:instrText xml:space="preserve"> PAGE   \* MERGEFORMAT </w:instrText>
    </w:r>
    <w:r w:rsidR="00246595" w:rsidRPr="00966209">
      <w:fldChar w:fldCharType="separate"/>
    </w:r>
    <w:r w:rsidR="00246595" w:rsidRPr="00966209">
      <w:t>1</w:t>
    </w:r>
    <w:r w:rsidR="00246595" w:rsidRPr="0096620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0FBED3F" w14:paraId="3AD95D46" w14:textId="77777777" w:rsidTr="60FBED3F">
      <w:trPr>
        <w:trHeight w:val="300"/>
      </w:trPr>
      <w:tc>
        <w:tcPr>
          <w:tcW w:w="3005" w:type="dxa"/>
        </w:tcPr>
        <w:p w14:paraId="67657ABA" w14:textId="13315E9D" w:rsidR="60FBED3F" w:rsidRDefault="60FBED3F" w:rsidP="60FBED3F">
          <w:pPr>
            <w:pStyle w:val="Header"/>
            <w:ind w:left="-115"/>
          </w:pPr>
        </w:p>
      </w:tc>
      <w:tc>
        <w:tcPr>
          <w:tcW w:w="3005" w:type="dxa"/>
        </w:tcPr>
        <w:p w14:paraId="7D849D2D" w14:textId="1C042A34" w:rsidR="60FBED3F" w:rsidRDefault="60FBED3F" w:rsidP="60FBED3F">
          <w:pPr>
            <w:pStyle w:val="Header"/>
            <w:jc w:val="center"/>
          </w:pPr>
        </w:p>
      </w:tc>
      <w:tc>
        <w:tcPr>
          <w:tcW w:w="3005" w:type="dxa"/>
        </w:tcPr>
        <w:p w14:paraId="76B86637" w14:textId="634E6EC8" w:rsidR="60FBED3F" w:rsidRDefault="60FBED3F" w:rsidP="60FBED3F">
          <w:pPr>
            <w:pStyle w:val="Header"/>
            <w:ind w:right="-115"/>
            <w:jc w:val="right"/>
          </w:pPr>
        </w:p>
      </w:tc>
    </w:tr>
  </w:tbl>
  <w:p w14:paraId="25D99D98" w14:textId="6C96BB88" w:rsidR="60FBED3F" w:rsidRDefault="60FBED3F" w:rsidP="60FBE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2B842" w14:textId="77777777" w:rsidR="00664108" w:rsidRDefault="00664108" w:rsidP="00763BD0">
      <w:r>
        <w:separator/>
      </w:r>
    </w:p>
  </w:footnote>
  <w:footnote w:type="continuationSeparator" w:id="0">
    <w:p w14:paraId="08A66CF3" w14:textId="77777777" w:rsidR="00664108" w:rsidRDefault="00664108" w:rsidP="00763BD0">
      <w:r>
        <w:continuationSeparator/>
      </w:r>
    </w:p>
  </w:footnote>
  <w:footnote w:type="continuationNotice" w:id="1">
    <w:p w14:paraId="05A1712A" w14:textId="77777777" w:rsidR="00664108" w:rsidRDefault="0066410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HeaderChar"/>
        <w:b/>
        <w:bCs/>
        <w:sz w:val="16"/>
        <w:szCs w:val="56"/>
      </w:rPr>
      <w:alias w:val="Title"/>
      <w:tag w:val=""/>
      <w:id w:val="704296385"/>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p w14:paraId="6426AF44" w14:textId="364AB135" w:rsidR="00DF646F" w:rsidRPr="009B00FA" w:rsidRDefault="0030588C" w:rsidP="00F10BE8">
        <w:pPr>
          <w:pStyle w:val="Header"/>
          <w:pBdr>
            <w:bottom w:val="dotted" w:sz="4" w:space="4" w:color="auto"/>
          </w:pBdr>
          <w:rPr>
            <w:rStyle w:val="HeaderChar"/>
            <w:b/>
            <w:bCs/>
            <w:sz w:val="16"/>
            <w:szCs w:val="56"/>
          </w:rPr>
        </w:pPr>
        <w:r>
          <w:rPr>
            <w:rStyle w:val="HeaderChar"/>
            <w:b/>
            <w:bCs/>
            <w:sz w:val="16"/>
            <w:szCs w:val="56"/>
          </w:rPr>
          <w:t>Construction Engineering for Brisbane’s Kangaroo Point Bridge</w:t>
        </w:r>
      </w:p>
    </w:sdtContent>
  </w:sdt>
  <w:p w14:paraId="4608E58C" w14:textId="77777777" w:rsidR="003F0B9D" w:rsidRDefault="003F0B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5"/>
      <w:gridCol w:w="4631"/>
    </w:tblGrid>
    <w:tr w:rsidR="00966209" w14:paraId="12C8AE26" w14:textId="77777777" w:rsidTr="00D51C08">
      <w:trPr>
        <w:trHeight w:val="1843"/>
      </w:trPr>
      <w:tc>
        <w:tcPr>
          <w:tcW w:w="4395" w:type="dxa"/>
          <w:vAlign w:val="bottom"/>
        </w:tcPr>
        <w:p w14:paraId="7B2240DD" w14:textId="349C0615" w:rsidR="00966209" w:rsidRPr="00013E6A" w:rsidRDefault="002F1A10" w:rsidP="00D51C08">
          <w:pPr>
            <w:pStyle w:val="Title"/>
            <w:spacing w:before="360"/>
            <w:rPr>
              <w:b w:val="0"/>
              <w:bCs/>
              <w:color w:val="2B2945"/>
            </w:rPr>
          </w:pPr>
          <w:r w:rsidRPr="00013E6A">
            <w:rPr>
              <w:b w:val="0"/>
              <w:bCs/>
              <w:color w:val="2B2945"/>
            </w:rPr>
            <w:t>Peer reviewed paper</w:t>
          </w:r>
        </w:p>
      </w:tc>
      <w:tc>
        <w:tcPr>
          <w:tcW w:w="4631" w:type="dxa"/>
          <w:vAlign w:val="bottom"/>
        </w:tcPr>
        <w:p w14:paraId="6C1F5365" w14:textId="77777777" w:rsidR="00966209" w:rsidRDefault="00D51C08" w:rsidP="00D51C08">
          <w:pPr>
            <w:pStyle w:val="Header"/>
            <w:jc w:val="right"/>
          </w:pPr>
          <w:r>
            <w:rPr>
              <w:noProof/>
            </w:rPr>
            <w:drawing>
              <wp:inline distT="0" distB="0" distL="0" distR="0" wp14:anchorId="11A1D5DF" wp14:editId="08968B1B">
                <wp:extent cx="2857500" cy="1014033"/>
                <wp:effectExtent l="0" t="0" r="0" b="0"/>
                <wp:docPr id="142539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008" cy="1020601"/>
                        </a:xfrm>
                        <a:prstGeom prst="rect">
                          <a:avLst/>
                        </a:prstGeom>
                        <a:noFill/>
                        <a:ln>
                          <a:noFill/>
                        </a:ln>
                      </pic:spPr>
                    </pic:pic>
                  </a:graphicData>
                </a:graphic>
              </wp:inline>
            </w:drawing>
          </w:r>
        </w:p>
        <w:p w14:paraId="08CF464D" w14:textId="77777777" w:rsidR="00AD6E52" w:rsidRDefault="00AD6E52" w:rsidP="00D51C08">
          <w:pPr>
            <w:pStyle w:val="Header"/>
            <w:jc w:val="right"/>
          </w:pPr>
        </w:p>
      </w:tc>
    </w:tr>
  </w:tbl>
  <w:p w14:paraId="37CDA7CB" w14:textId="77777777" w:rsidR="00966209" w:rsidRPr="003A03FC" w:rsidRDefault="00966209" w:rsidP="003A03FC">
    <w:pPr>
      <w:spacing w:before="0" w:after="0"/>
      <w:rPr>
        <w:sz w:val="12"/>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7FEDB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081313"/>
    <w:multiLevelType w:val="hybridMultilevel"/>
    <w:tmpl w:val="ED4888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B330A9"/>
    <w:multiLevelType w:val="hybridMultilevel"/>
    <w:tmpl w:val="075E1F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1A2D71"/>
    <w:multiLevelType w:val="hybridMultilevel"/>
    <w:tmpl w:val="EBC21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7416F7"/>
    <w:multiLevelType w:val="hybridMultilevel"/>
    <w:tmpl w:val="90545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AC4D5A"/>
    <w:multiLevelType w:val="hybridMultilevel"/>
    <w:tmpl w:val="85F8F1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552B20"/>
    <w:multiLevelType w:val="hybridMultilevel"/>
    <w:tmpl w:val="AFCA51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B22943"/>
    <w:multiLevelType w:val="hybridMultilevel"/>
    <w:tmpl w:val="59F0C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A766B2"/>
    <w:multiLevelType w:val="hybridMultilevel"/>
    <w:tmpl w:val="FB626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E41D56"/>
    <w:multiLevelType w:val="hybridMultilevel"/>
    <w:tmpl w:val="68AE6E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68544AB"/>
    <w:multiLevelType w:val="multilevel"/>
    <w:tmpl w:val="DD50CB64"/>
    <w:numStyleLink w:val="Style1"/>
  </w:abstractNum>
  <w:abstractNum w:abstractNumId="11" w15:restartNumberingAfterBreak="0">
    <w:nsid w:val="3CEF540F"/>
    <w:multiLevelType w:val="hybridMultilevel"/>
    <w:tmpl w:val="075E1F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DD42CA2"/>
    <w:multiLevelType w:val="hybridMultilevel"/>
    <w:tmpl w:val="1F52D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590243"/>
    <w:multiLevelType w:val="hybridMultilevel"/>
    <w:tmpl w:val="31AA97F8"/>
    <w:lvl w:ilvl="0" w:tplc="CB564DC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F985A08"/>
    <w:multiLevelType w:val="hybridMultilevel"/>
    <w:tmpl w:val="2092FB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B77630D"/>
    <w:multiLevelType w:val="hybridMultilevel"/>
    <w:tmpl w:val="771C0F3A"/>
    <w:lvl w:ilvl="0" w:tplc="998AC6A4">
      <w:numFmt w:val="bullet"/>
      <w:lvlText w:val=""/>
      <w:lvlJc w:val="left"/>
      <w:pPr>
        <w:ind w:left="670" w:hanging="277"/>
      </w:pPr>
      <w:rPr>
        <w:rFonts w:ascii="Symbol" w:eastAsia="Symbol" w:hAnsi="Symbol" w:cs="Symbol" w:hint="default"/>
        <w:b w:val="0"/>
        <w:bCs w:val="0"/>
        <w:i w:val="0"/>
        <w:iCs w:val="0"/>
        <w:w w:val="102"/>
        <w:sz w:val="19"/>
        <w:szCs w:val="19"/>
      </w:rPr>
    </w:lvl>
    <w:lvl w:ilvl="1" w:tplc="0A0855B4">
      <w:numFmt w:val="bullet"/>
      <w:lvlText w:val="•"/>
      <w:lvlJc w:val="left"/>
      <w:pPr>
        <w:ind w:left="1011" w:hanging="277"/>
      </w:pPr>
      <w:rPr>
        <w:rFonts w:hint="default"/>
      </w:rPr>
    </w:lvl>
    <w:lvl w:ilvl="2" w:tplc="4768F7A2">
      <w:numFmt w:val="bullet"/>
      <w:lvlText w:val="•"/>
      <w:lvlJc w:val="left"/>
      <w:pPr>
        <w:ind w:left="1343" w:hanging="277"/>
      </w:pPr>
      <w:rPr>
        <w:rFonts w:hint="default"/>
      </w:rPr>
    </w:lvl>
    <w:lvl w:ilvl="3" w:tplc="B7B4EE9C">
      <w:numFmt w:val="bullet"/>
      <w:lvlText w:val="•"/>
      <w:lvlJc w:val="left"/>
      <w:pPr>
        <w:ind w:left="1675" w:hanging="277"/>
      </w:pPr>
      <w:rPr>
        <w:rFonts w:hint="default"/>
      </w:rPr>
    </w:lvl>
    <w:lvl w:ilvl="4" w:tplc="87EC096C">
      <w:numFmt w:val="bullet"/>
      <w:lvlText w:val="•"/>
      <w:lvlJc w:val="left"/>
      <w:pPr>
        <w:ind w:left="2007" w:hanging="277"/>
      </w:pPr>
      <w:rPr>
        <w:rFonts w:hint="default"/>
      </w:rPr>
    </w:lvl>
    <w:lvl w:ilvl="5" w:tplc="CEE4866E">
      <w:numFmt w:val="bullet"/>
      <w:lvlText w:val="•"/>
      <w:lvlJc w:val="left"/>
      <w:pPr>
        <w:ind w:left="2338" w:hanging="277"/>
      </w:pPr>
      <w:rPr>
        <w:rFonts w:hint="default"/>
      </w:rPr>
    </w:lvl>
    <w:lvl w:ilvl="6" w:tplc="D47636EA">
      <w:numFmt w:val="bullet"/>
      <w:lvlText w:val="•"/>
      <w:lvlJc w:val="left"/>
      <w:pPr>
        <w:ind w:left="2670" w:hanging="277"/>
      </w:pPr>
      <w:rPr>
        <w:rFonts w:hint="default"/>
      </w:rPr>
    </w:lvl>
    <w:lvl w:ilvl="7" w:tplc="15747450">
      <w:numFmt w:val="bullet"/>
      <w:lvlText w:val="•"/>
      <w:lvlJc w:val="left"/>
      <w:pPr>
        <w:ind w:left="3002" w:hanging="277"/>
      </w:pPr>
      <w:rPr>
        <w:rFonts w:hint="default"/>
      </w:rPr>
    </w:lvl>
    <w:lvl w:ilvl="8" w:tplc="A00A205E">
      <w:numFmt w:val="bullet"/>
      <w:lvlText w:val="•"/>
      <w:lvlJc w:val="left"/>
      <w:pPr>
        <w:ind w:left="3334" w:hanging="277"/>
      </w:pPr>
      <w:rPr>
        <w:rFonts w:hint="default"/>
      </w:rPr>
    </w:lvl>
  </w:abstractNum>
  <w:abstractNum w:abstractNumId="16" w15:restartNumberingAfterBreak="0">
    <w:nsid w:val="4DE9357A"/>
    <w:multiLevelType w:val="hybridMultilevel"/>
    <w:tmpl w:val="93BAC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F32A00"/>
    <w:multiLevelType w:val="hybridMultilevel"/>
    <w:tmpl w:val="ED4888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2D214CD"/>
    <w:multiLevelType w:val="multilevel"/>
    <w:tmpl w:val="DD50CB64"/>
    <w:styleLink w:val="Style1"/>
    <w:lvl w:ilvl="0">
      <w:start w:val="1"/>
      <w:numFmt w:val="decimal"/>
      <w:pStyle w:val="Bodynumbered1"/>
      <w:lvlText w:val="%1."/>
      <w:lvlJc w:val="left"/>
      <w:pPr>
        <w:ind w:left="720" w:hanging="360"/>
      </w:pPr>
      <w:rPr>
        <w:rFonts w:ascii="Arial" w:hAnsi="Arial" w:hint="default"/>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54FE5D28"/>
    <w:multiLevelType w:val="hybridMultilevel"/>
    <w:tmpl w:val="388489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A3144CC"/>
    <w:multiLevelType w:val="hybridMultilevel"/>
    <w:tmpl w:val="0CC8CD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C945A20"/>
    <w:multiLevelType w:val="hybridMultilevel"/>
    <w:tmpl w:val="67824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1833A9"/>
    <w:multiLevelType w:val="multilevel"/>
    <w:tmpl w:val="35985134"/>
    <w:lvl w:ilvl="0">
      <w:start w:val="1"/>
      <w:numFmt w:val="decimal"/>
      <w:lvlText w:val="%1."/>
      <w:lvlJc w:val="left"/>
      <w:pPr>
        <w:ind w:left="820" w:hanging="701"/>
      </w:pPr>
      <w:rPr>
        <w:rFonts w:ascii="Arial" w:eastAsia="Arial" w:hAnsi="Arial" w:cs="Arial" w:hint="default"/>
        <w:b/>
        <w:bCs/>
        <w:i w:val="0"/>
        <w:iCs w:val="0"/>
        <w:w w:val="101"/>
        <w:sz w:val="21"/>
        <w:szCs w:val="21"/>
      </w:rPr>
    </w:lvl>
    <w:lvl w:ilvl="1">
      <w:start w:val="1"/>
      <w:numFmt w:val="decimal"/>
      <w:lvlText w:val="%1.%2"/>
      <w:lvlJc w:val="left"/>
      <w:pPr>
        <w:ind w:left="819" w:hanging="700"/>
      </w:pPr>
      <w:rPr>
        <w:rFonts w:ascii="Arial" w:eastAsia="Arial" w:hAnsi="Arial" w:cs="Arial" w:hint="default"/>
        <w:b/>
        <w:bCs/>
        <w:i/>
        <w:iCs/>
        <w:spacing w:val="-2"/>
        <w:w w:val="101"/>
        <w:sz w:val="21"/>
        <w:szCs w:val="21"/>
      </w:rPr>
    </w:lvl>
    <w:lvl w:ilvl="2">
      <w:numFmt w:val="bullet"/>
      <w:lvlText w:val=""/>
      <w:lvlJc w:val="left"/>
      <w:pPr>
        <w:ind w:left="671" w:hanging="277"/>
      </w:pPr>
      <w:rPr>
        <w:rFonts w:ascii="Symbol" w:eastAsia="Symbol" w:hAnsi="Symbol" w:cs="Symbol" w:hint="default"/>
        <w:b w:val="0"/>
        <w:bCs w:val="0"/>
        <w:i w:val="0"/>
        <w:iCs w:val="0"/>
        <w:w w:val="102"/>
        <w:sz w:val="19"/>
        <w:szCs w:val="19"/>
      </w:rPr>
    </w:lvl>
    <w:lvl w:ilvl="3">
      <w:numFmt w:val="bullet"/>
      <w:lvlText w:val="•"/>
      <w:lvlJc w:val="left"/>
      <w:pPr>
        <w:ind w:left="1605" w:hanging="277"/>
      </w:pPr>
      <w:rPr>
        <w:rFonts w:hint="default"/>
      </w:rPr>
    </w:lvl>
    <w:lvl w:ilvl="4">
      <w:numFmt w:val="bullet"/>
      <w:lvlText w:val="•"/>
      <w:lvlJc w:val="left"/>
      <w:pPr>
        <w:ind w:left="1998" w:hanging="277"/>
      </w:pPr>
      <w:rPr>
        <w:rFonts w:hint="default"/>
      </w:rPr>
    </w:lvl>
    <w:lvl w:ilvl="5">
      <w:numFmt w:val="bullet"/>
      <w:lvlText w:val="•"/>
      <w:lvlJc w:val="left"/>
      <w:pPr>
        <w:ind w:left="2391" w:hanging="277"/>
      </w:pPr>
      <w:rPr>
        <w:rFonts w:hint="default"/>
      </w:rPr>
    </w:lvl>
    <w:lvl w:ilvl="6">
      <w:numFmt w:val="bullet"/>
      <w:lvlText w:val="•"/>
      <w:lvlJc w:val="left"/>
      <w:pPr>
        <w:ind w:left="2783" w:hanging="277"/>
      </w:pPr>
      <w:rPr>
        <w:rFonts w:hint="default"/>
      </w:rPr>
    </w:lvl>
    <w:lvl w:ilvl="7">
      <w:numFmt w:val="bullet"/>
      <w:lvlText w:val="•"/>
      <w:lvlJc w:val="left"/>
      <w:pPr>
        <w:ind w:left="3176" w:hanging="277"/>
      </w:pPr>
      <w:rPr>
        <w:rFonts w:hint="default"/>
      </w:rPr>
    </w:lvl>
    <w:lvl w:ilvl="8">
      <w:numFmt w:val="bullet"/>
      <w:lvlText w:val="•"/>
      <w:lvlJc w:val="left"/>
      <w:pPr>
        <w:ind w:left="3569" w:hanging="277"/>
      </w:pPr>
      <w:rPr>
        <w:rFonts w:hint="default"/>
      </w:rPr>
    </w:lvl>
  </w:abstractNum>
  <w:abstractNum w:abstractNumId="23" w15:restartNumberingAfterBreak="0">
    <w:nsid w:val="61222C57"/>
    <w:multiLevelType w:val="hybridMultilevel"/>
    <w:tmpl w:val="A81CD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006C7B"/>
    <w:multiLevelType w:val="hybridMultilevel"/>
    <w:tmpl w:val="C2A4A8E8"/>
    <w:lvl w:ilvl="0" w:tplc="3A06728A">
      <w:start w:val="1"/>
      <w:numFmt w:val="bullet"/>
      <w:pStyle w:val="ListParagraph"/>
      <w:lvlText w:val=""/>
      <w:lvlJc w:val="left"/>
      <w:pPr>
        <w:ind w:left="1364" w:hanging="72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68F013F3"/>
    <w:multiLevelType w:val="hybridMultilevel"/>
    <w:tmpl w:val="2234761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15:restartNumberingAfterBreak="0">
    <w:nsid w:val="6A7E3719"/>
    <w:multiLevelType w:val="hybridMultilevel"/>
    <w:tmpl w:val="A1FA96E8"/>
    <w:lvl w:ilvl="0" w:tplc="AC8AA790">
      <w:start w:val="1"/>
      <w:numFmt w:val="decimal"/>
      <w:pStyle w:val="Referencelist"/>
      <w:lvlText w:val="%1."/>
      <w:lvlJc w:val="left"/>
      <w:pPr>
        <w:ind w:left="360" w:hanging="360"/>
      </w:pPr>
      <w:rPr>
        <w:rFonts w:hint="default"/>
        <w:b w:val="0"/>
        <w:bCs w:val="0"/>
        <w:i w:val="0"/>
        <w:iCs w:val="0"/>
        <w:spacing w:val="-2"/>
        <w:w w:val="102"/>
        <w:sz w:val="19"/>
        <w:szCs w:val="19"/>
      </w:rPr>
    </w:lvl>
    <w:lvl w:ilvl="1" w:tplc="E5022DBC">
      <w:numFmt w:val="bullet"/>
      <w:lvlText w:val="•"/>
      <w:lvlJc w:val="left"/>
      <w:pPr>
        <w:ind w:left="1658" w:hanging="689"/>
      </w:pPr>
      <w:rPr>
        <w:rFonts w:hint="default"/>
      </w:rPr>
    </w:lvl>
    <w:lvl w:ilvl="2" w:tplc="E9CE1142">
      <w:numFmt w:val="bullet"/>
      <w:lvlText w:val="•"/>
      <w:lvlJc w:val="left"/>
      <w:pPr>
        <w:ind w:left="2516" w:hanging="689"/>
      </w:pPr>
      <w:rPr>
        <w:rFonts w:hint="default"/>
      </w:rPr>
    </w:lvl>
    <w:lvl w:ilvl="3" w:tplc="7F903B84">
      <w:numFmt w:val="bullet"/>
      <w:lvlText w:val="•"/>
      <w:lvlJc w:val="left"/>
      <w:pPr>
        <w:ind w:left="3375" w:hanging="689"/>
      </w:pPr>
      <w:rPr>
        <w:rFonts w:hint="default"/>
      </w:rPr>
    </w:lvl>
    <w:lvl w:ilvl="4" w:tplc="B2D8830C">
      <w:numFmt w:val="bullet"/>
      <w:lvlText w:val="•"/>
      <w:lvlJc w:val="left"/>
      <w:pPr>
        <w:ind w:left="4233" w:hanging="689"/>
      </w:pPr>
      <w:rPr>
        <w:rFonts w:hint="default"/>
      </w:rPr>
    </w:lvl>
    <w:lvl w:ilvl="5" w:tplc="0D028B94">
      <w:numFmt w:val="bullet"/>
      <w:lvlText w:val="•"/>
      <w:lvlJc w:val="left"/>
      <w:pPr>
        <w:ind w:left="5092" w:hanging="689"/>
      </w:pPr>
      <w:rPr>
        <w:rFonts w:hint="default"/>
      </w:rPr>
    </w:lvl>
    <w:lvl w:ilvl="6" w:tplc="23EEAFA6">
      <w:numFmt w:val="bullet"/>
      <w:lvlText w:val="•"/>
      <w:lvlJc w:val="left"/>
      <w:pPr>
        <w:ind w:left="5950" w:hanging="689"/>
      </w:pPr>
      <w:rPr>
        <w:rFonts w:hint="default"/>
      </w:rPr>
    </w:lvl>
    <w:lvl w:ilvl="7" w:tplc="07EC27E6">
      <w:numFmt w:val="bullet"/>
      <w:lvlText w:val="•"/>
      <w:lvlJc w:val="left"/>
      <w:pPr>
        <w:ind w:left="6809" w:hanging="689"/>
      </w:pPr>
      <w:rPr>
        <w:rFonts w:hint="default"/>
      </w:rPr>
    </w:lvl>
    <w:lvl w:ilvl="8" w:tplc="F104D254">
      <w:numFmt w:val="bullet"/>
      <w:lvlText w:val="•"/>
      <w:lvlJc w:val="left"/>
      <w:pPr>
        <w:ind w:left="7667" w:hanging="689"/>
      </w:pPr>
      <w:rPr>
        <w:rFonts w:hint="default"/>
      </w:rPr>
    </w:lvl>
  </w:abstractNum>
  <w:abstractNum w:abstractNumId="27" w15:restartNumberingAfterBreak="0">
    <w:nsid w:val="6ACE222F"/>
    <w:multiLevelType w:val="hybridMultilevel"/>
    <w:tmpl w:val="1742BC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655779C"/>
    <w:multiLevelType w:val="hybridMultilevel"/>
    <w:tmpl w:val="C016AB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FD25F11"/>
    <w:multiLevelType w:val="hybridMultilevel"/>
    <w:tmpl w:val="5F023CB6"/>
    <w:lvl w:ilvl="0" w:tplc="EFEA6CA4">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6905245">
    <w:abstractNumId w:val="29"/>
  </w:num>
  <w:num w:numId="2" w16cid:durableId="902712495">
    <w:abstractNumId w:val="22"/>
  </w:num>
  <w:num w:numId="3" w16cid:durableId="1629706114">
    <w:abstractNumId w:val="16"/>
  </w:num>
  <w:num w:numId="4" w16cid:durableId="1970545516">
    <w:abstractNumId w:val="24"/>
  </w:num>
  <w:num w:numId="5" w16cid:durableId="661659167">
    <w:abstractNumId w:val="15"/>
  </w:num>
  <w:num w:numId="6" w16cid:durableId="1376732043">
    <w:abstractNumId w:val="26"/>
  </w:num>
  <w:num w:numId="7" w16cid:durableId="1183936503">
    <w:abstractNumId w:val="18"/>
  </w:num>
  <w:num w:numId="8" w16cid:durableId="712118483">
    <w:abstractNumId w:val="10"/>
  </w:num>
  <w:num w:numId="9" w16cid:durableId="389963948">
    <w:abstractNumId w:val="23"/>
  </w:num>
  <w:num w:numId="10" w16cid:durableId="1212111225">
    <w:abstractNumId w:val="12"/>
  </w:num>
  <w:num w:numId="11" w16cid:durableId="2130052956">
    <w:abstractNumId w:val="2"/>
  </w:num>
  <w:num w:numId="12" w16cid:durableId="1010521359">
    <w:abstractNumId w:val="21"/>
  </w:num>
  <w:num w:numId="13" w16cid:durableId="16347268">
    <w:abstractNumId w:val="11"/>
  </w:num>
  <w:num w:numId="14" w16cid:durableId="1275670989">
    <w:abstractNumId w:val="0"/>
  </w:num>
  <w:num w:numId="15" w16cid:durableId="1647277764">
    <w:abstractNumId w:val="4"/>
  </w:num>
  <w:num w:numId="16" w16cid:durableId="630600376">
    <w:abstractNumId w:val="28"/>
  </w:num>
  <w:num w:numId="17" w16cid:durableId="1139222283">
    <w:abstractNumId w:val="3"/>
  </w:num>
  <w:num w:numId="18" w16cid:durableId="792403854">
    <w:abstractNumId w:val="17"/>
  </w:num>
  <w:num w:numId="19" w16cid:durableId="824856723">
    <w:abstractNumId w:val="25"/>
  </w:num>
  <w:num w:numId="20" w16cid:durableId="2006128636">
    <w:abstractNumId w:val="20"/>
  </w:num>
  <w:num w:numId="21" w16cid:durableId="381563347">
    <w:abstractNumId w:val="5"/>
  </w:num>
  <w:num w:numId="22" w16cid:durableId="1455172434">
    <w:abstractNumId w:val="9"/>
  </w:num>
  <w:num w:numId="23" w16cid:durableId="1963342053">
    <w:abstractNumId w:val="13"/>
  </w:num>
  <w:num w:numId="24" w16cid:durableId="97987888">
    <w:abstractNumId w:val="1"/>
  </w:num>
  <w:num w:numId="25" w16cid:durableId="2047756467">
    <w:abstractNumId w:val="7"/>
  </w:num>
  <w:num w:numId="26" w16cid:durableId="1471897915">
    <w:abstractNumId w:val="27"/>
  </w:num>
  <w:num w:numId="27" w16cid:durableId="1522477981">
    <w:abstractNumId w:val="19"/>
  </w:num>
  <w:num w:numId="28" w16cid:durableId="2031104376">
    <w:abstractNumId w:val="14"/>
  </w:num>
  <w:num w:numId="29" w16cid:durableId="559560078">
    <w:abstractNumId w:val="6"/>
  </w:num>
  <w:num w:numId="30" w16cid:durableId="10362755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xAppendixName" w:val="Appendix"/>
  </w:docVars>
  <w:rsids>
    <w:rsidRoot w:val="00482AE8"/>
    <w:rsid w:val="000009CB"/>
    <w:rsid w:val="00002AA2"/>
    <w:rsid w:val="000049FC"/>
    <w:rsid w:val="00004EDB"/>
    <w:rsid w:val="000052E8"/>
    <w:rsid w:val="00005633"/>
    <w:rsid w:val="00013E6A"/>
    <w:rsid w:val="00014D03"/>
    <w:rsid w:val="00017429"/>
    <w:rsid w:val="00017450"/>
    <w:rsid w:val="000214C7"/>
    <w:rsid w:val="00022205"/>
    <w:rsid w:val="00025191"/>
    <w:rsid w:val="000323F3"/>
    <w:rsid w:val="00036D26"/>
    <w:rsid w:val="00037555"/>
    <w:rsid w:val="00047313"/>
    <w:rsid w:val="00051403"/>
    <w:rsid w:val="00052159"/>
    <w:rsid w:val="00060E80"/>
    <w:rsid w:val="000701E3"/>
    <w:rsid w:val="0007109D"/>
    <w:rsid w:val="00080315"/>
    <w:rsid w:val="00083672"/>
    <w:rsid w:val="00091588"/>
    <w:rsid w:val="0009355A"/>
    <w:rsid w:val="00093E9B"/>
    <w:rsid w:val="0009444F"/>
    <w:rsid w:val="0009670E"/>
    <w:rsid w:val="000A53F0"/>
    <w:rsid w:val="000A581D"/>
    <w:rsid w:val="000A7265"/>
    <w:rsid w:val="000A781E"/>
    <w:rsid w:val="000B0262"/>
    <w:rsid w:val="000B27B9"/>
    <w:rsid w:val="000B2C4F"/>
    <w:rsid w:val="000B3709"/>
    <w:rsid w:val="000C1E7C"/>
    <w:rsid w:val="000C5D5A"/>
    <w:rsid w:val="000C67AF"/>
    <w:rsid w:val="000C7A08"/>
    <w:rsid w:val="000D1791"/>
    <w:rsid w:val="000D2349"/>
    <w:rsid w:val="000D4F75"/>
    <w:rsid w:val="000D6329"/>
    <w:rsid w:val="000D6F2C"/>
    <w:rsid w:val="000E0909"/>
    <w:rsid w:val="000F0E5D"/>
    <w:rsid w:val="000F41ED"/>
    <w:rsid w:val="000F4B27"/>
    <w:rsid w:val="000F4B3B"/>
    <w:rsid w:val="00100145"/>
    <w:rsid w:val="00100A73"/>
    <w:rsid w:val="0010378A"/>
    <w:rsid w:val="00105D40"/>
    <w:rsid w:val="00110CD2"/>
    <w:rsid w:val="001151DE"/>
    <w:rsid w:val="00124147"/>
    <w:rsid w:val="0012645A"/>
    <w:rsid w:val="00127C66"/>
    <w:rsid w:val="00132DB5"/>
    <w:rsid w:val="0013656B"/>
    <w:rsid w:val="00137E85"/>
    <w:rsid w:val="00142422"/>
    <w:rsid w:val="0014462C"/>
    <w:rsid w:val="0014737E"/>
    <w:rsid w:val="00151056"/>
    <w:rsid w:val="00161413"/>
    <w:rsid w:val="00161E56"/>
    <w:rsid w:val="0016482C"/>
    <w:rsid w:val="00170665"/>
    <w:rsid w:val="00172BF2"/>
    <w:rsid w:val="00182F4A"/>
    <w:rsid w:val="001846B7"/>
    <w:rsid w:val="001931F5"/>
    <w:rsid w:val="001A216F"/>
    <w:rsid w:val="001A760E"/>
    <w:rsid w:val="001B3724"/>
    <w:rsid w:val="001B4094"/>
    <w:rsid w:val="001B5967"/>
    <w:rsid w:val="001B5CB5"/>
    <w:rsid w:val="001D55E8"/>
    <w:rsid w:val="001D738F"/>
    <w:rsid w:val="001E4485"/>
    <w:rsid w:val="001E5356"/>
    <w:rsid w:val="001F62D1"/>
    <w:rsid w:val="0020317E"/>
    <w:rsid w:val="0021006C"/>
    <w:rsid w:val="002130FA"/>
    <w:rsid w:val="00217755"/>
    <w:rsid w:val="00217D92"/>
    <w:rsid w:val="00222940"/>
    <w:rsid w:val="00222F04"/>
    <w:rsid w:val="0022476B"/>
    <w:rsid w:val="002269B8"/>
    <w:rsid w:val="00226D67"/>
    <w:rsid w:val="00231ABE"/>
    <w:rsid w:val="00231B66"/>
    <w:rsid w:val="002324A0"/>
    <w:rsid w:val="00235422"/>
    <w:rsid w:val="00240DBE"/>
    <w:rsid w:val="00246595"/>
    <w:rsid w:val="00250B94"/>
    <w:rsid w:val="002512B2"/>
    <w:rsid w:val="002517C7"/>
    <w:rsid w:val="0025300C"/>
    <w:rsid w:val="0025518D"/>
    <w:rsid w:val="00256B39"/>
    <w:rsid w:val="00265F5B"/>
    <w:rsid w:val="00267F29"/>
    <w:rsid w:val="002724F0"/>
    <w:rsid w:val="00280D1D"/>
    <w:rsid w:val="002818D2"/>
    <w:rsid w:val="00283671"/>
    <w:rsid w:val="0028388C"/>
    <w:rsid w:val="00284D57"/>
    <w:rsid w:val="00284DAE"/>
    <w:rsid w:val="00287832"/>
    <w:rsid w:val="002922E1"/>
    <w:rsid w:val="00292A7B"/>
    <w:rsid w:val="0029486D"/>
    <w:rsid w:val="002952B8"/>
    <w:rsid w:val="00295FE9"/>
    <w:rsid w:val="002965DE"/>
    <w:rsid w:val="00296F10"/>
    <w:rsid w:val="002970AD"/>
    <w:rsid w:val="002A0E2C"/>
    <w:rsid w:val="002A3033"/>
    <w:rsid w:val="002A3D5B"/>
    <w:rsid w:val="002A438D"/>
    <w:rsid w:val="002A7D62"/>
    <w:rsid w:val="002B08EF"/>
    <w:rsid w:val="002B5333"/>
    <w:rsid w:val="002B72C2"/>
    <w:rsid w:val="002C05B9"/>
    <w:rsid w:val="002C05FC"/>
    <w:rsid w:val="002C14D3"/>
    <w:rsid w:val="002C397C"/>
    <w:rsid w:val="002C5CC4"/>
    <w:rsid w:val="002D0A23"/>
    <w:rsid w:val="002D36B8"/>
    <w:rsid w:val="002E0910"/>
    <w:rsid w:val="002E1D22"/>
    <w:rsid w:val="002E1F40"/>
    <w:rsid w:val="002E51FA"/>
    <w:rsid w:val="002E6AD0"/>
    <w:rsid w:val="002F1A10"/>
    <w:rsid w:val="002F2BF8"/>
    <w:rsid w:val="002F44B7"/>
    <w:rsid w:val="002F5B82"/>
    <w:rsid w:val="002F70DF"/>
    <w:rsid w:val="003006F8"/>
    <w:rsid w:val="0030101F"/>
    <w:rsid w:val="003028F1"/>
    <w:rsid w:val="0030588C"/>
    <w:rsid w:val="00305943"/>
    <w:rsid w:val="00315024"/>
    <w:rsid w:val="003163A6"/>
    <w:rsid w:val="00321F93"/>
    <w:rsid w:val="00323626"/>
    <w:rsid w:val="00323F6E"/>
    <w:rsid w:val="003245AA"/>
    <w:rsid w:val="003302A6"/>
    <w:rsid w:val="00330710"/>
    <w:rsid w:val="00333A98"/>
    <w:rsid w:val="00335FCD"/>
    <w:rsid w:val="00340A75"/>
    <w:rsid w:val="00343798"/>
    <w:rsid w:val="0035297B"/>
    <w:rsid w:val="003556EA"/>
    <w:rsid w:val="00355E2B"/>
    <w:rsid w:val="00356205"/>
    <w:rsid w:val="00360FEC"/>
    <w:rsid w:val="0036479F"/>
    <w:rsid w:val="003651E2"/>
    <w:rsid w:val="0037109B"/>
    <w:rsid w:val="00374A21"/>
    <w:rsid w:val="00377BE3"/>
    <w:rsid w:val="003819A8"/>
    <w:rsid w:val="00386E11"/>
    <w:rsid w:val="003902DF"/>
    <w:rsid w:val="00395AA7"/>
    <w:rsid w:val="003A00AA"/>
    <w:rsid w:val="003A03FC"/>
    <w:rsid w:val="003A1C56"/>
    <w:rsid w:val="003A25F8"/>
    <w:rsid w:val="003A56DC"/>
    <w:rsid w:val="003B292B"/>
    <w:rsid w:val="003B57D5"/>
    <w:rsid w:val="003B776D"/>
    <w:rsid w:val="003C1B73"/>
    <w:rsid w:val="003C34BC"/>
    <w:rsid w:val="003C687E"/>
    <w:rsid w:val="003D2C68"/>
    <w:rsid w:val="003D2D49"/>
    <w:rsid w:val="003E20EB"/>
    <w:rsid w:val="003E2A13"/>
    <w:rsid w:val="003E3F0D"/>
    <w:rsid w:val="003E603F"/>
    <w:rsid w:val="003E626A"/>
    <w:rsid w:val="003E7573"/>
    <w:rsid w:val="003E7A4E"/>
    <w:rsid w:val="003F0B9D"/>
    <w:rsid w:val="003F35A5"/>
    <w:rsid w:val="003F6A94"/>
    <w:rsid w:val="00404D12"/>
    <w:rsid w:val="004063D1"/>
    <w:rsid w:val="004104BC"/>
    <w:rsid w:val="00410D28"/>
    <w:rsid w:val="00412ED4"/>
    <w:rsid w:val="00414244"/>
    <w:rsid w:val="004147ED"/>
    <w:rsid w:val="00414B9B"/>
    <w:rsid w:val="00417000"/>
    <w:rsid w:val="00420386"/>
    <w:rsid w:val="00426832"/>
    <w:rsid w:val="00426A6F"/>
    <w:rsid w:val="00427795"/>
    <w:rsid w:val="004312C5"/>
    <w:rsid w:val="004312DE"/>
    <w:rsid w:val="004331D1"/>
    <w:rsid w:val="00434E2F"/>
    <w:rsid w:val="004357AD"/>
    <w:rsid w:val="00440A1F"/>
    <w:rsid w:val="00440FE0"/>
    <w:rsid w:val="00441D5A"/>
    <w:rsid w:val="00444224"/>
    <w:rsid w:val="00444C75"/>
    <w:rsid w:val="004469FF"/>
    <w:rsid w:val="00451CB8"/>
    <w:rsid w:val="004577D8"/>
    <w:rsid w:val="0046083F"/>
    <w:rsid w:val="00461905"/>
    <w:rsid w:val="00461D59"/>
    <w:rsid w:val="00464846"/>
    <w:rsid w:val="00473141"/>
    <w:rsid w:val="0047373B"/>
    <w:rsid w:val="0047386D"/>
    <w:rsid w:val="00482AE8"/>
    <w:rsid w:val="00484D8F"/>
    <w:rsid w:val="00486174"/>
    <w:rsid w:val="00486C42"/>
    <w:rsid w:val="00490E6F"/>
    <w:rsid w:val="00497481"/>
    <w:rsid w:val="004A113B"/>
    <w:rsid w:val="004A6BEF"/>
    <w:rsid w:val="004B192B"/>
    <w:rsid w:val="004B4698"/>
    <w:rsid w:val="004B4879"/>
    <w:rsid w:val="004C0EF4"/>
    <w:rsid w:val="004C30B5"/>
    <w:rsid w:val="004C51E5"/>
    <w:rsid w:val="004D226A"/>
    <w:rsid w:val="004D4358"/>
    <w:rsid w:val="004D548B"/>
    <w:rsid w:val="004D72EB"/>
    <w:rsid w:val="004E1A2E"/>
    <w:rsid w:val="004E4A22"/>
    <w:rsid w:val="004E4BD2"/>
    <w:rsid w:val="004E4DFE"/>
    <w:rsid w:val="004E6ACE"/>
    <w:rsid w:val="004E7D2F"/>
    <w:rsid w:val="004F2B82"/>
    <w:rsid w:val="004F4E32"/>
    <w:rsid w:val="004F5EF4"/>
    <w:rsid w:val="00500A87"/>
    <w:rsid w:val="005023A7"/>
    <w:rsid w:val="00510D00"/>
    <w:rsid w:val="005116DF"/>
    <w:rsid w:val="00516252"/>
    <w:rsid w:val="00516E57"/>
    <w:rsid w:val="00516E77"/>
    <w:rsid w:val="00521A4A"/>
    <w:rsid w:val="005225FA"/>
    <w:rsid w:val="00524CC5"/>
    <w:rsid w:val="005255E8"/>
    <w:rsid w:val="00530628"/>
    <w:rsid w:val="00533BE2"/>
    <w:rsid w:val="00533C35"/>
    <w:rsid w:val="005418C7"/>
    <w:rsid w:val="00542179"/>
    <w:rsid w:val="00542756"/>
    <w:rsid w:val="005435F5"/>
    <w:rsid w:val="005471FA"/>
    <w:rsid w:val="005503F9"/>
    <w:rsid w:val="00552429"/>
    <w:rsid w:val="00555B24"/>
    <w:rsid w:val="005575F4"/>
    <w:rsid w:val="005654A4"/>
    <w:rsid w:val="005673A5"/>
    <w:rsid w:val="005714CD"/>
    <w:rsid w:val="0058026C"/>
    <w:rsid w:val="00585A22"/>
    <w:rsid w:val="0059418A"/>
    <w:rsid w:val="005953C8"/>
    <w:rsid w:val="00595A73"/>
    <w:rsid w:val="00597C16"/>
    <w:rsid w:val="005B64A2"/>
    <w:rsid w:val="005C08CC"/>
    <w:rsid w:val="005C3473"/>
    <w:rsid w:val="005D06ED"/>
    <w:rsid w:val="005D1155"/>
    <w:rsid w:val="005D50A4"/>
    <w:rsid w:val="005D57FC"/>
    <w:rsid w:val="005D5C4C"/>
    <w:rsid w:val="005E17B9"/>
    <w:rsid w:val="005E6B51"/>
    <w:rsid w:val="005F408D"/>
    <w:rsid w:val="006001ED"/>
    <w:rsid w:val="00601731"/>
    <w:rsid w:val="00606640"/>
    <w:rsid w:val="00607351"/>
    <w:rsid w:val="006109B2"/>
    <w:rsid w:val="00622D38"/>
    <w:rsid w:val="0062647F"/>
    <w:rsid w:val="00627473"/>
    <w:rsid w:val="00634803"/>
    <w:rsid w:val="00641FBE"/>
    <w:rsid w:val="00650D58"/>
    <w:rsid w:val="006557ED"/>
    <w:rsid w:val="006566D1"/>
    <w:rsid w:val="00660C5C"/>
    <w:rsid w:val="0066402E"/>
    <w:rsid w:val="00664108"/>
    <w:rsid w:val="00664456"/>
    <w:rsid w:val="00666B02"/>
    <w:rsid w:val="00667003"/>
    <w:rsid w:val="0066714B"/>
    <w:rsid w:val="00667CCA"/>
    <w:rsid w:val="00667D8E"/>
    <w:rsid w:val="00674D4F"/>
    <w:rsid w:val="006771AF"/>
    <w:rsid w:val="006802BE"/>
    <w:rsid w:val="006908D7"/>
    <w:rsid w:val="006970CE"/>
    <w:rsid w:val="006977B2"/>
    <w:rsid w:val="006A0347"/>
    <w:rsid w:val="006A03D5"/>
    <w:rsid w:val="006A31F4"/>
    <w:rsid w:val="006A3739"/>
    <w:rsid w:val="006A5C71"/>
    <w:rsid w:val="006B0868"/>
    <w:rsid w:val="006B1B42"/>
    <w:rsid w:val="006B1C93"/>
    <w:rsid w:val="006B417A"/>
    <w:rsid w:val="006C4258"/>
    <w:rsid w:val="006C6601"/>
    <w:rsid w:val="006D0776"/>
    <w:rsid w:val="006D1A3B"/>
    <w:rsid w:val="006D5A92"/>
    <w:rsid w:val="006D5ACA"/>
    <w:rsid w:val="006D65B4"/>
    <w:rsid w:val="006D6688"/>
    <w:rsid w:val="006E0F61"/>
    <w:rsid w:val="006E1E14"/>
    <w:rsid w:val="006E36CE"/>
    <w:rsid w:val="006E492B"/>
    <w:rsid w:val="006E64D8"/>
    <w:rsid w:val="006F23CE"/>
    <w:rsid w:val="006F2F53"/>
    <w:rsid w:val="006F49C7"/>
    <w:rsid w:val="00713126"/>
    <w:rsid w:val="007138C5"/>
    <w:rsid w:val="007153BC"/>
    <w:rsid w:val="007179BC"/>
    <w:rsid w:val="00722D26"/>
    <w:rsid w:val="0072300F"/>
    <w:rsid w:val="00723D37"/>
    <w:rsid w:val="007256E5"/>
    <w:rsid w:val="0072612A"/>
    <w:rsid w:val="00731E81"/>
    <w:rsid w:val="00737579"/>
    <w:rsid w:val="0074238C"/>
    <w:rsid w:val="00751D7A"/>
    <w:rsid w:val="00755893"/>
    <w:rsid w:val="00757C08"/>
    <w:rsid w:val="00763BD0"/>
    <w:rsid w:val="00763C60"/>
    <w:rsid w:val="00765B80"/>
    <w:rsid w:val="00770073"/>
    <w:rsid w:val="00770D5F"/>
    <w:rsid w:val="00782989"/>
    <w:rsid w:val="00794F3A"/>
    <w:rsid w:val="007965C8"/>
    <w:rsid w:val="007A19E9"/>
    <w:rsid w:val="007A1F48"/>
    <w:rsid w:val="007A4D38"/>
    <w:rsid w:val="007B2E0A"/>
    <w:rsid w:val="007B2F11"/>
    <w:rsid w:val="007B5585"/>
    <w:rsid w:val="007B7CD4"/>
    <w:rsid w:val="007D1034"/>
    <w:rsid w:val="007E09D7"/>
    <w:rsid w:val="007E0C04"/>
    <w:rsid w:val="007E28AA"/>
    <w:rsid w:val="007E31F2"/>
    <w:rsid w:val="007E369A"/>
    <w:rsid w:val="007E4E0F"/>
    <w:rsid w:val="007E6B41"/>
    <w:rsid w:val="008001DD"/>
    <w:rsid w:val="00800C4C"/>
    <w:rsid w:val="008023E6"/>
    <w:rsid w:val="00802C77"/>
    <w:rsid w:val="008050A6"/>
    <w:rsid w:val="008076E5"/>
    <w:rsid w:val="008142D8"/>
    <w:rsid w:val="008158CA"/>
    <w:rsid w:val="00822EF6"/>
    <w:rsid w:val="008242CB"/>
    <w:rsid w:val="00825C14"/>
    <w:rsid w:val="0082712F"/>
    <w:rsid w:val="008308AF"/>
    <w:rsid w:val="00834CF4"/>
    <w:rsid w:val="00835CC7"/>
    <w:rsid w:val="00836FF8"/>
    <w:rsid w:val="00840752"/>
    <w:rsid w:val="008466F6"/>
    <w:rsid w:val="008527C9"/>
    <w:rsid w:val="00856CAD"/>
    <w:rsid w:val="00856FDD"/>
    <w:rsid w:val="00863908"/>
    <w:rsid w:val="00866241"/>
    <w:rsid w:val="00871FEB"/>
    <w:rsid w:val="008764BC"/>
    <w:rsid w:val="00883A20"/>
    <w:rsid w:val="00885B33"/>
    <w:rsid w:val="00891333"/>
    <w:rsid w:val="008935A1"/>
    <w:rsid w:val="0089616E"/>
    <w:rsid w:val="00896CC3"/>
    <w:rsid w:val="008A177D"/>
    <w:rsid w:val="008A1D36"/>
    <w:rsid w:val="008A2388"/>
    <w:rsid w:val="008A2DA4"/>
    <w:rsid w:val="008A319C"/>
    <w:rsid w:val="008A336A"/>
    <w:rsid w:val="008A400B"/>
    <w:rsid w:val="008B0DB5"/>
    <w:rsid w:val="008B10F4"/>
    <w:rsid w:val="008B53F2"/>
    <w:rsid w:val="008B723D"/>
    <w:rsid w:val="008C1F43"/>
    <w:rsid w:val="008C5625"/>
    <w:rsid w:val="008C5B6A"/>
    <w:rsid w:val="008D57FC"/>
    <w:rsid w:val="008E3C43"/>
    <w:rsid w:val="008E600B"/>
    <w:rsid w:val="008F0DBE"/>
    <w:rsid w:val="008F1B15"/>
    <w:rsid w:val="008F365C"/>
    <w:rsid w:val="008F3B50"/>
    <w:rsid w:val="008F3C58"/>
    <w:rsid w:val="008F49EA"/>
    <w:rsid w:val="009025AD"/>
    <w:rsid w:val="009110B5"/>
    <w:rsid w:val="0091270A"/>
    <w:rsid w:val="00913781"/>
    <w:rsid w:val="00913906"/>
    <w:rsid w:val="009150AA"/>
    <w:rsid w:val="00923535"/>
    <w:rsid w:val="00923763"/>
    <w:rsid w:val="0092573B"/>
    <w:rsid w:val="00930427"/>
    <w:rsid w:val="009337BB"/>
    <w:rsid w:val="009420B6"/>
    <w:rsid w:val="00947A90"/>
    <w:rsid w:val="0095129E"/>
    <w:rsid w:val="00953B90"/>
    <w:rsid w:val="00955240"/>
    <w:rsid w:val="00956637"/>
    <w:rsid w:val="00956C0C"/>
    <w:rsid w:val="00965A41"/>
    <w:rsid w:val="00966209"/>
    <w:rsid w:val="009675D1"/>
    <w:rsid w:val="009707E2"/>
    <w:rsid w:val="009763AD"/>
    <w:rsid w:val="009855EA"/>
    <w:rsid w:val="009911B7"/>
    <w:rsid w:val="00991BBD"/>
    <w:rsid w:val="00993DB2"/>
    <w:rsid w:val="00994508"/>
    <w:rsid w:val="00996F9A"/>
    <w:rsid w:val="009A37DD"/>
    <w:rsid w:val="009B00FA"/>
    <w:rsid w:val="009B01A7"/>
    <w:rsid w:val="009B01BF"/>
    <w:rsid w:val="009B1C37"/>
    <w:rsid w:val="009B3A18"/>
    <w:rsid w:val="009B711F"/>
    <w:rsid w:val="009B723C"/>
    <w:rsid w:val="009C1218"/>
    <w:rsid w:val="009D01ED"/>
    <w:rsid w:val="009D3C61"/>
    <w:rsid w:val="009E3B48"/>
    <w:rsid w:val="009E7841"/>
    <w:rsid w:val="009E789E"/>
    <w:rsid w:val="009F4D45"/>
    <w:rsid w:val="009F4FA0"/>
    <w:rsid w:val="00A0118A"/>
    <w:rsid w:val="00A05294"/>
    <w:rsid w:val="00A1239A"/>
    <w:rsid w:val="00A1252B"/>
    <w:rsid w:val="00A13945"/>
    <w:rsid w:val="00A13EDA"/>
    <w:rsid w:val="00A1496A"/>
    <w:rsid w:val="00A15561"/>
    <w:rsid w:val="00A16ACB"/>
    <w:rsid w:val="00A176FC"/>
    <w:rsid w:val="00A21E41"/>
    <w:rsid w:val="00A23604"/>
    <w:rsid w:val="00A263DE"/>
    <w:rsid w:val="00A27E5B"/>
    <w:rsid w:val="00A27FF3"/>
    <w:rsid w:val="00A40F1A"/>
    <w:rsid w:val="00A418F7"/>
    <w:rsid w:val="00A42F1D"/>
    <w:rsid w:val="00A4720F"/>
    <w:rsid w:val="00A5488B"/>
    <w:rsid w:val="00A6037E"/>
    <w:rsid w:val="00A61714"/>
    <w:rsid w:val="00A70B82"/>
    <w:rsid w:val="00A7215A"/>
    <w:rsid w:val="00A80867"/>
    <w:rsid w:val="00A82BC8"/>
    <w:rsid w:val="00A845CA"/>
    <w:rsid w:val="00A9005A"/>
    <w:rsid w:val="00A91B69"/>
    <w:rsid w:val="00A92B6A"/>
    <w:rsid w:val="00AA110F"/>
    <w:rsid w:val="00AA6B37"/>
    <w:rsid w:val="00AA7F7E"/>
    <w:rsid w:val="00AB05E7"/>
    <w:rsid w:val="00AB171C"/>
    <w:rsid w:val="00AB32D3"/>
    <w:rsid w:val="00AB4CB3"/>
    <w:rsid w:val="00AB5D8A"/>
    <w:rsid w:val="00AB7A81"/>
    <w:rsid w:val="00AC0ADE"/>
    <w:rsid w:val="00AC172C"/>
    <w:rsid w:val="00AC35C9"/>
    <w:rsid w:val="00AC4DA9"/>
    <w:rsid w:val="00AD15D0"/>
    <w:rsid w:val="00AD5213"/>
    <w:rsid w:val="00AD67C1"/>
    <w:rsid w:val="00AD6E52"/>
    <w:rsid w:val="00AE212C"/>
    <w:rsid w:val="00AE3689"/>
    <w:rsid w:val="00AE5B5A"/>
    <w:rsid w:val="00AE740A"/>
    <w:rsid w:val="00AF4D28"/>
    <w:rsid w:val="00B00277"/>
    <w:rsid w:val="00B00BBC"/>
    <w:rsid w:val="00B04F45"/>
    <w:rsid w:val="00B0622A"/>
    <w:rsid w:val="00B06D10"/>
    <w:rsid w:val="00B11617"/>
    <w:rsid w:val="00B120D9"/>
    <w:rsid w:val="00B15E53"/>
    <w:rsid w:val="00B200CF"/>
    <w:rsid w:val="00B22168"/>
    <w:rsid w:val="00B24151"/>
    <w:rsid w:val="00B34066"/>
    <w:rsid w:val="00B3430B"/>
    <w:rsid w:val="00B34D4F"/>
    <w:rsid w:val="00B358A0"/>
    <w:rsid w:val="00B3629B"/>
    <w:rsid w:val="00B365F5"/>
    <w:rsid w:val="00B36A65"/>
    <w:rsid w:val="00B40A2E"/>
    <w:rsid w:val="00B40AE4"/>
    <w:rsid w:val="00B40E3A"/>
    <w:rsid w:val="00B41DF9"/>
    <w:rsid w:val="00B43EB6"/>
    <w:rsid w:val="00B44580"/>
    <w:rsid w:val="00B4735E"/>
    <w:rsid w:val="00B50FA7"/>
    <w:rsid w:val="00B57F05"/>
    <w:rsid w:val="00B66312"/>
    <w:rsid w:val="00B66FD5"/>
    <w:rsid w:val="00B80360"/>
    <w:rsid w:val="00B8258C"/>
    <w:rsid w:val="00B82D61"/>
    <w:rsid w:val="00B9042B"/>
    <w:rsid w:val="00B90521"/>
    <w:rsid w:val="00B92DE2"/>
    <w:rsid w:val="00B95F3D"/>
    <w:rsid w:val="00BA0BFD"/>
    <w:rsid w:val="00BA1F5A"/>
    <w:rsid w:val="00BA2991"/>
    <w:rsid w:val="00BA797A"/>
    <w:rsid w:val="00BC0531"/>
    <w:rsid w:val="00BC1423"/>
    <w:rsid w:val="00BC33BF"/>
    <w:rsid w:val="00BC69B1"/>
    <w:rsid w:val="00BD521B"/>
    <w:rsid w:val="00BD744F"/>
    <w:rsid w:val="00BE1E8B"/>
    <w:rsid w:val="00BE3C01"/>
    <w:rsid w:val="00BE61ED"/>
    <w:rsid w:val="00BF13D6"/>
    <w:rsid w:val="00BF1654"/>
    <w:rsid w:val="00BF6809"/>
    <w:rsid w:val="00BF7492"/>
    <w:rsid w:val="00C04DA0"/>
    <w:rsid w:val="00C07B7F"/>
    <w:rsid w:val="00C10985"/>
    <w:rsid w:val="00C110EF"/>
    <w:rsid w:val="00C12484"/>
    <w:rsid w:val="00C12D88"/>
    <w:rsid w:val="00C14390"/>
    <w:rsid w:val="00C150A0"/>
    <w:rsid w:val="00C16656"/>
    <w:rsid w:val="00C1699B"/>
    <w:rsid w:val="00C21606"/>
    <w:rsid w:val="00C2249C"/>
    <w:rsid w:val="00C2310F"/>
    <w:rsid w:val="00C23EA5"/>
    <w:rsid w:val="00C2530A"/>
    <w:rsid w:val="00C2575A"/>
    <w:rsid w:val="00C31921"/>
    <w:rsid w:val="00C31E17"/>
    <w:rsid w:val="00C41277"/>
    <w:rsid w:val="00C41F99"/>
    <w:rsid w:val="00C561EF"/>
    <w:rsid w:val="00C6081B"/>
    <w:rsid w:val="00C60BAD"/>
    <w:rsid w:val="00C61F25"/>
    <w:rsid w:val="00C65824"/>
    <w:rsid w:val="00C755FA"/>
    <w:rsid w:val="00C77068"/>
    <w:rsid w:val="00C77F67"/>
    <w:rsid w:val="00C8225B"/>
    <w:rsid w:val="00C8649F"/>
    <w:rsid w:val="00C92DD6"/>
    <w:rsid w:val="00C93D81"/>
    <w:rsid w:val="00C962D7"/>
    <w:rsid w:val="00CA4D9A"/>
    <w:rsid w:val="00CA7D87"/>
    <w:rsid w:val="00CB2E9A"/>
    <w:rsid w:val="00CB4562"/>
    <w:rsid w:val="00CB51A8"/>
    <w:rsid w:val="00CB5C1F"/>
    <w:rsid w:val="00CC2518"/>
    <w:rsid w:val="00CC6701"/>
    <w:rsid w:val="00CD2A86"/>
    <w:rsid w:val="00CD2ECB"/>
    <w:rsid w:val="00CD71CF"/>
    <w:rsid w:val="00CE531A"/>
    <w:rsid w:val="00CE73F7"/>
    <w:rsid w:val="00CF3CA2"/>
    <w:rsid w:val="00CF4D80"/>
    <w:rsid w:val="00CF4E76"/>
    <w:rsid w:val="00CF50DE"/>
    <w:rsid w:val="00D01892"/>
    <w:rsid w:val="00D03B45"/>
    <w:rsid w:val="00D04C76"/>
    <w:rsid w:val="00D15ABE"/>
    <w:rsid w:val="00D16A2B"/>
    <w:rsid w:val="00D2319B"/>
    <w:rsid w:val="00D27097"/>
    <w:rsid w:val="00D303B7"/>
    <w:rsid w:val="00D3570B"/>
    <w:rsid w:val="00D35CA1"/>
    <w:rsid w:val="00D37818"/>
    <w:rsid w:val="00D50929"/>
    <w:rsid w:val="00D50DF9"/>
    <w:rsid w:val="00D51C08"/>
    <w:rsid w:val="00D53940"/>
    <w:rsid w:val="00D55264"/>
    <w:rsid w:val="00D55DE5"/>
    <w:rsid w:val="00D61FF0"/>
    <w:rsid w:val="00D63DF5"/>
    <w:rsid w:val="00D640F7"/>
    <w:rsid w:val="00D64A53"/>
    <w:rsid w:val="00D65B14"/>
    <w:rsid w:val="00D67634"/>
    <w:rsid w:val="00D731E6"/>
    <w:rsid w:val="00D73EBF"/>
    <w:rsid w:val="00D77CC7"/>
    <w:rsid w:val="00D8283C"/>
    <w:rsid w:val="00D85AE2"/>
    <w:rsid w:val="00D900F9"/>
    <w:rsid w:val="00D91743"/>
    <w:rsid w:val="00D9289D"/>
    <w:rsid w:val="00D928B3"/>
    <w:rsid w:val="00DA26CF"/>
    <w:rsid w:val="00DA4F86"/>
    <w:rsid w:val="00DA7D42"/>
    <w:rsid w:val="00DB01DB"/>
    <w:rsid w:val="00DB1848"/>
    <w:rsid w:val="00DB2588"/>
    <w:rsid w:val="00DB2E5D"/>
    <w:rsid w:val="00DB4E3F"/>
    <w:rsid w:val="00DB517E"/>
    <w:rsid w:val="00DB6427"/>
    <w:rsid w:val="00DC2670"/>
    <w:rsid w:val="00DC2E19"/>
    <w:rsid w:val="00DC6783"/>
    <w:rsid w:val="00DD00F7"/>
    <w:rsid w:val="00DD1100"/>
    <w:rsid w:val="00DD2EF0"/>
    <w:rsid w:val="00DD42D3"/>
    <w:rsid w:val="00DD6B26"/>
    <w:rsid w:val="00DE2B74"/>
    <w:rsid w:val="00DE4F2E"/>
    <w:rsid w:val="00DF646F"/>
    <w:rsid w:val="00E06266"/>
    <w:rsid w:val="00E1043E"/>
    <w:rsid w:val="00E12E9C"/>
    <w:rsid w:val="00E13BEF"/>
    <w:rsid w:val="00E14946"/>
    <w:rsid w:val="00E157AD"/>
    <w:rsid w:val="00E15A9D"/>
    <w:rsid w:val="00E232D7"/>
    <w:rsid w:val="00E243F5"/>
    <w:rsid w:val="00E25625"/>
    <w:rsid w:val="00E30ACB"/>
    <w:rsid w:val="00E32356"/>
    <w:rsid w:val="00E339D5"/>
    <w:rsid w:val="00E34BD2"/>
    <w:rsid w:val="00E36207"/>
    <w:rsid w:val="00E4488B"/>
    <w:rsid w:val="00E45085"/>
    <w:rsid w:val="00E46007"/>
    <w:rsid w:val="00E469DC"/>
    <w:rsid w:val="00E55020"/>
    <w:rsid w:val="00E55F99"/>
    <w:rsid w:val="00E6464D"/>
    <w:rsid w:val="00E666CE"/>
    <w:rsid w:val="00E67177"/>
    <w:rsid w:val="00E70B48"/>
    <w:rsid w:val="00E74CB5"/>
    <w:rsid w:val="00E76B30"/>
    <w:rsid w:val="00E76E4F"/>
    <w:rsid w:val="00E77CF9"/>
    <w:rsid w:val="00E90F08"/>
    <w:rsid w:val="00E93733"/>
    <w:rsid w:val="00EA150C"/>
    <w:rsid w:val="00EB1774"/>
    <w:rsid w:val="00EB213E"/>
    <w:rsid w:val="00EB23F9"/>
    <w:rsid w:val="00EC018F"/>
    <w:rsid w:val="00EC0911"/>
    <w:rsid w:val="00EC21AB"/>
    <w:rsid w:val="00EC747E"/>
    <w:rsid w:val="00ED028B"/>
    <w:rsid w:val="00ED0E69"/>
    <w:rsid w:val="00ED5DF5"/>
    <w:rsid w:val="00EE0C71"/>
    <w:rsid w:val="00EE1526"/>
    <w:rsid w:val="00EE6E39"/>
    <w:rsid w:val="00EF0DE0"/>
    <w:rsid w:val="00EF1C25"/>
    <w:rsid w:val="00EF68E3"/>
    <w:rsid w:val="00F06553"/>
    <w:rsid w:val="00F07669"/>
    <w:rsid w:val="00F079E3"/>
    <w:rsid w:val="00F10BE8"/>
    <w:rsid w:val="00F12091"/>
    <w:rsid w:val="00F136C1"/>
    <w:rsid w:val="00F143BE"/>
    <w:rsid w:val="00F15896"/>
    <w:rsid w:val="00F17510"/>
    <w:rsid w:val="00F23487"/>
    <w:rsid w:val="00F31736"/>
    <w:rsid w:val="00F326B7"/>
    <w:rsid w:val="00F3502C"/>
    <w:rsid w:val="00F372F6"/>
    <w:rsid w:val="00F374A6"/>
    <w:rsid w:val="00F4175D"/>
    <w:rsid w:val="00F5354E"/>
    <w:rsid w:val="00F53685"/>
    <w:rsid w:val="00F5411D"/>
    <w:rsid w:val="00F604FA"/>
    <w:rsid w:val="00F62672"/>
    <w:rsid w:val="00F67177"/>
    <w:rsid w:val="00F70376"/>
    <w:rsid w:val="00F82304"/>
    <w:rsid w:val="00F861B7"/>
    <w:rsid w:val="00F91143"/>
    <w:rsid w:val="00F9249A"/>
    <w:rsid w:val="00FA08B9"/>
    <w:rsid w:val="00FA2ED2"/>
    <w:rsid w:val="00FA56F4"/>
    <w:rsid w:val="00FA5F55"/>
    <w:rsid w:val="00FA66BA"/>
    <w:rsid w:val="00FB0AC6"/>
    <w:rsid w:val="00FB303D"/>
    <w:rsid w:val="00FB72F7"/>
    <w:rsid w:val="00FC40CD"/>
    <w:rsid w:val="00FC7F07"/>
    <w:rsid w:val="00FD0A2F"/>
    <w:rsid w:val="00FD415D"/>
    <w:rsid w:val="00FD5259"/>
    <w:rsid w:val="00FD708F"/>
    <w:rsid w:val="00FE3CC8"/>
    <w:rsid w:val="00FF0172"/>
    <w:rsid w:val="00FF1C6B"/>
    <w:rsid w:val="00FF3C35"/>
    <w:rsid w:val="00FF4EFD"/>
    <w:rsid w:val="00FF56E4"/>
    <w:rsid w:val="00FF6AE9"/>
    <w:rsid w:val="037D6521"/>
    <w:rsid w:val="08B9EAD4"/>
    <w:rsid w:val="0B90C335"/>
    <w:rsid w:val="0F8D4A11"/>
    <w:rsid w:val="1521698F"/>
    <w:rsid w:val="1E89A886"/>
    <w:rsid w:val="231D7F08"/>
    <w:rsid w:val="276A39C3"/>
    <w:rsid w:val="27FE1D2F"/>
    <w:rsid w:val="2A26157D"/>
    <w:rsid w:val="2C20F555"/>
    <w:rsid w:val="2D59512B"/>
    <w:rsid w:val="2E6C68E8"/>
    <w:rsid w:val="30A4DF5E"/>
    <w:rsid w:val="380147CC"/>
    <w:rsid w:val="38FB4BEE"/>
    <w:rsid w:val="395351A5"/>
    <w:rsid w:val="3EC65228"/>
    <w:rsid w:val="4424AB45"/>
    <w:rsid w:val="44BAD246"/>
    <w:rsid w:val="478EB1EA"/>
    <w:rsid w:val="4962F361"/>
    <w:rsid w:val="4B0EC31A"/>
    <w:rsid w:val="4BF6E3AF"/>
    <w:rsid w:val="4CB698EA"/>
    <w:rsid w:val="5A94C26F"/>
    <w:rsid w:val="5AEE4816"/>
    <w:rsid w:val="5EC7F160"/>
    <w:rsid w:val="60FBED3F"/>
    <w:rsid w:val="622F7269"/>
    <w:rsid w:val="63338E46"/>
    <w:rsid w:val="669FB311"/>
    <w:rsid w:val="69F010CD"/>
    <w:rsid w:val="6E9E6C6F"/>
    <w:rsid w:val="7135048B"/>
    <w:rsid w:val="764A7861"/>
    <w:rsid w:val="7AF77FC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2F079"/>
  <w14:discardImageEditingData/>
  <w14:defaultImageDpi w14:val="150"/>
  <w15:chartTrackingRefBased/>
  <w15:docId w15:val="{66AC655E-A89C-4653-BE5A-5C35EDBBD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C16"/>
    <w:pPr>
      <w:keepLines/>
      <w:spacing w:before="120" w:after="120" w:line="240" w:lineRule="auto"/>
    </w:pPr>
    <w:rPr>
      <w:rFonts w:ascii="Arial" w:hAnsi="Arial"/>
    </w:rPr>
  </w:style>
  <w:style w:type="paragraph" w:styleId="Heading1">
    <w:name w:val="heading 1"/>
    <w:basedOn w:val="Normal"/>
    <w:next w:val="Normal"/>
    <w:link w:val="Heading1Char"/>
    <w:uiPriority w:val="9"/>
    <w:qFormat/>
    <w:rsid w:val="003651E2"/>
    <w:pPr>
      <w:keepNext/>
      <w:numPr>
        <w:numId w:val="1"/>
      </w:numPr>
      <w:spacing w:before="480" w:after="0"/>
      <w:outlineLvl w:val="0"/>
    </w:pPr>
    <w:rPr>
      <w:rFonts w:eastAsiaTheme="majorEastAsia" w:cstheme="majorBidi"/>
      <w:b/>
      <w:sz w:val="28"/>
      <w:szCs w:val="28"/>
    </w:rPr>
  </w:style>
  <w:style w:type="paragraph" w:styleId="Heading2">
    <w:name w:val="heading 2"/>
    <w:basedOn w:val="Normal"/>
    <w:next w:val="Normal"/>
    <w:link w:val="Heading2Char"/>
    <w:uiPriority w:val="9"/>
    <w:unhideWhenUsed/>
    <w:qFormat/>
    <w:rsid w:val="009B00FA"/>
    <w:pPr>
      <w:keepNext/>
      <w:spacing w:before="2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5C3473"/>
    <w:pPr>
      <w:keepNext/>
      <w:spacing w:before="240" w:after="0"/>
      <w:outlineLvl w:val="2"/>
    </w:pPr>
    <w:rPr>
      <w:rFonts w:eastAsiaTheme="majorEastAsia"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46F"/>
    <w:pPr>
      <w:tabs>
        <w:tab w:val="center" w:pos="4513"/>
        <w:tab w:val="right" w:pos="9026"/>
      </w:tabs>
      <w:spacing w:after="0"/>
    </w:pPr>
    <w:rPr>
      <w:b/>
      <w:sz w:val="18"/>
    </w:rPr>
  </w:style>
  <w:style w:type="character" w:customStyle="1" w:styleId="HeaderChar">
    <w:name w:val="Header Char"/>
    <w:basedOn w:val="DefaultParagraphFont"/>
    <w:link w:val="Header"/>
    <w:uiPriority w:val="99"/>
    <w:rsid w:val="00DF646F"/>
    <w:rPr>
      <w:rFonts w:ascii="Arial" w:hAnsi="Arial"/>
      <w:b/>
      <w:sz w:val="18"/>
    </w:rPr>
  </w:style>
  <w:style w:type="paragraph" w:styleId="Footer">
    <w:name w:val="footer"/>
    <w:basedOn w:val="Normal"/>
    <w:link w:val="FooterChar"/>
    <w:uiPriority w:val="99"/>
    <w:unhideWhenUsed/>
    <w:rsid w:val="00966209"/>
    <w:pPr>
      <w:tabs>
        <w:tab w:val="right" w:pos="9026"/>
      </w:tabs>
      <w:spacing w:after="0"/>
    </w:pPr>
    <w:rPr>
      <w:sz w:val="16"/>
    </w:rPr>
  </w:style>
  <w:style w:type="character" w:customStyle="1" w:styleId="FooterChar">
    <w:name w:val="Footer Char"/>
    <w:basedOn w:val="DefaultParagraphFont"/>
    <w:link w:val="Footer"/>
    <w:uiPriority w:val="99"/>
    <w:rsid w:val="00966209"/>
    <w:rPr>
      <w:rFonts w:ascii="Arial" w:hAnsi="Arial"/>
      <w:sz w:val="16"/>
    </w:rPr>
  </w:style>
  <w:style w:type="paragraph" w:styleId="Title">
    <w:name w:val="Title"/>
    <w:basedOn w:val="Normal"/>
    <w:next w:val="Normal"/>
    <w:link w:val="TitleChar"/>
    <w:uiPriority w:val="10"/>
    <w:qFormat/>
    <w:rsid w:val="00A27FF3"/>
    <w:pPr>
      <w:spacing w:before="480" w:after="0"/>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A27FF3"/>
    <w:rPr>
      <w:rFonts w:ascii="Arial" w:eastAsiaTheme="majorEastAsia" w:hAnsi="Arial" w:cstheme="majorBidi"/>
      <w:b/>
      <w:spacing w:val="-10"/>
      <w:kern w:val="28"/>
      <w:sz w:val="40"/>
      <w:szCs w:val="56"/>
    </w:rPr>
  </w:style>
  <w:style w:type="paragraph" w:customStyle="1" w:styleId="Authorslist">
    <w:name w:val="Authors list"/>
    <w:basedOn w:val="Normal"/>
    <w:qFormat/>
    <w:rsid w:val="00A27FF3"/>
  </w:style>
  <w:style w:type="table" w:styleId="TableGrid">
    <w:name w:val="Table Grid"/>
    <w:basedOn w:val="TableNormal"/>
    <w:uiPriority w:val="39"/>
    <w:rsid w:val="00763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00FA"/>
    <w:rPr>
      <w:rFonts w:ascii="Arial" w:eastAsiaTheme="majorEastAsia" w:hAnsi="Arial" w:cstheme="majorBidi"/>
      <w:b/>
      <w:szCs w:val="26"/>
    </w:rPr>
  </w:style>
  <w:style w:type="character" w:customStyle="1" w:styleId="Heading1Char">
    <w:name w:val="Heading 1 Char"/>
    <w:basedOn w:val="DefaultParagraphFont"/>
    <w:link w:val="Heading1"/>
    <w:uiPriority w:val="9"/>
    <w:rsid w:val="003651E2"/>
    <w:rPr>
      <w:rFonts w:ascii="Arial" w:eastAsiaTheme="majorEastAsia" w:hAnsi="Arial" w:cstheme="majorBidi"/>
      <w:b/>
      <w:sz w:val="28"/>
      <w:szCs w:val="28"/>
    </w:rPr>
  </w:style>
  <w:style w:type="paragraph" w:styleId="Caption">
    <w:name w:val="caption"/>
    <w:basedOn w:val="Normal"/>
    <w:next w:val="Normal"/>
    <w:uiPriority w:val="35"/>
    <w:unhideWhenUsed/>
    <w:qFormat/>
    <w:rsid w:val="00B34D4F"/>
    <w:pPr>
      <w:keepNext/>
      <w:spacing w:before="360" w:after="200"/>
      <w:jc w:val="center"/>
    </w:pPr>
    <w:rPr>
      <w:b/>
      <w:bCs/>
      <w:i/>
      <w:iCs/>
      <w:szCs w:val="18"/>
    </w:rPr>
  </w:style>
  <w:style w:type="table" w:styleId="GridTable1Light-Accent3">
    <w:name w:val="Grid Table 1 Light Accent 3"/>
    <w:basedOn w:val="TableNormal"/>
    <w:uiPriority w:val="46"/>
    <w:rsid w:val="00B6631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aliases w:val="ABC2022_Table"/>
    <w:basedOn w:val="TableNormal"/>
    <w:uiPriority w:val="46"/>
    <w:rsid w:val="002A7D62"/>
    <w:pPr>
      <w:spacing w:after="0" w:line="240" w:lineRule="auto"/>
    </w:pPr>
    <w:rPr>
      <w:rFonts w:ascii="Arial" w:hAnsi="Arial"/>
      <w:sz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rPr>
        <w:tblHeader/>
      </w:tr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ferencelist">
    <w:name w:val="Reference list"/>
    <w:basedOn w:val="ListParagraph"/>
    <w:qFormat/>
    <w:rsid w:val="003651E2"/>
    <w:pPr>
      <w:keepLines w:val="0"/>
      <w:widowControl w:val="0"/>
      <w:numPr>
        <w:numId w:val="6"/>
      </w:numPr>
      <w:tabs>
        <w:tab w:val="left" w:pos="808"/>
        <w:tab w:val="left" w:pos="809"/>
      </w:tabs>
      <w:autoSpaceDE w:val="0"/>
      <w:autoSpaceDN w:val="0"/>
      <w:spacing w:before="60" w:after="60"/>
      <w:ind w:left="357" w:hanging="357"/>
      <w:contextualSpacing w:val="0"/>
    </w:pPr>
  </w:style>
  <w:style w:type="paragraph" w:styleId="BodyText">
    <w:name w:val="Body Text"/>
    <w:basedOn w:val="Normal"/>
    <w:link w:val="BodyTextChar"/>
    <w:uiPriority w:val="1"/>
    <w:qFormat/>
    <w:rsid w:val="00FD708F"/>
    <w:pPr>
      <w:widowControl w:val="0"/>
      <w:autoSpaceDE w:val="0"/>
      <w:autoSpaceDN w:val="0"/>
      <w:spacing w:before="62" w:after="0"/>
      <w:ind w:left="120"/>
    </w:pPr>
    <w:rPr>
      <w:rFonts w:eastAsia="Arial" w:cs="Arial"/>
      <w:sz w:val="19"/>
      <w:szCs w:val="19"/>
      <w:lang w:val="en-US"/>
    </w:rPr>
  </w:style>
  <w:style w:type="character" w:customStyle="1" w:styleId="BodyTextChar">
    <w:name w:val="Body Text Char"/>
    <w:basedOn w:val="DefaultParagraphFont"/>
    <w:link w:val="BodyText"/>
    <w:uiPriority w:val="1"/>
    <w:rsid w:val="00FD708F"/>
    <w:rPr>
      <w:rFonts w:ascii="Arial" w:eastAsia="Arial" w:hAnsi="Arial" w:cs="Arial"/>
      <w:sz w:val="19"/>
      <w:szCs w:val="19"/>
      <w:lang w:val="en-US"/>
    </w:rPr>
  </w:style>
  <w:style w:type="paragraph" w:styleId="ListParagraph">
    <w:name w:val="List Paragraph"/>
    <w:basedOn w:val="Normal"/>
    <w:uiPriority w:val="1"/>
    <w:qFormat/>
    <w:rsid w:val="003F35A5"/>
    <w:pPr>
      <w:numPr>
        <w:numId w:val="4"/>
      </w:numPr>
      <w:ind w:left="284" w:hanging="284"/>
      <w:contextualSpacing/>
    </w:pPr>
  </w:style>
  <w:style w:type="character" w:styleId="PlaceholderText">
    <w:name w:val="Placeholder Text"/>
    <w:basedOn w:val="DefaultParagraphFont"/>
    <w:uiPriority w:val="99"/>
    <w:rsid w:val="00A16ACB"/>
    <w:rPr>
      <w:color w:val="808080"/>
    </w:rPr>
  </w:style>
  <w:style w:type="paragraph" w:customStyle="1" w:styleId="Source">
    <w:name w:val="Source"/>
    <w:basedOn w:val="Normal"/>
    <w:qFormat/>
    <w:rsid w:val="005471FA"/>
    <w:pPr>
      <w:spacing w:after="360"/>
    </w:pPr>
    <w:rPr>
      <w:i/>
    </w:rPr>
  </w:style>
  <w:style w:type="paragraph" w:customStyle="1" w:styleId="Bodynumbered1">
    <w:name w:val="Body numbered 1"/>
    <w:basedOn w:val="Normal"/>
    <w:rsid w:val="007A1F48"/>
    <w:pPr>
      <w:keepLines w:val="0"/>
      <w:numPr>
        <w:numId w:val="8"/>
      </w:numPr>
      <w:ind w:left="284" w:hanging="284"/>
    </w:pPr>
    <w:rPr>
      <w:rFonts w:eastAsiaTheme="minorEastAsia"/>
      <w:lang w:val="en-US" w:eastAsia="ja-JP"/>
    </w:rPr>
  </w:style>
  <w:style w:type="numbering" w:customStyle="1" w:styleId="Style1">
    <w:name w:val="Style1"/>
    <w:uiPriority w:val="99"/>
    <w:rsid w:val="007A1F48"/>
    <w:pPr>
      <w:numPr>
        <w:numId w:val="7"/>
      </w:numPr>
    </w:pPr>
  </w:style>
  <w:style w:type="paragraph" w:customStyle="1" w:styleId="Bodynumbered2">
    <w:name w:val="Body numbered 2"/>
    <w:basedOn w:val="Bodynumbered1"/>
    <w:qFormat/>
    <w:rsid w:val="007A1F48"/>
    <w:pPr>
      <w:numPr>
        <w:ilvl w:val="1"/>
      </w:numPr>
      <w:ind w:left="567" w:hanging="283"/>
    </w:pPr>
  </w:style>
  <w:style w:type="paragraph" w:customStyle="1" w:styleId="Bodynumbered3">
    <w:name w:val="Body numbered 3"/>
    <w:basedOn w:val="Bodynumbered2"/>
    <w:qFormat/>
    <w:rsid w:val="007A1F48"/>
    <w:pPr>
      <w:numPr>
        <w:ilvl w:val="2"/>
      </w:numPr>
      <w:ind w:left="851" w:hanging="284"/>
    </w:pPr>
  </w:style>
  <w:style w:type="paragraph" w:customStyle="1" w:styleId="EquationLeft">
    <w:name w:val="Equation Left"/>
    <w:rsid w:val="007A1F48"/>
    <w:pPr>
      <w:spacing w:before="120" w:after="120" w:line="240" w:lineRule="atLeast"/>
    </w:pPr>
    <w:rPr>
      <w:rFonts w:ascii="Arial" w:eastAsiaTheme="minorEastAsia" w:hAnsi="Arial" w:cs="Times New Roman"/>
      <w:sz w:val="20"/>
      <w:szCs w:val="18"/>
      <w:lang w:eastAsia="en-AU"/>
    </w:rPr>
  </w:style>
  <w:style w:type="paragraph" w:customStyle="1" w:styleId="EquationRight">
    <w:name w:val="Equation Right"/>
    <w:rsid w:val="007A1F48"/>
    <w:pPr>
      <w:spacing w:before="120" w:after="120" w:line="240" w:lineRule="atLeast"/>
      <w:jc w:val="right"/>
    </w:pPr>
    <w:rPr>
      <w:rFonts w:ascii="Arial" w:eastAsiaTheme="minorEastAsia" w:hAnsi="Arial" w:cs="Times New Roman"/>
      <w:sz w:val="20"/>
      <w:szCs w:val="18"/>
      <w:lang w:eastAsia="en-AU"/>
    </w:rPr>
  </w:style>
  <w:style w:type="paragraph" w:customStyle="1" w:styleId="EquationCentered">
    <w:name w:val="Equation Centered"/>
    <w:rsid w:val="007A1F48"/>
    <w:pPr>
      <w:spacing w:before="120" w:after="120" w:line="240" w:lineRule="atLeast"/>
      <w:jc w:val="center"/>
    </w:pPr>
    <w:rPr>
      <w:rFonts w:ascii="Arial" w:eastAsiaTheme="minorEastAsia" w:hAnsi="Arial" w:cs="Arial"/>
      <w:bCs/>
      <w:szCs w:val="24"/>
      <w:lang w:eastAsia="en-AU"/>
    </w:rPr>
  </w:style>
  <w:style w:type="character" w:customStyle="1" w:styleId="Heading3Char">
    <w:name w:val="Heading 3 Char"/>
    <w:basedOn w:val="DefaultParagraphFont"/>
    <w:link w:val="Heading3"/>
    <w:uiPriority w:val="9"/>
    <w:rsid w:val="005C3473"/>
    <w:rPr>
      <w:rFonts w:ascii="Arial" w:eastAsiaTheme="majorEastAsia" w:hAnsi="Arial" w:cs="Arial"/>
      <w:b/>
      <w:bCs/>
      <w:i/>
      <w:iCs/>
      <w:sz w:val="20"/>
      <w:szCs w:val="20"/>
    </w:rPr>
  </w:style>
  <w:style w:type="character" w:styleId="Hyperlink">
    <w:name w:val="Hyperlink"/>
    <w:basedOn w:val="DefaultParagraphFont"/>
    <w:uiPriority w:val="99"/>
    <w:unhideWhenUsed/>
    <w:rsid w:val="006A3739"/>
    <w:rPr>
      <w:color w:val="0563C1" w:themeColor="hyperlink"/>
      <w:u w:val="single"/>
    </w:rPr>
  </w:style>
  <w:style w:type="character" w:styleId="UnresolvedMention">
    <w:name w:val="Unresolved Mention"/>
    <w:basedOn w:val="DefaultParagraphFont"/>
    <w:uiPriority w:val="99"/>
    <w:semiHidden/>
    <w:unhideWhenUsed/>
    <w:rsid w:val="006A3739"/>
    <w:rPr>
      <w:color w:val="605E5C"/>
      <w:shd w:val="clear" w:color="auto" w:fill="E1DFDD"/>
    </w:rPr>
  </w:style>
  <w:style w:type="paragraph" w:styleId="ListBullet">
    <w:name w:val="List Bullet"/>
    <w:basedOn w:val="Normal"/>
    <w:uiPriority w:val="99"/>
    <w:unhideWhenUsed/>
    <w:rsid w:val="009F4FA0"/>
    <w:pPr>
      <w:numPr>
        <w:numId w:val="14"/>
      </w:numPr>
      <w:contextualSpacing/>
    </w:pPr>
  </w:style>
  <w:style w:type="paragraph" w:styleId="Revision">
    <w:name w:val="Revision"/>
    <w:hidden/>
    <w:uiPriority w:val="99"/>
    <w:semiHidden/>
    <w:rsid w:val="004B4879"/>
    <w:pPr>
      <w:spacing w:after="0" w:line="240" w:lineRule="auto"/>
    </w:pPr>
    <w:rPr>
      <w:rFonts w:ascii="Arial" w:hAnsi="Arial"/>
      <w:sz w:val="20"/>
    </w:rPr>
  </w:style>
  <w:style w:type="character" w:styleId="CommentReference">
    <w:name w:val="annotation reference"/>
    <w:basedOn w:val="DefaultParagraphFont"/>
    <w:uiPriority w:val="99"/>
    <w:semiHidden/>
    <w:unhideWhenUsed/>
    <w:rsid w:val="00641FBE"/>
    <w:rPr>
      <w:sz w:val="16"/>
      <w:szCs w:val="16"/>
    </w:rPr>
  </w:style>
  <w:style w:type="paragraph" w:styleId="CommentText">
    <w:name w:val="annotation text"/>
    <w:basedOn w:val="Normal"/>
    <w:link w:val="CommentTextChar"/>
    <w:uiPriority w:val="99"/>
    <w:unhideWhenUsed/>
    <w:rsid w:val="00641FBE"/>
    <w:rPr>
      <w:szCs w:val="20"/>
    </w:rPr>
  </w:style>
  <w:style w:type="character" w:customStyle="1" w:styleId="CommentTextChar">
    <w:name w:val="Comment Text Char"/>
    <w:basedOn w:val="DefaultParagraphFont"/>
    <w:link w:val="CommentText"/>
    <w:uiPriority w:val="99"/>
    <w:rsid w:val="00641FB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41FBE"/>
    <w:rPr>
      <w:b/>
      <w:bCs/>
    </w:rPr>
  </w:style>
  <w:style w:type="character" w:customStyle="1" w:styleId="CommentSubjectChar">
    <w:name w:val="Comment Subject Char"/>
    <w:basedOn w:val="CommentTextChar"/>
    <w:link w:val="CommentSubject"/>
    <w:uiPriority w:val="99"/>
    <w:semiHidden/>
    <w:rsid w:val="00641FBE"/>
    <w:rPr>
      <w:rFonts w:ascii="Arial" w:hAnsi="Arial"/>
      <w:b/>
      <w:bCs/>
      <w:sz w:val="20"/>
      <w:szCs w:val="20"/>
    </w:rPr>
  </w:style>
  <w:style w:type="character" w:styleId="Mention">
    <w:name w:val="Mention"/>
    <w:basedOn w:val="DefaultParagraphFont"/>
    <w:uiPriority w:val="99"/>
    <w:unhideWhenUsed/>
    <w:rsid w:val="00641FBE"/>
    <w:rPr>
      <w:color w:val="2B579A"/>
      <w:shd w:val="clear" w:color="auto" w:fill="E1DFDD"/>
    </w:rPr>
  </w:style>
  <w:style w:type="table" w:styleId="TableGridLight">
    <w:name w:val="Grid Table Light"/>
    <w:basedOn w:val="TableNormal"/>
    <w:uiPriority w:val="40"/>
    <w:rsid w:val="00FA56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045363">
      <w:bodyDiv w:val="1"/>
      <w:marLeft w:val="0"/>
      <w:marRight w:val="0"/>
      <w:marTop w:val="0"/>
      <w:marBottom w:val="0"/>
      <w:divBdr>
        <w:top w:val="none" w:sz="0" w:space="0" w:color="auto"/>
        <w:left w:val="none" w:sz="0" w:space="0" w:color="auto"/>
        <w:bottom w:val="none" w:sz="0" w:space="0" w:color="auto"/>
        <w:right w:val="none" w:sz="0" w:space="0" w:color="auto"/>
      </w:divBdr>
    </w:div>
    <w:div w:id="200161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DDA9B29AB3B4E68A96CBCB353839450"/>
        <w:category>
          <w:name w:val="General"/>
          <w:gallery w:val="placeholder"/>
        </w:category>
        <w:types>
          <w:type w:val="bbPlcHdr"/>
        </w:types>
        <w:behaviors>
          <w:behavior w:val="content"/>
        </w:behaviors>
        <w:guid w:val="{3C1D2D28-FA17-460D-8E4C-95E7F4E9F092}"/>
      </w:docPartPr>
      <w:docPartBody>
        <w:p w:rsidR="00F23487" w:rsidRDefault="00F23487">
          <w:pPr>
            <w:pStyle w:val="CDDA9B29AB3B4E68A96CBCB353839450"/>
          </w:pPr>
          <w:r w:rsidRPr="006E4C5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87"/>
    <w:rsid w:val="000D6F2C"/>
    <w:rsid w:val="000F0E5D"/>
    <w:rsid w:val="00181765"/>
    <w:rsid w:val="001E5356"/>
    <w:rsid w:val="00217755"/>
    <w:rsid w:val="00296F10"/>
    <w:rsid w:val="002A3033"/>
    <w:rsid w:val="002C05B9"/>
    <w:rsid w:val="002C4700"/>
    <w:rsid w:val="002E04CB"/>
    <w:rsid w:val="003028F1"/>
    <w:rsid w:val="003E603F"/>
    <w:rsid w:val="003E7573"/>
    <w:rsid w:val="004104BC"/>
    <w:rsid w:val="00434E2F"/>
    <w:rsid w:val="004614D9"/>
    <w:rsid w:val="00484D8F"/>
    <w:rsid w:val="00485874"/>
    <w:rsid w:val="0048751A"/>
    <w:rsid w:val="004A113B"/>
    <w:rsid w:val="004C3695"/>
    <w:rsid w:val="004D0C10"/>
    <w:rsid w:val="005255E8"/>
    <w:rsid w:val="005673A5"/>
    <w:rsid w:val="005D1B90"/>
    <w:rsid w:val="005E17B9"/>
    <w:rsid w:val="0066402E"/>
    <w:rsid w:val="00667D8E"/>
    <w:rsid w:val="006B299E"/>
    <w:rsid w:val="007138C5"/>
    <w:rsid w:val="00770D5F"/>
    <w:rsid w:val="00993DB2"/>
    <w:rsid w:val="009E789E"/>
    <w:rsid w:val="00A1252B"/>
    <w:rsid w:val="00AE3689"/>
    <w:rsid w:val="00BA797A"/>
    <w:rsid w:val="00C25949"/>
    <w:rsid w:val="00C8649F"/>
    <w:rsid w:val="00E55F99"/>
    <w:rsid w:val="00EA3CCF"/>
    <w:rsid w:val="00EA5199"/>
    <w:rsid w:val="00EC747E"/>
    <w:rsid w:val="00F234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CDDA9B29AB3B4E68A96CBCB353839450">
    <w:name w:val="CDDA9B29AB3B4E68A96CBCB3538394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NZ Transport Agency (the Transport Agency) issued in May 2016 the first edition of the Transport Agency’s Highway Structures Design Guide. This new document is the Transport Agency’s primary structures design document, and sets out the Transport Agency’s design requirements for all permanent highway structures on the New Zealand state highway network, including soil structures and earthworks. The primary function of the Highway Structures Design Guide is to define design requirements that are consistent with the Transport Agency’s primary purpose of promoting an affordable, integrated, safe, responsive and sustainable land transport system.The guide has secondary functions of (a) providing design guidelines for use by other New Zealand road controlling authorities, (b) interpreting the New Zealand Building Act 2004 requirements for the design of highway structures and setting out the Transport Agency’s intended means of compliance with the New Zealand Building Code, and (c) providing the Transport Agency’s requirements for structures owned by others that are present within the state highway road reserve.In addition to comprehensive design requirements for new structures (including design philosophy and non-structural requirements as well as structural requirements), the scope of the Highway Structures Design Guide includes design and construction process requirements, design, construction and handover documentation requirements, a summary of Building Act 2004, Building Code and building consent requirements and requirements for evaluation of and alterations to existing structures.The guide references the Transport Agency’s existing structures design manuals, guides and specifications, but also contains new material developed where found to be necessary in order to provide comprehensive coverage of the Transport Agency’s structures.The paper, prepared by the working group that developed the Highway Structures Design Guide, describes the genesis and development of the guide, provides a section by section summary of the content and presents and discusses the new requirements that have been developed.</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2776ceb-a351-4db4-a23e-808c5dede8d3">
      <Terms xmlns="http://schemas.microsoft.com/office/infopath/2007/PartnerControls"/>
    </lcf76f155ced4ddcb4097134ff3c332f>
    <TaxCatchAll xmlns="f94e4749-b767-41bb-9e57-5b4500316b0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EA9142AA01940478AB4F8AE5423E993" ma:contentTypeVersion="18" ma:contentTypeDescription="Create a new document." ma:contentTypeScope="" ma:versionID="ca6b6d67fe0f8917db00ff00cc797bba">
  <xsd:schema xmlns:xsd="http://www.w3.org/2001/XMLSchema" xmlns:xs="http://www.w3.org/2001/XMLSchema" xmlns:p="http://schemas.microsoft.com/office/2006/metadata/properties" xmlns:ns2="22776ceb-a351-4db4-a23e-808c5dede8d3" xmlns:ns3="f94e4749-b767-41bb-9e57-5b4500316b06" targetNamespace="http://schemas.microsoft.com/office/2006/metadata/properties" ma:root="true" ma:fieldsID="dd56bd342e90ed71db48fdc015641fc6" ns2:_="" ns3:_="">
    <xsd:import namespace="22776ceb-a351-4db4-a23e-808c5dede8d3"/>
    <xsd:import namespace="f94e4749-b767-41bb-9e57-5b4500316b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76ceb-a351-4db4-a23e-808c5dede8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890feb9-b0b6-4d4e-96f0-9a75966e2526"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4e4749-b767-41bb-9e57-5b4500316b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e267749-96bd-468f-bfee-afbca2949853}" ma:internalName="TaxCatchAll" ma:showField="CatchAllData" ma:web="f94e4749-b767-41bb-9e57-5b4500316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1686B4-412A-4A3E-9895-36C7A549791C}">
  <ds:schemaRefs>
    <ds:schemaRef ds:uri="http://schemas.microsoft.com/sharepoint/v3/contenttype/forms"/>
  </ds:schemaRefs>
</ds:datastoreItem>
</file>

<file path=customXml/itemProps3.xml><?xml version="1.0" encoding="utf-8"?>
<ds:datastoreItem xmlns:ds="http://schemas.openxmlformats.org/officeDocument/2006/customXml" ds:itemID="{AADFDADA-750C-46E7-8086-1B2B313372E2}">
  <ds:schemaRefs>
    <ds:schemaRef ds:uri="http://schemas.openxmlformats.org/officeDocument/2006/bibliography"/>
  </ds:schemaRefs>
</ds:datastoreItem>
</file>

<file path=customXml/itemProps4.xml><?xml version="1.0" encoding="utf-8"?>
<ds:datastoreItem xmlns:ds="http://schemas.openxmlformats.org/officeDocument/2006/customXml" ds:itemID="{2AD895E9-A19A-4F36-8D0F-8D7396257721}">
  <ds:schemaRefs>
    <ds:schemaRef ds:uri="http://schemas.openxmlformats.org/package/2006/metadata/core-properties"/>
    <ds:schemaRef ds:uri="http://schemas.microsoft.com/office/2006/documentManagement/types"/>
    <ds:schemaRef ds:uri="f94e4749-b767-41bb-9e57-5b4500316b06"/>
    <ds:schemaRef ds:uri="http://purl.org/dc/elements/1.1/"/>
    <ds:schemaRef ds:uri="http://schemas.microsoft.com/office/2006/metadata/properties"/>
    <ds:schemaRef ds:uri="http://purl.org/dc/dcmitype/"/>
    <ds:schemaRef ds:uri="http://www.w3.org/XML/1998/namespace"/>
    <ds:schemaRef ds:uri="22776ceb-a351-4db4-a23e-808c5dede8d3"/>
    <ds:schemaRef ds:uri="http://schemas.microsoft.com/office/infopath/2007/PartnerControls"/>
    <ds:schemaRef ds:uri="http://purl.org/dc/terms/"/>
  </ds:schemaRefs>
</ds:datastoreItem>
</file>

<file path=customXml/itemProps5.xml><?xml version="1.0" encoding="utf-8"?>
<ds:datastoreItem xmlns:ds="http://schemas.openxmlformats.org/officeDocument/2006/customXml" ds:itemID="{3025C48C-0D5E-461F-AC49-E6FE52578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76ceb-a351-4db4-a23e-808c5dede8d3"/>
    <ds:schemaRef ds:uri="f94e4749-b767-41bb-9e57-5b4500316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9096ad9-8b60-446a-90b7-017dbb9421a3}" enabled="1" method="Standard" siteId="{3d234255-e20f-4205-88a5-9658a402999b}" removed="0"/>
</clbl:labelList>
</file>

<file path=docProps/app.xml><?xml version="1.0" encoding="utf-8"?>
<Properties xmlns="http://schemas.openxmlformats.org/officeDocument/2006/extended-properties" xmlns:vt="http://schemas.openxmlformats.org/officeDocument/2006/docPropsVTypes">
  <Template>Normal</Template>
  <TotalTime>16</TotalTime>
  <Pages>21</Pages>
  <Words>4673</Words>
  <Characters>26638</Characters>
  <Application>Microsoft Office Word</Application>
  <DocSecurity>0</DocSecurity>
  <Lines>221</Lines>
  <Paragraphs>62</Paragraphs>
  <ScaleCrop>false</ScaleCrop>
  <Company/>
  <LinksUpToDate>false</LinksUpToDate>
  <CharactersWithSpaces>31249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Engineering for Brisbane’s Kangaroo Point Bridge</dc:title>
  <dc:subject/>
  <dc:creator>Tim Deere</dc:creator>
  <cp:keywords/>
  <dc:description/>
  <cp:lastModifiedBy>Gallagher, Andrew</cp:lastModifiedBy>
  <cp:revision>15</cp:revision>
  <cp:lastPrinted>2025-01-31T06:01:00Z</cp:lastPrinted>
  <dcterms:created xsi:type="dcterms:W3CDTF">2025-01-24T05:40:00Z</dcterms:created>
  <dcterms:modified xsi:type="dcterms:W3CDTF">2025-01-31T06:01:00Z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0x0101009EA9142AA01940478AB4F8AE5423E993</vt:lpwstr>
  </property>
  <property fmtid="{D5CDD505-2E9C-101B-9397-08002B2CF9AE}" pid="3" name="Order">
    <vt:r8>100</vt:r8>
  </property>
  <property fmtid="{D5CDD505-2E9C-101B-9397-08002B2CF9AE}" pid="4" name="MediaServiceImageTags">
    <vt:lpwstr/>
  </property>
</Properties>
</file>