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5B434C37" w:rsidR="00346B9E" w:rsidRPr="0007359A" w:rsidRDefault="00A06F72">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4649A9E2" wp14:editId="47279AA3">
            <wp:simplePos x="0" y="0"/>
            <wp:positionH relativeFrom="page">
              <wp:align>right</wp:align>
            </wp:positionH>
            <wp:positionV relativeFrom="paragraph">
              <wp:posOffset>-914400</wp:posOffset>
            </wp:positionV>
            <wp:extent cx="7542904" cy="10668000"/>
            <wp:effectExtent l="0" t="0" r="1270" b="0"/>
            <wp:wrapNone/>
            <wp:docPr id="13258053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3921388F">
                <wp:simplePos x="0" y="0"/>
                <wp:positionH relativeFrom="page">
                  <wp:align>left</wp:align>
                </wp:positionH>
                <wp:positionV relativeFrom="paragraph">
                  <wp:posOffset>5593715</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15BE16CD" w14:textId="77777777" w:rsidR="002E5213" w:rsidRDefault="002927CC" w:rsidP="002927CC">
                            <w:pPr>
                              <w:jc w:val="center"/>
                              <w:rPr>
                                <w:rFonts w:ascii="Avenir Next LT Pro Demi" w:hAnsi="Avenir Next LT Pro Demi"/>
                                <w:b/>
                                <w:bCs/>
                                <w:color w:val="FFFFFF" w:themeColor="background1"/>
                                <w:sz w:val="56"/>
                                <w:szCs w:val="56"/>
                              </w:rPr>
                            </w:pPr>
                            <w:r w:rsidRPr="002927CC">
                              <w:rPr>
                                <w:rFonts w:ascii="Avenir Next LT Pro Demi" w:hAnsi="Avenir Next LT Pro Demi"/>
                                <w:b/>
                                <w:bCs/>
                                <w:color w:val="FFFFFF" w:themeColor="background1"/>
                                <w:sz w:val="56"/>
                                <w:szCs w:val="56"/>
                              </w:rPr>
                              <w:t xml:space="preserve">CORPORATE EVENT </w:t>
                            </w:r>
                          </w:p>
                          <w:p w14:paraId="7C5D3BCA" w14:textId="387D829A" w:rsidR="009452D1" w:rsidRPr="002927CC" w:rsidRDefault="002927CC" w:rsidP="002927CC">
                            <w:pPr>
                              <w:jc w:val="center"/>
                              <w:rPr>
                                <w:rFonts w:ascii="Avenir Next LT Pro Demi" w:hAnsi="Avenir Next LT Pro Demi"/>
                                <w:b/>
                                <w:bCs/>
                                <w:color w:val="FFFFFF" w:themeColor="background1"/>
                                <w:sz w:val="56"/>
                                <w:szCs w:val="56"/>
                              </w:rPr>
                            </w:pPr>
                            <w:r w:rsidRPr="002927CC">
                              <w:rPr>
                                <w:rFonts w:ascii="Avenir Next LT Pro Demi" w:hAnsi="Avenir Next LT Pro Demi"/>
                                <w:b/>
                                <w:bCs/>
                                <w:color w:val="FFFFFF" w:themeColor="background1"/>
                                <w:sz w:val="56"/>
                                <w:szCs w:val="56"/>
                              </w:rPr>
                              <w:t>OF</w:t>
                            </w:r>
                            <w:r w:rsidR="00A93E87">
                              <w:rPr>
                                <w:rFonts w:ascii="Avenir Next LT Pro Demi" w:hAnsi="Avenir Next LT Pro Demi"/>
                                <w:b/>
                                <w:bCs/>
                                <w:color w:val="FFFFFF" w:themeColor="background1"/>
                                <w:sz w:val="56"/>
                                <w:szCs w:val="56"/>
                              </w:rPr>
                              <w:t xml:space="preserve"> </w:t>
                            </w:r>
                            <w:r w:rsidRPr="002927CC">
                              <w:rPr>
                                <w:rFonts w:ascii="Avenir Next LT Pro Demi" w:hAnsi="Avenir Next LT Pro Demi"/>
                                <w:b/>
                                <w:bCs/>
                                <w:color w:val="FFFFFF" w:themeColor="background1"/>
                                <w:sz w:val="56"/>
                                <w:szCs w:val="56"/>
                              </w:rPr>
                              <w:t xml:space="preserve">THE YEAR AWARD </w:t>
                            </w:r>
                            <w:r>
                              <w:rPr>
                                <w:rFonts w:ascii="Avenir Next LT Pro Demi" w:hAnsi="Avenir Next LT Pro Demi"/>
                                <w:b/>
                                <w:bCs/>
                                <w:color w:val="FFFFFF" w:themeColor="background1"/>
                                <w:sz w:val="56"/>
                                <w:szCs w:val="56"/>
                              </w:rPr>
                              <w:br/>
                            </w:r>
                            <w:r w:rsidR="00B159B4">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0.45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" filled="f" stroked="f" strokeweight=".5pt">
                <v:textbox>
                  <w:txbxContent>
                    <w:p w14:paraId="15BE16CD" w14:textId="77777777" w:rsidR="002E5213" w:rsidRDefault="002927CC" w:rsidP="002927CC">
                      <w:pPr>
                        <w:jc w:val="center"/>
                        <w:rPr>
                          <w:rFonts w:ascii="Avenir Next LT Pro Demi" w:hAnsi="Avenir Next LT Pro Demi"/>
                          <w:b/>
                          <w:bCs/>
                          <w:color w:val="FFFFFF" w:themeColor="background1"/>
                          <w:sz w:val="56"/>
                          <w:szCs w:val="56"/>
                        </w:rPr>
                      </w:pPr>
                      <w:r w:rsidRPr="002927CC">
                        <w:rPr>
                          <w:rFonts w:ascii="Avenir Next LT Pro Demi" w:hAnsi="Avenir Next LT Pro Demi"/>
                          <w:b/>
                          <w:bCs/>
                          <w:color w:val="FFFFFF" w:themeColor="background1"/>
                          <w:sz w:val="56"/>
                          <w:szCs w:val="56"/>
                        </w:rPr>
                        <w:t xml:space="preserve">CORPORATE EVENT </w:t>
                      </w:r>
                    </w:p>
                    <w:p w14:paraId="7C5D3BCA" w14:textId="387D829A" w:rsidR="009452D1" w:rsidRPr="002927CC" w:rsidRDefault="002927CC" w:rsidP="002927CC">
                      <w:pPr>
                        <w:jc w:val="center"/>
                        <w:rPr>
                          <w:rFonts w:ascii="Avenir Next LT Pro Demi" w:hAnsi="Avenir Next LT Pro Demi"/>
                          <w:b/>
                          <w:bCs/>
                          <w:color w:val="FFFFFF" w:themeColor="background1"/>
                          <w:sz w:val="56"/>
                          <w:szCs w:val="56"/>
                        </w:rPr>
                      </w:pPr>
                      <w:r w:rsidRPr="002927CC">
                        <w:rPr>
                          <w:rFonts w:ascii="Avenir Next LT Pro Demi" w:hAnsi="Avenir Next LT Pro Demi"/>
                          <w:b/>
                          <w:bCs/>
                          <w:color w:val="FFFFFF" w:themeColor="background1"/>
                          <w:sz w:val="56"/>
                          <w:szCs w:val="56"/>
                        </w:rPr>
                        <w:t>OF</w:t>
                      </w:r>
                      <w:r w:rsidR="00A93E87">
                        <w:rPr>
                          <w:rFonts w:ascii="Avenir Next LT Pro Demi" w:hAnsi="Avenir Next LT Pro Demi"/>
                          <w:b/>
                          <w:bCs/>
                          <w:color w:val="FFFFFF" w:themeColor="background1"/>
                          <w:sz w:val="56"/>
                          <w:szCs w:val="56"/>
                        </w:rPr>
                        <w:t xml:space="preserve"> </w:t>
                      </w:r>
                      <w:r w:rsidRPr="002927CC">
                        <w:rPr>
                          <w:rFonts w:ascii="Avenir Next LT Pro Demi" w:hAnsi="Avenir Next LT Pro Demi"/>
                          <w:b/>
                          <w:bCs/>
                          <w:color w:val="FFFFFF" w:themeColor="background1"/>
                          <w:sz w:val="56"/>
                          <w:szCs w:val="56"/>
                        </w:rPr>
                        <w:t xml:space="preserve">THE YEAR AWARD </w:t>
                      </w:r>
                      <w:r>
                        <w:rPr>
                          <w:rFonts w:ascii="Avenir Next LT Pro Demi" w:hAnsi="Avenir Next LT Pro Demi"/>
                          <w:b/>
                          <w:bCs/>
                          <w:color w:val="FFFFFF" w:themeColor="background1"/>
                          <w:sz w:val="56"/>
                          <w:szCs w:val="56"/>
                        </w:rPr>
                        <w:br/>
                      </w:r>
                      <w:r w:rsidR="00B159B4">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18A2B689" w14:textId="77777777" w:rsidR="001E098F" w:rsidRPr="001E098F" w:rsidRDefault="001E098F" w:rsidP="00091F40">
      <w:pPr>
        <w:jc w:val="both"/>
        <w:rPr>
          <w:rFonts w:ascii="Avenir Next LT Pro" w:hAnsi="Avenir Next LT Pro" w:cstheme="majorHAnsi"/>
          <w:sz w:val="22"/>
          <w:szCs w:val="22"/>
        </w:rPr>
      </w:pPr>
      <w:r w:rsidRPr="001E098F">
        <w:rPr>
          <w:rFonts w:ascii="Avenir Next LT Pro" w:hAnsi="Avenir Next LT Pro" w:cstheme="majorHAnsi"/>
          <w:sz w:val="22"/>
          <w:szCs w:val="22"/>
        </w:rPr>
        <w:t xml:space="preserve">The Corporate Event of the Year Award recognises events that have been successfully planned, organised and managed by corporate teams. </w:t>
      </w:r>
    </w:p>
    <w:p w14:paraId="41F45CE2" w14:textId="77777777" w:rsidR="002F439E" w:rsidRDefault="002F439E" w:rsidP="00091F40">
      <w:pPr>
        <w:jc w:val="both"/>
        <w:rPr>
          <w:rFonts w:ascii="Avenir Next LT Pro" w:hAnsi="Avenir Next LT Pro" w:cstheme="majorHAnsi"/>
          <w:sz w:val="22"/>
          <w:szCs w:val="22"/>
        </w:rPr>
      </w:pPr>
    </w:p>
    <w:p w14:paraId="35416F0D" w14:textId="7ABC61F0" w:rsidR="001E098F" w:rsidRPr="001E098F" w:rsidRDefault="001E098F" w:rsidP="00091F40">
      <w:pPr>
        <w:jc w:val="both"/>
        <w:rPr>
          <w:rFonts w:ascii="Avenir Next LT Pro" w:hAnsi="Avenir Next LT Pro" w:cstheme="majorHAnsi"/>
          <w:sz w:val="22"/>
          <w:szCs w:val="22"/>
        </w:rPr>
      </w:pPr>
      <w:r w:rsidRPr="001E098F">
        <w:rPr>
          <w:rFonts w:ascii="Avenir Next LT Pro" w:hAnsi="Avenir Next LT Pro" w:cstheme="majorHAnsi"/>
          <w:sz w:val="22"/>
          <w:szCs w:val="22"/>
        </w:rPr>
        <w:t xml:space="preserve">This event could have either been hosted within Australia or internationally by an </w:t>
      </w:r>
      <w:r w:rsidR="002E5213">
        <w:rPr>
          <w:rFonts w:ascii="Avenir Next LT Pro" w:hAnsi="Avenir Next LT Pro" w:cstheme="majorHAnsi"/>
          <w:sz w:val="22"/>
          <w:szCs w:val="22"/>
        </w:rPr>
        <w:t>Australian-owned</w:t>
      </w:r>
      <w:r w:rsidRPr="001E098F">
        <w:rPr>
          <w:rFonts w:ascii="Avenir Next LT Pro" w:hAnsi="Avenir Next LT Pro" w:cstheme="majorHAnsi"/>
          <w:sz w:val="22"/>
          <w:szCs w:val="22"/>
        </w:rPr>
        <w:t xml:space="preserve"> business. The event must be considered significant in achieving objectives through the challenges, complexities, and imaginative use of resources, innovation, creativity and overall management. </w:t>
      </w:r>
    </w:p>
    <w:p w14:paraId="0BFB98BD" w14:textId="77777777" w:rsidR="002F439E" w:rsidRDefault="002F439E" w:rsidP="00091F40">
      <w:pPr>
        <w:jc w:val="both"/>
        <w:rPr>
          <w:rFonts w:ascii="Avenir Next LT Pro" w:hAnsi="Avenir Next LT Pro" w:cstheme="majorHAnsi"/>
          <w:sz w:val="22"/>
          <w:szCs w:val="22"/>
        </w:rPr>
      </w:pPr>
    </w:p>
    <w:p w14:paraId="2A4E11ED" w14:textId="43A7808E" w:rsidR="001E098F" w:rsidRPr="001E098F" w:rsidRDefault="001E098F" w:rsidP="00091F40">
      <w:pPr>
        <w:jc w:val="both"/>
        <w:rPr>
          <w:rFonts w:ascii="Avenir Next LT Pro" w:hAnsi="Avenir Next LT Pro" w:cstheme="majorHAnsi"/>
          <w:sz w:val="22"/>
          <w:szCs w:val="22"/>
        </w:rPr>
      </w:pPr>
      <w:r w:rsidRPr="001E098F">
        <w:rPr>
          <w:rFonts w:ascii="Avenir Next LT Pro" w:hAnsi="Avenir Next LT Pro" w:cstheme="majorHAnsi"/>
          <w:sz w:val="22"/>
          <w:szCs w:val="22"/>
        </w:rPr>
        <w:t xml:space="preserve">Projects must have been completed in the qualifying period to be judged for this Award. Joint entries from the event owner, event organiser, venue and other suppliers are encouraged. </w:t>
      </w:r>
    </w:p>
    <w:p w14:paraId="1DFEC924" w14:textId="77777777" w:rsidR="002F439E" w:rsidRDefault="002F439E" w:rsidP="00091F40">
      <w:pPr>
        <w:jc w:val="both"/>
        <w:rPr>
          <w:rFonts w:ascii="Avenir Next LT Pro" w:hAnsi="Avenir Next LT Pro" w:cstheme="majorHAnsi"/>
          <w:sz w:val="22"/>
          <w:szCs w:val="22"/>
        </w:rPr>
      </w:pPr>
    </w:p>
    <w:p w14:paraId="453A570E" w14:textId="4E1F3345" w:rsidR="00D23629" w:rsidRPr="00A71DF1" w:rsidRDefault="001E098F" w:rsidP="00091F40">
      <w:pPr>
        <w:jc w:val="both"/>
        <w:rPr>
          <w:rFonts w:ascii="Avenir Next LT Pro" w:hAnsi="Avenir Next LT Pro" w:cstheme="majorHAnsi"/>
          <w:sz w:val="22"/>
          <w:szCs w:val="22"/>
        </w:rPr>
      </w:pPr>
      <w:r w:rsidRPr="001E098F">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19D82962" w14:textId="77777777" w:rsidR="002E5213" w:rsidRDefault="002E5213" w:rsidP="00D23629">
      <w:pPr>
        <w:rPr>
          <w:rFonts w:ascii="Avenir Next LT Pro" w:hAnsi="Avenir Next LT Pro" w:cstheme="majorHAnsi"/>
          <w:b/>
          <w:bCs/>
          <w:sz w:val="28"/>
          <w:szCs w:val="28"/>
        </w:rPr>
      </w:pPr>
    </w:p>
    <w:p w14:paraId="6A2A962A" w14:textId="03CAE5A2"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4AF4C10E" w14:textId="2438D35E" w:rsidR="0073131F" w:rsidRPr="0073131F" w:rsidRDefault="0073131F" w:rsidP="0073131F">
      <w:pPr>
        <w:jc w:val="both"/>
        <w:rPr>
          <w:rFonts w:ascii="Avenir Next LT Pro" w:hAnsi="Avenir Next LT Pro" w:cstheme="majorHAnsi"/>
          <w:sz w:val="22"/>
          <w:szCs w:val="22"/>
        </w:rPr>
      </w:pPr>
      <w:r w:rsidRPr="0073131F">
        <w:rPr>
          <w:rFonts w:ascii="Avenir Next LT Pro" w:hAnsi="Avenir Next LT Pro" w:cstheme="majorHAnsi"/>
          <w:sz w:val="22"/>
          <w:szCs w:val="22"/>
        </w:rPr>
        <w:t>If you are a corporate in-house event management department or team, or an event agency or PCO that worked in partnership with a corporate client to deliver an event, you are eligible to apply.</w:t>
      </w:r>
      <w:r w:rsidR="002E5213">
        <w:rPr>
          <w:rFonts w:ascii="Avenir Next LT Pro" w:hAnsi="Avenir Next LT Pro" w:cstheme="majorHAnsi"/>
          <w:sz w:val="22"/>
          <w:szCs w:val="22"/>
        </w:rPr>
        <w:t xml:space="preserve"> </w:t>
      </w:r>
      <w:r w:rsidRPr="0073131F">
        <w:rPr>
          <w:rFonts w:ascii="Avenir Next LT Pro" w:hAnsi="Avenir Next LT Pro" w:cstheme="majorHAnsi"/>
          <w:sz w:val="22"/>
          <w:szCs w:val="22"/>
        </w:rPr>
        <w:t xml:space="preserve">Submissions for Association or Government entity events are not applicable for this Award, with discrete alternate Awards existing for such events. The Award is also open to venues where the venue owns and runs events but does not include events that you host or produce on behalf of a client or other third party.  </w:t>
      </w:r>
    </w:p>
    <w:p w14:paraId="71D48300" w14:textId="77777777" w:rsidR="0073131F" w:rsidRDefault="0073131F" w:rsidP="0073131F">
      <w:pPr>
        <w:jc w:val="both"/>
        <w:rPr>
          <w:rFonts w:ascii="Avenir Next LT Pro" w:hAnsi="Avenir Next LT Pro" w:cstheme="majorHAnsi"/>
          <w:sz w:val="22"/>
          <w:szCs w:val="22"/>
        </w:rPr>
      </w:pPr>
    </w:p>
    <w:p w14:paraId="29049F9C" w14:textId="2566BFB0" w:rsidR="00D23629" w:rsidRPr="0007359A" w:rsidRDefault="0073131F" w:rsidP="0073131F">
      <w:pPr>
        <w:jc w:val="both"/>
        <w:rPr>
          <w:rFonts w:ascii="Avenir Next LT Pro" w:hAnsi="Avenir Next LT Pro" w:cstheme="majorHAnsi"/>
          <w:sz w:val="22"/>
          <w:szCs w:val="22"/>
        </w:rPr>
      </w:pPr>
      <w:r w:rsidRPr="0073131F">
        <w:rPr>
          <w:rFonts w:ascii="Avenir Next LT Pro" w:hAnsi="Avenir Next LT Pro" w:cstheme="majorHAnsi"/>
          <w:sz w:val="22"/>
          <w:szCs w:val="22"/>
        </w:rPr>
        <w:t>The National Winner of this Award will be eligible for the MEA Platinum Event of the Year Award.</w:t>
      </w:r>
    </w:p>
    <w:p w14:paraId="316BF2A6" w14:textId="77777777" w:rsidR="00D23629" w:rsidRPr="0007359A" w:rsidRDefault="00D23629" w:rsidP="00D23629">
      <w:pPr>
        <w:rPr>
          <w:rFonts w:ascii="Avenir Next LT Pro" w:hAnsi="Avenir Next LT Pro" w:cstheme="majorHAnsi"/>
          <w:sz w:val="22"/>
          <w:szCs w:val="22"/>
        </w:rPr>
      </w:pPr>
    </w:p>
    <w:p w14:paraId="7B689AD4" w14:textId="77777777" w:rsidR="002E5213" w:rsidRDefault="002E5213" w:rsidP="00D23629">
      <w:pPr>
        <w:rPr>
          <w:rFonts w:ascii="Avenir Next LT Pro" w:hAnsi="Avenir Next LT Pro" w:cstheme="majorHAnsi"/>
          <w:b/>
          <w:bCs/>
          <w:sz w:val="28"/>
          <w:szCs w:val="28"/>
        </w:rPr>
      </w:pPr>
    </w:p>
    <w:p w14:paraId="41BC485B" w14:textId="09BB8EF9"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76B45B66" w:rsidR="00A8700D" w:rsidRDefault="00914081" w:rsidP="00A8700D">
      <w:pPr>
        <w:jc w:val="both"/>
        <w:rPr>
          <w:rFonts w:ascii="Avenir Next LT Pro" w:hAnsi="Avenir Next LT Pro" w:cstheme="majorHAnsi"/>
          <w:sz w:val="22"/>
          <w:szCs w:val="22"/>
        </w:rPr>
      </w:pPr>
      <w:r w:rsidRPr="00914081">
        <w:rPr>
          <w:rFonts w:ascii="Avenir Next LT Pro" w:hAnsi="Avenir Next LT Pro" w:cstheme="majorHAnsi"/>
          <w:sz w:val="22"/>
          <w:szCs w:val="22"/>
        </w:rPr>
        <w:t>Ensure that your submission is restricted to the qualifying period 1 January 202</w:t>
      </w:r>
      <w:r w:rsidR="007555AA">
        <w:rPr>
          <w:rFonts w:ascii="Avenir Next LT Pro" w:hAnsi="Avenir Next LT Pro" w:cstheme="majorHAnsi"/>
          <w:sz w:val="22"/>
          <w:szCs w:val="22"/>
        </w:rPr>
        <w:t>4</w:t>
      </w:r>
      <w:r w:rsidRPr="00914081">
        <w:rPr>
          <w:rFonts w:ascii="Avenir Next LT Pro" w:hAnsi="Avenir Next LT Pro" w:cstheme="majorHAnsi"/>
          <w:sz w:val="22"/>
          <w:szCs w:val="22"/>
        </w:rPr>
        <w:t xml:space="preserve"> – 31 December 202</w:t>
      </w:r>
      <w:r w:rsidR="007555AA">
        <w:rPr>
          <w:rFonts w:ascii="Avenir Next LT Pro" w:hAnsi="Avenir Next LT Pro" w:cstheme="majorHAnsi"/>
          <w:sz w:val="22"/>
          <w:szCs w:val="22"/>
        </w:rPr>
        <w:t>4</w:t>
      </w:r>
      <w:r w:rsidRPr="00914081">
        <w:rPr>
          <w:rFonts w:ascii="Avenir Next LT Pro" w:hAnsi="Avenir Next LT Pro" w:cstheme="majorHAnsi"/>
          <w:sz w:val="22"/>
          <w:szCs w:val="22"/>
        </w:rPr>
        <w:t>.</w:t>
      </w:r>
      <w:r w:rsidR="00A8700D" w:rsidRPr="001C7AB8">
        <w:rPr>
          <w:rFonts w:ascii="Avenir Next LT Pro" w:hAnsi="Avenir Next LT Pro" w:cstheme="majorHAnsi"/>
          <w:sz w:val="22"/>
          <w:szCs w:val="22"/>
        </w:rPr>
        <w:t xml:space="preserve"> </w:t>
      </w:r>
    </w:p>
    <w:p w14:paraId="1BD91CDB" w14:textId="77777777" w:rsidR="00421360" w:rsidRDefault="00421360" w:rsidP="00A8700D">
      <w:pPr>
        <w:jc w:val="both"/>
        <w:rPr>
          <w:rFonts w:ascii="Avenir Next LT Pro" w:hAnsi="Avenir Next LT Pro" w:cstheme="majorHAnsi"/>
          <w:sz w:val="22"/>
          <w:szCs w:val="22"/>
        </w:rPr>
      </w:pPr>
    </w:p>
    <w:p w14:paraId="0D546337" w14:textId="77777777"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796EFA70" w14:textId="77777777"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318A8324" w14:textId="77777777"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 xml:space="preserve">If your evidence takes form in charts, video links or graphs, there is a separate area within the submission portal to add these. Videos must not be longer than 1-minute (60 </w:t>
      </w:r>
      <w:r w:rsidRPr="000562A4">
        <w:rPr>
          <w:rFonts w:ascii="Avenir Next LT Pro" w:eastAsiaTheme="minorEastAsia" w:hAnsi="Avenir Next LT Pro" w:cstheme="majorHAnsi"/>
          <w:kern w:val="2"/>
          <w14:ligatures w14:val="standardContextual"/>
        </w:rPr>
        <w:lastRenderedPageBreak/>
        <w:t>seconds). Please indicate in your submission if you have included additional attachments outside of the form below.</w:t>
      </w:r>
    </w:p>
    <w:p w14:paraId="29D5B7A6" w14:textId="77777777"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06F31E4B" w14:textId="77777777"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37DDE58F" w14:textId="4022EFE6"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proofErr w:type="gramStart"/>
      <w:r w:rsidR="002E5213">
        <w:rPr>
          <w:rFonts w:ascii="Avenir Next LT Pro" w:eastAsiaTheme="minorEastAsia" w:hAnsi="Avenir Next LT Pro" w:cstheme="majorHAnsi"/>
          <w:kern w:val="2"/>
          <w14:ligatures w14:val="standardContextual"/>
        </w:rPr>
        <w:t>future-proofing</w:t>
      </w:r>
      <w:proofErr w:type="gramEnd"/>
      <w:r w:rsidRPr="000562A4">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 </w:t>
      </w:r>
    </w:p>
    <w:p w14:paraId="56BC6F45" w14:textId="77777777" w:rsidR="00637EDF" w:rsidRPr="000562A4" w:rsidRDefault="00637EDF" w:rsidP="004F6765">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0562A4">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6D7751CA" w14:textId="677C0A72" w:rsidR="00BE40AA" w:rsidRPr="00C436DC" w:rsidRDefault="00637EDF" w:rsidP="004F6765">
      <w:pPr>
        <w:ind w:left="360"/>
        <w:jc w:val="both"/>
        <w:rPr>
          <w:rFonts w:ascii="Avenir Next LT Pro" w:hAnsi="Avenir Next LT Pro" w:cstheme="majorHAnsi"/>
          <w:sz w:val="22"/>
          <w:szCs w:val="22"/>
        </w:rPr>
      </w:pPr>
      <w:r w:rsidRPr="000562A4">
        <w:rPr>
          <w:rFonts w:ascii="Avenir Next LT Pro" w:hAnsi="Avenir Next LT Pro" w:cstheme="majorHAnsi"/>
          <w:sz w:val="22"/>
          <w:szCs w:val="22"/>
        </w:rPr>
        <w:t xml:space="preserve">All applications must be submitted prior to </w:t>
      </w:r>
      <w:r w:rsidR="00AA0ECC">
        <w:rPr>
          <w:rFonts w:ascii="Avenir Next LT Pro" w:hAnsi="Avenir Next LT Pro" w:cstheme="majorHAnsi"/>
          <w:b/>
          <w:bCs/>
          <w:sz w:val="22"/>
          <w:szCs w:val="22"/>
        </w:rPr>
        <w:t>Friday</w:t>
      </w:r>
      <w:r w:rsidRPr="000562A4">
        <w:rPr>
          <w:rFonts w:ascii="Avenir Next LT Pro" w:hAnsi="Avenir Next LT Pro" w:cstheme="majorHAnsi"/>
          <w:b/>
          <w:bCs/>
          <w:sz w:val="22"/>
          <w:szCs w:val="22"/>
        </w:rPr>
        <w:t xml:space="preserve"> 1</w:t>
      </w:r>
      <w:r w:rsidR="00AA0ECC">
        <w:rPr>
          <w:rFonts w:ascii="Avenir Next LT Pro" w:hAnsi="Avenir Next LT Pro" w:cstheme="majorHAnsi"/>
          <w:b/>
          <w:bCs/>
          <w:sz w:val="22"/>
          <w:szCs w:val="22"/>
        </w:rPr>
        <w:t>4</w:t>
      </w:r>
      <w:r w:rsidRPr="000562A4">
        <w:rPr>
          <w:rFonts w:ascii="Avenir Next LT Pro" w:hAnsi="Avenir Next LT Pro" w:cstheme="majorHAnsi"/>
          <w:b/>
          <w:bCs/>
          <w:sz w:val="22"/>
          <w:szCs w:val="22"/>
        </w:rPr>
        <w:t xml:space="preserve"> February 202</w:t>
      </w:r>
      <w:r w:rsidR="000A49F3">
        <w:rPr>
          <w:rFonts w:ascii="Avenir Next LT Pro" w:hAnsi="Avenir Next LT Pro" w:cstheme="majorHAnsi"/>
          <w:b/>
          <w:bCs/>
          <w:sz w:val="22"/>
          <w:szCs w:val="22"/>
        </w:rPr>
        <w:t>5</w:t>
      </w:r>
      <w:r w:rsidRPr="000562A4">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0AE396BC"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Event Significance – 5%</w:t>
      </w:r>
    </w:p>
    <w:p w14:paraId="581A6364"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Financial Performance – 5% </w:t>
      </w:r>
    </w:p>
    <w:p w14:paraId="0763DCE8"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Sustainability – 5% </w:t>
      </w:r>
    </w:p>
    <w:p w14:paraId="1D1E6123"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Project Planning &amp; Resource Management – 30% </w:t>
      </w:r>
    </w:p>
    <w:p w14:paraId="31813FAD"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 xml:space="preserve">Challenges &amp; Response – 30% </w:t>
      </w:r>
    </w:p>
    <w:p w14:paraId="4674A005" w14:textId="77777777" w:rsidR="00AD6644" w:rsidRPr="00AD6644"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Outcome &amp; Evidence – 20%</w:t>
      </w:r>
    </w:p>
    <w:p w14:paraId="1F5047F9" w14:textId="032BC74C" w:rsidR="005830ED" w:rsidRPr="00763F2E" w:rsidRDefault="00AD6644" w:rsidP="004F6765">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D6644">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DF6E8F" w14:paraId="25E3100B" w14:textId="77777777" w:rsidTr="00DF6E8F">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2F929822" w14:textId="77777777" w:rsidR="00DF6E8F" w:rsidRDefault="00DF6E8F">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DF6E8F" w14:paraId="1FECFFCB" w14:textId="77777777" w:rsidTr="00DF6E8F">
        <w:tc>
          <w:tcPr>
            <w:tcW w:w="4505" w:type="dxa"/>
            <w:tcBorders>
              <w:top w:val="single" w:sz="4" w:space="0" w:color="auto"/>
              <w:left w:val="single" w:sz="4" w:space="0" w:color="auto"/>
              <w:bottom w:val="single" w:sz="4" w:space="0" w:color="auto"/>
              <w:right w:val="single" w:sz="4" w:space="0" w:color="auto"/>
            </w:tcBorders>
            <w:hideMark/>
          </w:tcPr>
          <w:p w14:paraId="12EB389C" w14:textId="77777777" w:rsidR="00DF6E8F" w:rsidRDefault="00DF6E8F">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64E77E81" w14:textId="77777777" w:rsidR="00DF6E8F" w:rsidRDefault="00DF6E8F">
            <w:pPr>
              <w:jc w:val="center"/>
              <w:rPr>
                <w:rFonts w:ascii="Avenir Next LT Pro" w:hAnsi="Avenir Next LT Pro" w:cstheme="majorHAnsi"/>
              </w:rPr>
            </w:pPr>
            <w:r>
              <w:rPr>
                <w:rFonts w:ascii="Avenir Next LT Pro" w:hAnsi="Avenir Next LT Pro" w:cstheme="majorHAnsi"/>
              </w:rPr>
              <w:t>Insert name here</w:t>
            </w:r>
          </w:p>
        </w:tc>
      </w:tr>
      <w:tr w:rsidR="00DF6E8F" w14:paraId="2E8ACA06" w14:textId="77777777" w:rsidTr="00DF6E8F">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621DDBEC" w14:textId="77777777" w:rsidR="00DF6E8F" w:rsidRDefault="00DF6E8F">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DF6E8F" w14:paraId="50E55DCC" w14:textId="77777777" w:rsidTr="00DF6E8F">
        <w:tc>
          <w:tcPr>
            <w:tcW w:w="4505" w:type="dxa"/>
            <w:tcBorders>
              <w:top w:val="single" w:sz="4" w:space="0" w:color="auto"/>
              <w:left w:val="single" w:sz="4" w:space="0" w:color="auto"/>
              <w:bottom w:val="single" w:sz="4" w:space="0" w:color="auto"/>
              <w:right w:val="single" w:sz="4" w:space="0" w:color="auto"/>
            </w:tcBorders>
            <w:hideMark/>
          </w:tcPr>
          <w:p w14:paraId="1D750121" w14:textId="77777777" w:rsidR="00DF6E8F" w:rsidRDefault="00DF6E8F">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2CB90444" w14:textId="77777777" w:rsidR="00DF6E8F" w:rsidRDefault="00DF6E8F">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BC6625" w:rsidRDefault="0023248C" w:rsidP="00FF6BD1">
      <w:pPr>
        <w:ind w:firstLine="141"/>
        <w:jc w:val="both"/>
        <w:rPr>
          <w:rFonts w:ascii="Avenir Next LT Pro" w:hAnsi="Avenir Next LT Pro" w:cstheme="majorHAnsi"/>
          <w:sz w:val="22"/>
          <w:szCs w:val="22"/>
        </w:rPr>
      </w:pPr>
      <w:r w:rsidRPr="00BC6625">
        <w:rPr>
          <w:rFonts w:ascii="Avenir Next LT Pro" w:hAnsi="Avenir Next LT Pro" w:cstheme="majorHAnsi"/>
          <w:sz w:val="22"/>
          <w:szCs w:val="22"/>
        </w:rPr>
        <w:t xml:space="preserve">Maximum word count for this section: </w:t>
      </w:r>
      <w:r w:rsidR="00ED09BC" w:rsidRPr="00BC6625">
        <w:rPr>
          <w:rFonts w:ascii="Avenir Next LT Pro" w:hAnsi="Avenir Next LT Pro" w:cstheme="majorHAnsi"/>
          <w:sz w:val="22"/>
          <w:szCs w:val="22"/>
        </w:rPr>
        <w:t>6</w:t>
      </w:r>
      <w:r w:rsidR="00CA5EB8" w:rsidRPr="00BC6625">
        <w:rPr>
          <w:rFonts w:ascii="Avenir Next LT Pro" w:hAnsi="Avenir Next LT Pro" w:cstheme="majorHAnsi"/>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7EB2F349"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PROVIDE AN OVERVIEW OF THE 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70893F67"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2E5213">
        <w:rPr>
          <w:rFonts w:ascii="Avenir Next LT Pro" w:hAnsi="Avenir Next LT Pro" w:cstheme="majorHAnsi"/>
          <w:color w:val="FF0000"/>
        </w:rPr>
        <w:t xml:space="preserve">. Space will expand. </w:t>
      </w:r>
    </w:p>
    <w:p w14:paraId="1FAF25BA" w14:textId="77777777" w:rsidR="003B2123" w:rsidRDefault="003B2123" w:rsidP="00381FA8">
      <w:pPr>
        <w:pStyle w:val="ListParagraph"/>
        <w:ind w:left="501"/>
        <w:rPr>
          <w:rFonts w:ascii="Avenir Next LT Pro" w:hAnsi="Avenir Next LT Pro" w:cstheme="majorHAnsi"/>
          <w:color w:val="FF0000"/>
        </w:rPr>
      </w:pPr>
    </w:p>
    <w:p w14:paraId="4AEB7594" w14:textId="77777777" w:rsidR="003B2123" w:rsidRDefault="003B2123" w:rsidP="00381FA8">
      <w:pPr>
        <w:pStyle w:val="ListParagraph"/>
        <w:ind w:left="501"/>
        <w:rPr>
          <w:rFonts w:ascii="Avenir Next LT Pro" w:hAnsi="Avenir Next LT Pro" w:cstheme="majorHAnsi"/>
          <w:color w:val="FF0000"/>
        </w:rPr>
      </w:pPr>
    </w:p>
    <w:p w14:paraId="1C84E465" w14:textId="08D81BFB" w:rsidR="0027703E" w:rsidRDefault="0027703E" w:rsidP="00FF6BD1">
      <w:pPr>
        <w:rPr>
          <w:rFonts w:ascii="Avenir Next LT Pro" w:hAnsi="Avenir Next LT Pro" w:cstheme="majorHAnsi"/>
          <w:b/>
          <w:bCs/>
        </w:rPr>
      </w:pPr>
    </w:p>
    <w:p w14:paraId="55AE2A99" w14:textId="5C1882C3" w:rsidR="00BC5838" w:rsidRDefault="003B2123" w:rsidP="00BC5838">
      <w:pPr>
        <w:pStyle w:val="ListParagraph"/>
        <w:numPr>
          <w:ilvl w:val="0"/>
          <w:numId w:val="33"/>
        </w:numPr>
        <w:rPr>
          <w:rFonts w:ascii="Avenir Next LT Pro" w:hAnsi="Avenir Next LT Pro" w:cstheme="majorHAnsi"/>
          <w:b/>
          <w:bCs/>
        </w:rPr>
      </w:pPr>
      <w:r>
        <w:rPr>
          <w:rFonts w:ascii="Avenir Next LT Pro" w:hAnsi="Avenir Next LT Pro" w:cstheme="majorHAnsi"/>
          <w:b/>
          <w:bCs/>
        </w:rPr>
        <w:t>O</w:t>
      </w:r>
      <w:r w:rsidR="009A1E70" w:rsidRPr="009A1E70">
        <w:rPr>
          <w:rFonts w:ascii="Avenir Next LT Pro" w:hAnsi="Avenir Next LT Pro" w:cstheme="majorHAnsi"/>
          <w:b/>
          <w:bCs/>
        </w:rPr>
        <w:t>UTLINE THE OBJECTIVES AND PURPOSE OF THE EVENT</w:t>
      </w:r>
    </w:p>
    <w:p w14:paraId="79CD8185" w14:textId="0B2CEDDF"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6B9E9E66" w14:textId="4FC3ABDF" w:rsidR="0077048B" w:rsidRDefault="00333356" w:rsidP="00333356">
      <w:pPr>
        <w:pStyle w:val="ListParagraph"/>
        <w:numPr>
          <w:ilvl w:val="0"/>
          <w:numId w:val="6"/>
        </w:numPr>
        <w:spacing w:after="0" w:line="240" w:lineRule="auto"/>
        <w:rPr>
          <w:rFonts w:ascii="Avenir Next LT Pro" w:hAnsi="Avenir Next LT Pro" w:cstheme="majorHAnsi"/>
          <w:i/>
          <w:iCs/>
        </w:rPr>
      </w:pPr>
      <w:r w:rsidRPr="00333356">
        <w:rPr>
          <w:rFonts w:ascii="Avenir Next LT Pro" w:hAnsi="Avenir Next LT Pro" w:cstheme="majorHAnsi"/>
          <w:i/>
          <w:iCs/>
        </w:rPr>
        <w:t>Educational, financial, social, awareness, diversity objectives, team building/reward</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5F4D6B49" w14:textId="77777777" w:rsidR="002455CB" w:rsidRDefault="002455CB" w:rsidP="004E3C52">
      <w:pPr>
        <w:ind w:left="360"/>
        <w:rPr>
          <w:rFonts w:ascii="Avenir Next LT Pro" w:hAnsi="Avenir Next LT Pro" w:cstheme="majorHAnsi"/>
          <w:sz w:val="22"/>
          <w:szCs w:val="22"/>
        </w:rPr>
      </w:pPr>
    </w:p>
    <w:p w14:paraId="3FA4DBC2" w14:textId="77777777" w:rsidR="00DF6E8F" w:rsidRDefault="00DF6E8F">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299E796C"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5B7E2A" w:rsidRDefault="004B519F" w:rsidP="00717006">
      <w:pPr>
        <w:pStyle w:val="ListParagraph"/>
        <w:ind w:left="501"/>
        <w:jc w:val="both"/>
        <w:rPr>
          <w:rFonts w:ascii="Avenir Next LT Pro" w:hAnsi="Avenir Next LT Pro" w:cstheme="majorHAnsi"/>
        </w:rPr>
      </w:pPr>
      <w:r w:rsidRPr="005B7E2A">
        <w:rPr>
          <w:rFonts w:ascii="Avenir Next LT Pro" w:hAnsi="Avenir Next LT Pro" w:cstheme="majorHAnsi"/>
        </w:rPr>
        <w:t xml:space="preserve">Maximum word count for this section: </w:t>
      </w:r>
      <w:r w:rsidR="00913D34" w:rsidRPr="005B7E2A">
        <w:rPr>
          <w:rFonts w:ascii="Avenir Next LT Pro" w:hAnsi="Avenir Next LT Pro" w:cstheme="majorHAnsi"/>
        </w:rPr>
        <w:t>3</w:t>
      </w:r>
      <w:r w:rsidR="007419D6" w:rsidRPr="005B7E2A">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6733C0EE" w14:textId="4B1608C5" w:rsidR="00717006" w:rsidRDefault="00717006" w:rsidP="00057C40">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Detail the significance of the event and its impact.</w:t>
      </w:r>
    </w:p>
    <w:p w14:paraId="73D7D210" w14:textId="77777777" w:rsidR="003C154E" w:rsidRDefault="003C154E" w:rsidP="00707F1E">
      <w:pPr>
        <w:pStyle w:val="ListParagraph"/>
        <w:spacing w:after="0" w:line="240" w:lineRule="auto"/>
        <w:ind w:left="499"/>
        <w:jc w:val="both"/>
        <w:rPr>
          <w:rFonts w:ascii="Avenir Next LT Pro" w:hAnsi="Avenir Next LT Pro" w:cstheme="majorHAnsi"/>
          <w:i/>
          <w:iCs/>
        </w:rPr>
      </w:pPr>
    </w:p>
    <w:p w14:paraId="47DC8B22" w14:textId="275B47A2" w:rsidR="00ED3788" w:rsidRDefault="00ED3788" w:rsidP="00707F1E">
      <w:pPr>
        <w:pStyle w:val="ListParagraph"/>
        <w:spacing w:after="0" w:line="240" w:lineRule="auto"/>
        <w:ind w:left="499"/>
        <w:jc w:val="both"/>
        <w:rPr>
          <w:rFonts w:ascii="Avenir Next LT Pro" w:hAnsi="Avenir Next LT Pro" w:cstheme="majorHAnsi"/>
          <w:i/>
          <w:iCs/>
        </w:rPr>
      </w:pPr>
      <w:r w:rsidRPr="00ED3788">
        <w:rPr>
          <w:rFonts w:ascii="Avenir Next LT Pro" w:hAnsi="Avenir Next LT Pro" w:cstheme="majorHAnsi"/>
          <w:i/>
          <w:iCs/>
        </w:rPr>
        <w:t>Examples could include but are not restricted to:</w:t>
      </w:r>
    </w:p>
    <w:p w14:paraId="241CEB8C" w14:textId="77777777" w:rsidR="0026149C" w:rsidRPr="0026149C" w:rsidRDefault="0026149C" w:rsidP="0081477C">
      <w:pPr>
        <w:pStyle w:val="ListParagraph"/>
        <w:numPr>
          <w:ilvl w:val="0"/>
          <w:numId w:val="6"/>
        </w:numPr>
        <w:spacing w:after="0" w:line="240" w:lineRule="auto"/>
        <w:ind w:left="924" w:hanging="357"/>
        <w:rPr>
          <w:rFonts w:ascii="Avenir Next LT Pro" w:hAnsi="Avenir Next LT Pro" w:cstheme="majorHAnsi"/>
          <w:i/>
          <w:iCs/>
        </w:rPr>
      </w:pPr>
      <w:r w:rsidRPr="0026149C">
        <w:rPr>
          <w:rFonts w:ascii="Avenir Next LT Pro" w:hAnsi="Avenir Next LT Pro" w:cstheme="majorHAnsi"/>
          <w:i/>
          <w:iCs/>
        </w:rPr>
        <w:t>Social impact</w:t>
      </w:r>
    </w:p>
    <w:p w14:paraId="04851EB9" w14:textId="77777777" w:rsidR="0026149C" w:rsidRPr="0026149C" w:rsidRDefault="0026149C" w:rsidP="0081477C">
      <w:pPr>
        <w:pStyle w:val="ListParagraph"/>
        <w:numPr>
          <w:ilvl w:val="0"/>
          <w:numId w:val="6"/>
        </w:numPr>
        <w:spacing w:after="0" w:line="240" w:lineRule="auto"/>
        <w:ind w:left="924" w:hanging="357"/>
        <w:rPr>
          <w:rFonts w:ascii="Avenir Next LT Pro" w:hAnsi="Avenir Next LT Pro" w:cstheme="majorHAnsi"/>
          <w:i/>
          <w:iCs/>
        </w:rPr>
      </w:pPr>
      <w:r w:rsidRPr="0026149C">
        <w:rPr>
          <w:rFonts w:ascii="Avenir Next LT Pro" w:hAnsi="Avenir Next LT Pro" w:cstheme="majorHAnsi"/>
          <w:i/>
          <w:iCs/>
        </w:rPr>
        <w:t>Stakeholders (clients, delegates, exhibitors, host organisation, presenters, sponsors)</w:t>
      </w:r>
    </w:p>
    <w:p w14:paraId="01F84FEA" w14:textId="77777777" w:rsidR="0026149C" w:rsidRPr="0026149C" w:rsidRDefault="0026149C" w:rsidP="0081477C">
      <w:pPr>
        <w:pStyle w:val="ListParagraph"/>
        <w:numPr>
          <w:ilvl w:val="0"/>
          <w:numId w:val="6"/>
        </w:numPr>
        <w:spacing w:after="0" w:line="240" w:lineRule="auto"/>
        <w:ind w:left="924" w:hanging="357"/>
        <w:rPr>
          <w:rFonts w:ascii="Avenir Next LT Pro" w:hAnsi="Avenir Next LT Pro" w:cstheme="majorHAnsi"/>
          <w:i/>
          <w:iCs/>
        </w:rPr>
      </w:pPr>
      <w:r w:rsidRPr="0026149C">
        <w:rPr>
          <w:rFonts w:ascii="Avenir Next LT Pro" w:hAnsi="Avenir Next LT Pro" w:cstheme="majorHAnsi"/>
          <w:i/>
          <w:iCs/>
        </w:rPr>
        <w:t>Economic impact</w:t>
      </w:r>
    </w:p>
    <w:p w14:paraId="47809925" w14:textId="2E1E7A08" w:rsidR="00ED3788" w:rsidRPr="00B72134" w:rsidRDefault="0026149C" w:rsidP="0081477C">
      <w:pPr>
        <w:pStyle w:val="ListParagraph"/>
        <w:numPr>
          <w:ilvl w:val="0"/>
          <w:numId w:val="6"/>
        </w:numPr>
        <w:spacing w:after="0" w:line="240" w:lineRule="auto"/>
        <w:ind w:left="924" w:hanging="357"/>
        <w:rPr>
          <w:rFonts w:ascii="Avenir Next LT Pro" w:hAnsi="Avenir Next LT Pro" w:cstheme="majorHAnsi"/>
          <w:i/>
          <w:iCs/>
        </w:rPr>
      </w:pPr>
      <w:r w:rsidRPr="0026149C">
        <w:rPr>
          <w:rFonts w:ascii="Avenir Next LT Pro" w:hAnsi="Avenir Next LT Pro" w:cstheme="majorHAnsi"/>
          <w:i/>
          <w:iCs/>
        </w:rPr>
        <w:t>The venue, local and regional area</w:t>
      </w:r>
    </w:p>
    <w:p w14:paraId="03804DAB" w14:textId="6E6F7333" w:rsidR="004B519F" w:rsidRPr="0007359A" w:rsidRDefault="004B519F" w:rsidP="00B72134">
      <w:pPr>
        <w:pBdr>
          <w:bottom w:val="single" w:sz="12" w:space="1" w:color="auto"/>
        </w:pBdr>
        <w:ind w:left="567"/>
        <w:rPr>
          <w:rFonts w:ascii="Avenir Next LT Pro" w:hAnsi="Avenir Next LT Pro" w:cstheme="majorHAnsi"/>
        </w:rPr>
      </w:pPr>
    </w:p>
    <w:p w14:paraId="63B7B39B" w14:textId="77777777" w:rsidR="004E3C52" w:rsidRPr="0007359A" w:rsidRDefault="004E3C52" w:rsidP="00B750EB">
      <w:pPr>
        <w:ind w:left="720"/>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0684CF9E"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t>FINANCIAL PERFORMANCE</w:t>
      </w:r>
      <w:r w:rsidR="00AD6101" w:rsidRPr="00641E94">
        <w:rPr>
          <w:rFonts w:ascii="Avenir Next LT Pro" w:hAnsi="Avenir Next LT Pro" w:cstheme="majorHAnsi"/>
          <w:b/>
          <w:bCs/>
          <w:sz w:val="28"/>
          <w:szCs w:val="28"/>
        </w:rPr>
        <w:tab/>
      </w:r>
    </w:p>
    <w:p w14:paraId="4462F189" w14:textId="3527E755" w:rsidR="005004B0" w:rsidRPr="005B7E2A" w:rsidRDefault="004E3C52" w:rsidP="004F4082">
      <w:pPr>
        <w:pStyle w:val="ListParagraph"/>
        <w:ind w:left="501"/>
        <w:rPr>
          <w:rFonts w:ascii="Avenir Next LT Pro" w:hAnsi="Avenir Next LT Pro" w:cstheme="majorHAnsi"/>
          <w:b/>
          <w:bCs/>
          <w:sz w:val="28"/>
          <w:szCs w:val="28"/>
        </w:rPr>
      </w:pPr>
      <w:r w:rsidRPr="005B7E2A">
        <w:rPr>
          <w:rFonts w:ascii="Avenir Next LT Pro" w:hAnsi="Avenir Next LT Pro" w:cstheme="majorHAnsi"/>
        </w:rPr>
        <w:t xml:space="preserve">Maximum word count for this section: </w:t>
      </w:r>
      <w:r w:rsidR="00F2773F" w:rsidRPr="005B7E2A">
        <w:rPr>
          <w:rFonts w:ascii="Avenir Next LT Pro" w:hAnsi="Avenir Next LT Pro" w:cstheme="majorHAnsi"/>
        </w:rPr>
        <w:t>3</w:t>
      </w:r>
      <w:r w:rsidR="00641E94" w:rsidRPr="005B7E2A">
        <w:rPr>
          <w:rFonts w:ascii="Avenir Next LT Pro" w:hAnsi="Avenir Next LT Pro" w:cstheme="majorHAnsi"/>
        </w:rPr>
        <w:t>00</w:t>
      </w:r>
    </w:p>
    <w:p w14:paraId="4D2B28CE" w14:textId="667D47AE"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31EE70F1" w14:textId="77777777" w:rsidR="003C154E" w:rsidRDefault="003C154E" w:rsidP="00707F1E">
      <w:pPr>
        <w:ind w:left="357" w:firstLine="144"/>
        <w:rPr>
          <w:rFonts w:ascii="Avenir Next LT Pro" w:hAnsi="Avenir Next LT Pro" w:cstheme="majorHAnsi"/>
          <w:i/>
          <w:iCs/>
          <w:sz w:val="22"/>
          <w:szCs w:val="22"/>
        </w:rPr>
      </w:pPr>
    </w:p>
    <w:p w14:paraId="1DDFF4C9" w14:textId="6F33D139" w:rsidR="005F364A" w:rsidRPr="00D67D0F" w:rsidRDefault="0065655B" w:rsidP="00707F1E">
      <w:pPr>
        <w:ind w:left="357" w:firstLine="144"/>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277C10D6"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Budget forecast and actual results</w:t>
      </w:r>
    </w:p>
    <w:p w14:paraId="5D9EBAFB" w14:textId="77777777"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Profitability</w:t>
      </w:r>
    </w:p>
    <w:p w14:paraId="2D7815D6" w14:textId="35443DAD" w:rsidR="00CC4DAB"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Increase in delegate attendance from previous event</w:t>
      </w:r>
      <w:r w:rsidR="00F963B1">
        <w:rPr>
          <w:rFonts w:ascii="Avenir Next LT Pro" w:hAnsi="Avenir Next LT Pro" w:cstheme="majorHAnsi"/>
          <w:i/>
          <w:iCs/>
        </w:rPr>
        <w:t xml:space="preserve"> (if applicable)</w:t>
      </w:r>
    </w:p>
    <w:p w14:paraId="14B2A2AC" w14:textId="7FA97886" w:rsidR="004E3C52" w:rsidRPr="00C523F1" w:rsidRDefault="00CC4DAB" w:rsidP="00707F1E">
      <w:pPr>
        <w:pStyle w:val="ListParagraph"/>
        <w:numPr>
          <w:ilvl w:val="0"/>
          <w:numId w:val="6"/>
        </w:numPr>
        <w:spacing w:after="0" w:line="240" w:lineRule="auto"/>
        <w:ind w:left="924" w:hanging="357"/>
        <w:rPr>
          <w:rFonts w:ascii="Avenir Next LT Pro" w:hAnsi="Avenir Next LT Pro" w:cstheme="majorHAnsi"/>
          <w:i/>
          <w:iCs/>
        </w:rPr>
      </w:pPr>
      <w:r w:rsidRPr="00C523F1">
        <w:rPr>
          <w:rFonts w:ascii="Avenir Next LT Pro" w:hAnsi="Avenir Next LT Pro" w:cstheme="majorHAnsi"/>
          <w:i/>
          <w:iCs/>
        </w:rPr>
        <w:t>Increase in sponsorship/exhibition sales</w:t>
      </w:r>
      <w:r w:rsidR="00F963B1">
        <w:rPr>
          <w:rFonts w:ascii="Avenir Next LT Pro" w:hAnsi="Avenir Next LT Pro" w:cstheme="majorHAnsi"/>
          <w:i/>
          <w:iCs/>
        </w:rPr>
        <w:t xml:space="preserve"> (if applicable) </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5B7E2A" w:rsidRDefault="0007359A" w:rsidP="006F0F6B">
      <w:pPr>
        <w:pStyle w:val="ListParagraph"/>
        <w:ind w:left="501"/>
        <w:rPr>
          <w:rFonts w:ascii="Avenir Next LT Pro" w:hAnsi="Avenir Next LT Pro" w:cstheme="majorHAnsi"/>
          <w:b/>
          <w:bCs/>
          <w:sz w:val="28"/>
          <w:szCs w:val="28"/>
        </w:rPr>
      </w:pPr>
      <w:r w:rsidRPr="005B7E2A">
        <w:rPr>
          <w:rFonts w:ascii="Avenir Next LT Pro" w:hAnsi="Avenir Next LT Pro" w:cstheme="majorHAnsi"/>
        </w:rPr>
        <w:t>Maximum word count for this section:</w:t>
      </w:r>
      <w:r w:rsidR="00B70E36" w:rsidRPr="005B7E2A">
        <w:rPr>
          <w:rFonts w:ascii="Avenir Next LT Pro" w:hAnsi="Avenir Next LT Pro" w:cstheme="majorHAnsi"/>
        </w:rPr>
        <w:t xml:space="preserve"> </w:t>
      </w:r>
      <w:r w:rsidR="00CC4DAB" w:rsidRPr="005B7E2A">
        <w:rPr>
          <w:rFonts w:ascii="Avenir Next LT Pro" w:hAnsi="Avenir Next LT Pro" w:cstheme="majorHAnsi"/>
        </w:rPr>
        <w:t>3</w:t>
      </w:r>
      <w:r w:rsidRPr="005B7E2A">
        <w:rPr>
          <w:rFonts w:ascii="Avenir Next LT Pro" w:hAnsi="Avenir Next LT Pro" w:cstheme="majorHAnsi"/>
        </w:rPr>
        <w:t>00</w:t>
      </w:r>
    </w:p>
    <w:p w14:paraId="64978A6A" w14:textId="08624C14"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t>PROJECT PLANNING &amp; RESOURCE MANAGEMENT</w:t>
      </w:r>
    </w:p>
    <w:p w14:paraId="587B0073" w14:textId="6C055001" w:rsidR="00FF46BF" w:rsidRPr="005B7E2A" w:rsidRDefault="00235A85" w:rsidP="00CD5DBD">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C35B71" w:rsidRPr="005B7E2A">
        <w:rPr>
          <w:rFonts w:ascii="Avenir Next LT Pro" w:hAnsi="Avenir Next LT Pro" w:cstheme="majorHAnsi"/>
        </w:rPr>
        <w:t>1,2</w:t>
      </w:r>
      <w:r w:rsidRPr="005B7E2A">
        <w:rPr>
          <w:rFonts w:ascii="Avenir Next LT Pro" w:hAnsi="Avenir Next LT Pro" w:cstheme="majorHAnsi"/>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1FD9C573"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2D91A49C" w14:textId="77777777" w:rsidR="003C154E" w:rsidRDefault="003C154E" w:rsidP="00C73343">
      <w:pPr>
        <w:ind w:left="357" w:firstLine="144"/>
        <w:rPr>
          <w:rFonts w:ascii="Avenir Next LT Pro" w:hAnsi="Avenir Next LT Pro" w:cstheme="majorHAnsi"/>
          <w:i/>
          <w:iCs/>
          <w:sz w:val="22"/>
          <w:szCs w:val="22"/>
        </w:rPr>
      </w:pPr>
    </w:p>
    <w:p w14:paraId="134995B9" w14:textId="007898FC" w:rsidR="00905E2E" w:rsidRPr="00C73343" w:rsidRDefault="00905E2E" w:rsidP="00C7334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77777777" w:rsidR="005A3367" w:rsidRPr="005A3367" w:rsidRDefault="005A3367" w:rsidP="005A336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Engagement of contractors (if applicable)</w:t>
      </w:r>
    </w:p>
    <w:p w14:paraId="275BF03C" w14:textId="77777777" w:rsidR="005A3367" w:rsidRPr="005A3367" w:rsidRDefault="005A3367" w:rsidP="005A336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5A336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5A336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5A336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5A336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t>CHALLENGES &amp; RESPONSE</w:t>
      </w:r>
    </w:p>
    <w:p w14:paraId="5DF859B4" w14:textId="09D18799" w:rsidR="002B01B8" w:rsidRPr="005B7E2A" w:rsidRDefault="002B01B8" w:rsidP="002B01B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4BFE06A5"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396FF3BE" w14:textId="77777777" w:rsidR="003C154E" w:rsidRDefault="003C154E"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0" w:name="_Hlk146791463"/>
    </w:p>
    <w:p w14:paraId="304CECD7" w14:textId="6B51BA96"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r w:rsidRPr="0032183A">
        <w:rPr>
          <w:rFonts w:ascii="Avenir Next LT Pro" w:eastAsiaTheme="minorEastAsia" w:hAnsi="Avenir Next LT Pro" w:cstheme="majorHAnsi"/>
          <w:i/>
          <w:iCs/>
          <w:kern w:val="2"/>
          <w14:ligatures w14:val="standardContextual"/>
        </w:rPr>
        <w:t>Examples could include but are not restricted to:</w:t>
      </w:r>
      <w:bookmarkEnd w:id="0"/>
    </w:p>
    <w:p w14:paraId="5FEBE50F"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Accommodation</w:t>
      </w:r>
    </w:p>
    <w:p w14:paraId="77BF5F6A"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Attendance building</w:t>
      </w:r>
    </w:p>
    <w:p w14:paraId="03BC6617"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Branding</w:t>
      </w:r>
    </w:p>
    <w:p w14:paraId="6DA52824"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Budgeting</w:t>
      </w:r>
    </w:p>
    <w:p w14:paraId="7401D839"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Business program</w:t>
      </w:r>
    </w:p>
    <w:p w14:paraId="05D0F953"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Catering</w:t>
      </w:r>
    </w:p>
    <w:p w14:paraId="3CF986F2"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Client liaison</w:t>
      </w:r>
    </w:p>
    <w:p w14:paraId="4BBAC8AE"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Communications</w:t>
      </w:r>
    </w:p>
    <w:p w14:paraId="57B1A216"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Exhibition</w:t>
      </w:r>
    </w:p>
    <w:p w14:paraId="54A40EE4"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Media management</w:t>
      </w:r>
    </w:p>
    <w:p w14:paraId="34DC260F"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Off-site activities</w:t>
      </w:r>
    </w:p>
    <w:p w14:paraId="7CACD022"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On-site activities</w:t>
      </w:r>
    </w:p>
    <w:p w14:paraId="0CB99B85"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Promotional activities</w:t>
      </w:r>
    </w:p>
    <w:p w14:paraId="478FF7D6"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Raising revenue</w:t>
      </w:r>
    </w:p>
    <w:p w14:paraId="7923A142"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Social functions</w:t>
      </w:r>
    </w:p>
    <w:p w14:paraId="66EE5CFB"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Speaker liaison</w:t>
      </w:r>
    </w:p>
    <w:p w14:paraId="6171FAB3"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Speaker support media</w:t>
      </w:r>
    </w:p>
    <w:p w14:paraId="6CAB85FB"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Sponsorship</w:t>
      </w:r>
    </w:p>
    <w:p w14:paraId="0B3FF00A"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Staff management</w:t>
      </w:r>
    </w:p>
    <w:p w14:paraId="2EE85ADE"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Team building</w:t>
      </w:r>
    </w:p>
    <w:p w14:paraId="22F2C912"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Technology</w:t>
      </w:r>
    </w:p>
    <w:p w14:paraId="571889E2"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 xml:space="preserve">Travel </w:t>
      </w:r>
    </w:p>
    <w:p w14:paraId="636E94D7" w14:textId="77777777" w:rsidR="00035536" w:rsidRPr="00035536"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Venue</w:t>
      </w:r>
    </w:p>
    <w:p w14:paraId="6904DC6B" w14:textId="2450F1F8" w:rsidR="000D1FFF" w:rsidRDefault="00035536" w:rsidP="00935A54">
      <w:pPr>
        <w:pStyle w:val="ListParagraph"/>
        <w:numPr>
          <w:ilvl w:val="0"/>
          <w:numId w:val="6"/>
        </w:numPr>
        <w:spacing w:after="0" w:line="240" w:lineRule="auto"/>
        <w:ind w:left="924" w:hanging="357"/>
        <w:jc w:val="both"/>
        <w:rPr>
          <w:rFonts w:ascii="Avenir Next LT Pro" w:hAnsi="Avenir Next LT Pro" w:cstheme="majorHAnsi"/>
          <w:i/>
          <w:iCs/>
        </w:rPr>
      </w:pPr>
      <w:r w:rsidRPr="00035536">
        <w:rPr>
          <w:rFonts w:ascii="Avenir Next LT Pro" w:hAnsi="Avenir Next LT Pro" w:cstheme="majorHAnsi"/>
          <w:i/>
          <w:iCs/>
        </w:rPr>
        <w:t>Visas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81477C" w:rsidRDefault="000D1FFF" w:rsidP="00107033">
      <w:pPr>
        <w:ind w:firstLine="567"/>
        <w:rPr>
          <w:rFonts w:ascii="Avenir Next LT Pro" w:hAnsi="Avenir Next LT Pro" w:cstheme="majorHAnsi"/>
          <w:color w:val="FF0000"/>
          <w:sz w:val="22"/>
          <w:szCs w:val="22"/>
        </w:rPr>
      </w:pPr>
      <w:r w:rsidRPr="0081477C">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3D3425F4" w14:textId="77777777" w:rsidR="00236D28" w:rsidRDefault="00236D28"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t>OUTCOME &amp; EVIDENCE</w:t>
      </w:r>
    </w:p>
    <w:p w14:paraId="4B3BFCB4" w14:textId="7DC8D473" w:rsidR="0017300E" w:rsidRDefault="00BB5D0C" w:rsidP="003B00F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7EAF2396" w:rsidR="0017300E" w:rsidRDefault="00D76234" w:rsidP="0081139A">
      <w:pPr>
        <w:pStyle w:val="ListParagraph"/>
        <w:numPr>
          <w:ilvl w:val="0"/>
          <w:numId w:val="37"/>
        </w:numPr>
        <w:spacing w:after="0" w:line="240" w:lineRule="auto"/>
        <w:ind w:left="856" w:hanging="357"/>
        <w:rPr>
          <w:rFonts w:ascii="Avenir Next LT Pro" w:hAnsi="Avenir Next LT Pro" w:cstheme="majorHAnsi"/>
          <w:b/>
          <w:bCs/>
        </w:rPr>
      </w:pPr>
      <w:r w:rsidRPr="00D76234">
        <w:rPr>
          <w:rFonts w:ascii="Avenir Next LT Pro" w:hAnsi="Avenir Next LT Pro" w:cstheme="majorHAnsi"/>
          <w:b/>
          <w:bCs/>
        </w:rPr>
        <w:t>Was the event successful? Provide your answer with measurable metrics</w:t>
      </w:r>
      <w:r w:rsidR="007B4C99">
        <w:rPr>
          <w:rFonts w:ascii="Avenir Next LT Pro" w:hAnsi="Avenir Next LT Pro" w:cstheme="majorHAnsi"/>
          <w:b/>
          <w:bCs/>
        </w:rPr>
        <w:t>.</w:t>
      </w:r>
    </w:p>
    <w:p w14:paraId="61C6E781" w14:textId="77777777" w:rsidR="003C154E" w:rsidRDefault="003C154E" w:rsidP="003C154E">
      <w:pPr>
        <w:jc w:val="both"/>
        <w:rPr>
          <w:rFonts w:ascii="Avenir Next LT Pro" w:hAnsi="Avenir Next LT Pro" w:cstheme="majorHAnsi"/>
          <w:i/>
          <w:iCs/>
        </w:rPr>
      </w:pPr>
    </w:p>
    <w:p w14:paraId="0CC41DC0" w14:textId="767E2E66" w:rsidR="007C6A19" w:rsidRPr="003C154E" w:rsidRDefault="007C6A19" w:rsidP="003C154E">
      <w:pPr>
        <w:ind w:firstLine="499"/>
        <w:jc w:val="both"/>
        <w:rPr>
          <w:rFonts w:ascii="Avenir Next LT Pro" w:hAnsi="Avenir Next LT Pro" w:cstheme="majorHAnsi"/>
          <w:i/>
          <w:iCs/>
          <w:sz w:val="22"/>
          <w:szCs w:val="22"/>
        </w:rPr>
      </w:pPr>
      <w:r w:rsidRPr="003C154E">
        <w:rPr>
          <w:rFonts w:ascii="Avenir Next LT Pro" w:hAnsi="Avenir Next LT Pro" w:cstheme="majorHAnsi"/>
          <w:i/>
          <w:iCs/>
          <w:sz w:val="22"/>
          <w:szCs w:val="22"/>
        </w:rPr>
        <w:t>Examples could include but are not restricted to:</w:t>
      </w:r>
    </w:p>
    <w:p w14:paraId="505FCB97" w14:textId="77777777" w:rsidR="008F1045" w:rsidRPr="008F1045" w:rsidRDefault="008F1045" w:rsidP="00FB3C66">
      <w:pPr>
        <w:pStyle w:val="ListParagraph"/>
        <w:numPr>
          <w:ilvl w:val="1"/>
          <w:numId w:val="6"/>
        </w:numPr>
        <w:spacing w:after="0" w:line="240" w:lineRule="auto"/>
        <w:ind w:left="1088" w:hanging="357"/>
        <w:jc w:val="both"/>
        <w:rPr>
          <w:rFonts w:ascii="Avenir Next LT Pro" w:hAnsi="Avenir Next LT Pro" w:cstheme="majorHAnsi"/>
          <w:i/>
          <w:iCs/>
        </w:rPr>
      </w:pPr>
      <w:r w:rsidRPr="008F1045">
        <w:rPr>
          <w:rFonts w:ascii="Avenir Next LT Pro" w:hAnsi="Avenir Next LT Pro" w:cstheme="majorHAnsi"/>
          <w:i/>
          <w:iCs/>
        </w:rPr>
        <w:t>Attendee numbers</w:t>
      </w:r>
    </w:p>
    <w:p w14:paraId="06125353" w14:textId="77777777" w:rsidR="008F1045" w:rsidRPr="008F1045" w:rsidRDefault="008F1045" w:rsidP="00FB3C66">
      <w:pPr>
        <w:pStyle w:val="ListParagraph"/>
        <w:numPr>
          <w:ilvl w:val="1"/>
          <w:numId w:val="6"/>
        </w:numPr>
        <w:spacing w:after="0" w:line="240" w:lineRule="auto"/>
        <w:ind w:left="1088" w:hanging="357"/>
        <w:jc w:val="both"/>
        <w:rPr>
          <w:rFonts w:ascii="Avenir Next LT Pro" w:hAnsi="Avenir Next LT Pro" w:cstheme="majorHAnsi"/>
          <w:i/>
          <w:iCs/>
        </w:rPr>
      </w:pPr>
      <w:r w:rsidRPr="008F1045">
        <w:rPr>
          <w:rFonts w:ascii="Avenir Next LT Pro" w:hAnsi="Avenir Next LT Pro" w:cstheme="majorHAnsi"/>
          <w:i/>
          <w:iCs/>
        </w:rPr>
        <w:t>Financials</w:t>
      </w:r>
    </w:p>
    <w:p w14:paraId="0813471C" w14:textId="77777777" w:rsidR="008F1045" w:rsidRPr="008F1045" w:rsidRDefault="008F1045" w:rsidP="00FB3C66">
      <w:pPr>
        <w:pStyle w:val="ListParagraph"/>
        <w:numPr>
          <w:ilvl w:val="1"/>
          <w:numId w:val="6"/>
        </w:numPr>
        <w:spacing w:after="0" w:line="240" w:lineRule="auto"/>
        <w:ind w:left="1088" w:hanging="357"/>
        <w:jc w:val="both"/>
        <w:rPr>
          <w:rFonts w:ascii="Avenir Next LT Pro" w:hAnsi="Avenir Next LT Pro" w:cstheme="majorHAnsi"/>
          <w:i/>
          <w:iCs/>
        </w:rPr>
      </w:pPr>
      <w:r w:rsidRPr="008F1045">
        <w:rPr>
          <w:rFonts w:ascii="Avenir Next LT Pro" w:hAnsi="Avenir Next LT Pro" w:cstheme="majorHAnsi"/>
          <w:i/>
          <w:iCs/>
        </w:rPr>
        <w:t>Legacies created – refer to Event Legacy option on the last page of this form</w:t>
      </w:r>
    </w:p>
    <w:p w14:paraId="669BBA3D" w14:textId="77777777" w:rsidR="008F1045" w:rsidRPr="008F1045" w:rsidRDefault="008F1045" w:rsidP="00FB3C66">
      <w:pPr>
        <w:pStyle w:val="ListParagraph"/>
        <w:numPr>
          <w:ilvl w:val="1"/>
          <w:numId w:val="6"/>
        </w:numPr>
        <w:spacing w:after="0" w:line="240" w:lineRule="auto"/>
        <w:ind w:left="1088" w:hanging="357"/>
        <w:jc w:val="both"/>
        <w:rPr>
          <w:rFonts w:ascii="Avenir Next LT Pro" w:hAnsi="Avenir Next LT Pro" w:cstheme="majorHAnsi"/>
          <w:i/>
          <w:iCs/>
        </w:rPr>
      </w:pPr>
      <w:r w:rsidRPr="008F1045">
        <w:rPr>
          <w:rFonts w:ascii="Avenir Next LT Pro" w:hAnsi="Avenir Next LT Pro" w:cstheme="majorHAnsi"/>
          <w:i/>
          <w:iCs/>
        </w:rPr>
        <w:t>Objectives met</w:t>
      </w:r>
    </w:p>
    <w:p w14:paraId="11E80F1C" w14:textId="7F44916B" w:rsidR="007C6A19" w:rsidRDefault="008F1045" w:rsidP="00FB3C66">
      <w:pPr>
        <w:pStyle w:val="ListParagraph"/>
        <w:numPr>
          <w:ilvl w:val="1"/>
          <w:numId w:val="6"/>
        </w:numPr>
        <w:spacing w:after="0" w:line="240" w:lineRule="auto"/>
        <w:ind w:left="1088" w:hanging="357"/>
        <w:jc w:val="both"/>
        <w:rPr>
          <w:rFonts w:ascii="Avenir Next LT Pro" w:hAnsi="Avenir Next LT Pro" w:cstheme="majorHAnsi"/>
          <w:i/>
          <w:iCs/>
        </w:rPr>
      </w:pPr>
      <w:r w:rsidRPr="008F1045">
        <w:rPr>
          <w:rFonts w:ascii="Avenir Next LT Pro" w:hAnsi="Avenir Next LT Pro" w:cstheme="majorHAnsi"/>
          <w:i/>
          <w:iCs/>
        </w:rPr>
        <w:t>Stakeholder satisfaction</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7B4C99" w:rsidRDefault="00107033" w:rsidP="00107033">
      <w:pPr>
        <w:ind w:firstLine="567"/>
        <w:rPr>
          <w:rFonts w:ascii="Avenir Next LT Pro" w:hAnsi="Avenir Next LT Pro" w:cstheme="majorHAnsi"/>
          <w:color w:val="FF0000"/>
          <w:sz w:val="22"/>
          <w:szCs w:val="22"/>
        </w:rPr>
      </w:pPr>
      <w:r w:rsidRPr="007B4C99">
        <w:rPr>
          <w:rFonts w:ascii="Avenir Next LT Pro" w:hAnsi="Avenir Next LT Pro" w:cstheme="majorHAnsi"/>
          <w:color w:val="FF0000"/>
          <w:sz w:val="22"/>
          <w:szCs w:val="22"/>
        </w:rPr>
        <w:t>Type response here. Space will expand.</w:t>
      </w:r>
    </w:p>
    <w:p w14:paraId="66169CF8" w14:textId="77777777" w:rsidR="007B4C99" w:rsidRDefault="007B4C99" w:rsidP="00107033">
      <w:pPr>
        <w:ind w:firstLine="567"/>
        <w:rPr>
          <w:rFonts w:ascii="Avenir Next LT Pro" w:hAnsi="Avenir Next LT Pro" w:cstheme="majorHAnsi"/>
          <w:color w:val="FF0000"/>
        </w:rPr>
      </w:pPr>
    </w:p>
    <w:p w14:paraId="2A57A058" w14:textId="77777777" w:rsidR="007B4C99" w:rsidRPr="00107033" w:rsidRDefault="007B4C99" w:rsidP="00107033">
      <w:pPr>
        <w:ind w:firstLine="567"/>
        <w:rPr>
          <w:rFonts w:ascii="Avenir Next LT Pro" w:hAnsi="Avenir Next LT Pro" w:cstheme="majorHAnsi"/>
          <w:color w:val="FF0000"/>
        </w:rPr>
      </w:pPr>
    </w:p>
    <w:p w14:paraId="19D5B8F7" w14:textId="77777777" w:rsidR="003C5468" w:rsidRDefault="003C5468" w:rsidP="003C5468">
      <w:pPr>
        <w:jc w:val="both"/>
        <w:rPr>
          <w:rFonts w:ascii="Avenir Next LT Pro" w:hAnsi="Avenir Next LT Pro" w:cstheme="majorHAnsi"/>
          <w:i/>
          <w:iCs/>
        </w:rPr>
      </w:pPr>
    </w:p>
    <w:p w14:paraId="37EBB218" w14:textId="50C8CBAC" w:rsidR="00D94022" w:rsidRPr="007D3EF2" w:rsidRDefault="00D637AE" w:rsidP="0081139A">
      <w:pPr>
        <w:pStyle w:val="ListParagraph"/>
        <w:numPr>
          <w:ilvl w:val="0"/>
          <w:numId w:val="37"/>
        </w:numPr>
        <w:spacing w:after="0" w:line="240" w:lineRule="auto"/>
        <w:ind w:left="856" w:hanging="357"/>
        <w:rPr>
          <w:rFonts w:ascii="Avenir Next LT Pro" w:hAnsi="Avenir Next LT Pro" w:cstheme="majorHAnsi"/>
        </w:rPr>
      </w:pPr>
      <w:r w:rsidRPr="00D637AE">
        <w:rPr>
          <w:rFonts w:ascii="Avenir Next LT Pro" w:hAnsi="Avenir Next LT Pro" w:cstheme="majorHAnsi"/>
          <w:b/>
          <w:bCs/>
        </w:rPr>
        <w:t>Provide evidence of the client’s satisfaction. In addition to this, please upload one client/key supplier testimonial as a PDF to the submission portal.</w:t>
      </w:r>
    </w:p>
    <w:p w14:paraId="7EC8DB80" w14:textId="77777777" w:rsidR="003C154E" w:rsidRDefault="003C154E" w:rsidP="003C154E">
      <w:pPr>
        <w:jc w:val="both"/>
        <w:rPr>
          <w:rFonts w:ascii="Avenir Next LT Pro" w:hAnsi="Avenir Next LT Pro" w:cstheme="majorHAnsi"/>
          <w:i/>
          <w:iCs/>
        </w:rPr>
      </w:pPr>
    </w:p>
    <w:p w14:paraId="1690C270" w14:textId="450C2A8A" w:rsidR="00D94022" w:rsidRPr="003C154E" w:rsidRDefault="00711AEB" w:rsidP="003C154E">
      <w:pPr>
        <w:ind w:firstLine="499"/>
        <w:jc w:val="both"/>
        <w:rPr>
          <w:rFonts w:ascii="Avenir Next LT Pro" w:hAnsi="Avenir Next LT Pro" w:cstheme="majorHAnsi"/>
          <w:i/>
          <w:iCs/>
          <w:sz w:val="22"/>
          <w:szCs w:val="22"/>
        </w:rPr>
      </w:pPr>
      <w:r w:rsidRPr="003C154E">
        <w:rPr>
          <w:rFonts w:ascii="Avenir Next LT Pro" w:hAnsi="Avenir Next LT Pro" w:cstheme="majorHAnsi"/>
          <w:i/>
          <w:iCs/>
          <w:sz w:val="22"/>
          <w:szCs w:val="22"/>
        </w:rPr>
        <w:t>Examples could include but are not restricted to:</w:t>
      </w:r>
    </w:p>
    <w:p w14:paraId="70B3C0B3" w14:textId="77777777" w:rsidR="006B554C" w:rsidRPr="006B554C" w:rsidRDefault="006B554C" w:rsidP="006B554C">
      <w:pPr>
        <w:pStyle w:val="ListParagraph"/>
        <w:numPr>
          <w:ilvl w:val="1"/>
          <w:numId w:val="6"/>
        </w:numPr>
        <w:spacing w:after="0" w:line="240" w:lineRule="auto"/>
        <w:ind w:left="1088" w:hanging="357"/>
        <w:jc w:val="both"/>
        <w:rPr>
          <w:rFonts w:ascii="Avenir Next LT Pro" w:hAnsi="Avenir Next LT Pro" w:cstheme="majorHAnsi"/>
          <w:i/>
          <w:iCs/>
        </w:rPr>
      </w:pPr>
      <w:r w:rsidRPr="006B554C">
        <w:rPr>
          <w:rFonts w:ascii="Avenir Next LT Pro" w:hAnsi="Avenir Next LT Pro" w:cstheme="majorHAnsi"/>
          <w:i/>
          <w:iCs/>
        </w:rPr>
        <w:t>Anecdotal feedback</w:t>
      </w:r>
    </w:p>
    <w:p w14:paraId="3AF49148" w14:textId="77777777" w:rsidR="006B554C" w:rsidRPr="006B554C" w:rsidRDefault="006B554C" w:rsidP="006B554C">
      <w:pPr>
        <w:pStyle w:val="ListParagraph"/>
        <w:numPr>
          <w:ilvl w:val="1"/>
          <w:numId w:val="6"/>
        </w:numPr>
        <w:spacing w:after="0" w:line="240" w:lineRule="auto"/>
        <w:ind w:left="1088" w:hanging="357"/>
        <w:jc w:val="both"/>
        <w:rPr>
          <w:rFonts w:ascii="Avenir Next LT Pro" w:hAnsi="Avenir Next LT Pro" w:cstheme="majorHAnsi"/>
          <w:i/>
          <w:iCs/>
        </w:rPr>
      </w:pPr>
      <w:r w:rsidRPr="006B554C">
        <w:rPr>
          <w:rFonts w:ascii="Avenir Next LT Pro" w:hAnsi="Avenir Next LT Pro" w:cstheme="majorHAnsi"/>
          <w:i/>
          <w:iCs/>
        </w:rPr>
        <w:t xml:space="preserve">Formal evaluation </w:t>
      </w:r>
    </w:p>
    <w:p w14:paraId="5376538B" w14:textId="77777777" w:rsidR="006B554C" w:rsidRPr="006B554C" w:rsidRDefault="006B554C" w:rsidP="006B554C">
      <w:pPr>
        <w:pStyle w:val="ListParagraph"/>
        <w:numPr>
          <w:ilvl w:val="1"/>
          <w:numId w:val="6"/>
        </w:numPr>
        <w:spacing w:after="0" w:line="240" w:lineRule="auto"/>
        <w:ind w:left="1088" w:hanging="357"/>
        <w:jc w:val="both"/>
        <w:rPr>
          <w:rFonts w:ascii="Avenir Next LT Pro" w:hAnsi="Avenir Next LT Pro" w:cstheme="majorHAnsi"/>
          <w:i/>
          <w:iCs/>
        </w:rPr>
      </w:pPr>
      <w:r w:rsidRPr="006B554C">
        <w:rPr>
          <w:rFonts w:ascii="Avenir Next LT Pro" w:hAnsi="Avenir Next LT Pro" w:cstheme="majorHAnsi"/>
          <w:i/>
          <w:iCs/>
        </w:rPr>
        <w:t>Evidence of professional completion of all aspects of the project</w:t>
      </w:r>
    </w:p>
    <w:p w14:paraId="6202562D" w14:textId="7D6FD3E8" w:rsidR="000763A4" w:rsidRDefault="006B554C" w:rsidP="006B554C">
      <w:pPr>
        <w:pStyle w:val="ListParagraph"/>
        <w:numPr>
          <w:ilvl w:val="1"/>
          <w:numId w:val="6"/>
        </w:numPr>
        <w:spacing w:after="0" w:line="240" w:lineRule="auto"/>
        <w:ind w:left="1088" w:hanging="357"/>
        <w:jc w:val="both"/>
        <w:rPr>
          <w:rFonts w:ascii="Avenir Next LT Pro" w:hAnsi="Avenir Next LT Pro" w:cstheme="majorHAnsi"/>
          <w:i/>
          <w:iCs/>
        </w:rPr>
      </w:pPr>
      <w:r w:rsidRPr="006B554C">
        <w:rPr>
          <w:rFonts w:ascii="Avenir Next LT Pro" w:hAnsi="Avenir Next LT Pro" w:cstheme="majorHAnsi"/>
          <w:i/>
          <w:iCs/>
        </w:rPr>
        <w:t>Opportunities for repeat business (if applicable)</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Pr="007B4C99" w:rsidRDefault="000B45BC" w:rsidP="000B45BC">
      <w:pPr>
        <w:jc w:val="both"/>
        <w:rPr>
          <w:rFonts w:ascii="Avenir Next LT Pro" w:hAnsi="Avenir Next LT Pro" w:cstheme="majorHAnsi"/>
          <w:color w:val="FF0000"/>
          <w:sz w:val="22"/>
          <w:szCs w:val="22"/>
        </w:rPr>
      </w:pPr>
    </w:p>
    <w:p w14:paraId="4F57D93C" w14:textId="2824DB33" w:rsidR="008C1DF4" w:rsidRPr="007B4C99" w:rsidRDefault="004D4EB1" w:rsidP="000B45BC">
      <w:pPr>
        <w:ind w:firstLine="720"/>
        <w:jc w:val="both"/>
        <w:rPr>
          <w:rFonts w:ascii="Avenir Next LT Pro" w:hAnsi="Avenir Next LT Pro" w:cstheme="majorHAnsi"/>
          <w:i/>
          <w:iCs/>
          <w:sz w:val="22"/>
          <w:szCs w:val="22"/>
        </w:rPr>
      </w:pPr>
      <w:r w:rsidRPr="007B4C99">
        <w:rPr>
          <w:rFonts w:ascii="Avenir Next LT Pro" w:hAnsi="Avenir Next LT Pro" w:cstheme="majorHAnsi"/>
          <w:color w:val="FF0000"/>
          <w:sz w:val="22"/>
          <w:szCs w:val="22"/>
        </w:rPr>
        <w:t>Type response</w:t>
      </w:r>
      <w:r w:rsidR="000B45BC" w:rsidRPr="007B4C99">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228E52A4" w14:textId="77777777" w:rsidR="00F255EF" w:rsidRDefault="00F255EF" w:rsidP="003C5468">
      <w:pPr>
        <w:jc w:val="both"/>
        <w:rPr>
          <w:rFonts w:ascii="Avenir Next LT Pro" w:hAnsi="Avenir Next LT Pro" w:cstheme="majorHAnsi"/>
          <w:i/>
          <w:iCs/>
        </w:rPr>
      </w:pPr>
    </w:p>
    <w:p w14:paraId="664BCB23"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t>FINAL STATEMENT</w:t>
      </w:r>
    </w:p>
    <w:p w14:paraId="5464B094" w14:textId="23025BC6" w:rsidR="00CB28C3" w:rsidRDefault="00EF4CD9" w:rsidP="005B7E2A">
      <w:pPr>
        <w:pStyle w:val="ListParagraph"/>
        <w:ind w:left="501"/>
        <w:rPr>
          <w:rFonts w:ascii="Avenir Next LT Pro" w:hAnsi="Avenir Next LT Pro" w:cstheme="majorHAnsi"/>
        </w:rPr>
      </w:pPr>
      <w:r w:rsidRPr="002167B3">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7E2EFBC6" w:rsidR="002167B3" w:rsidRPr="009F51F4" w:rsidRDefault="008A2A4F" w:rsidP="008A2A4F">
      <w:pPr>
        <w:pStyle w:val="ListParagraph"/>
        <w:spacing w:after="0" w:line="240" w:lineRule="auto"/>
        <w:ind w:left="499"/>
        <w:rPr>
          <w:rFonts w:ascii="Avenir Next LT Pro" w:hAnsi="Avenir Next LT Pro" w:cstheme="majorHAnsi"/>
          <w:b/>
          <w:bCs/>
        </w:rPr>
      </w:pPr>
      <w:r w:rsidRPr="008A2A4F">
        <w:rPr>
          <w:rFonts w:ascii="Avenir Next LT Pro" w:hAnsi="Avenir Next LT Pro" w:cstheme="majorHAnsi"/>
          <w:b/>
          <w:bCs/>
        </w:rPr>
        <w:t>Summarise your submission and let us know why you should win the 202</w:t>
      </w:r>
      <w:r w:rsidR="00550AD0">
        <w:rPr>
          <w:rFonts w:ascii="Avenir Next LT Pro" w:hAnsi="Avenir Next LT Pro" w:cstheme="majorHAnsi"/>
          <w:b/>
          <w:bCs/>
        </w:rPr>
        <w:t>4</w:t>
      </w:r>
      <w:r w:rsidR="00EA735D">
        <w:rPr>
          <w:rFonts w:ascii="Avenir Next LT Pro" w:hAnsi="Avenir Next LT Pro" w:cstheme="majorHAnsi"/>
          <w:b/>
          <w:bCs/>
        </w:rPr>
        <w:t xml:space="preserve"> </w:t>
      </w:r>
      <w:r w:rsidRPr="008A2A4F">
        <w:rPr>
          <w:rFonts w:ascii="Avenir Next LT Pro" w:hAnsi="Avenir Next LT Pro" w:cstheme="majorHAnsi"/>
          <w:b/>
          <w:bCs/>
        </w:rPr>
        <w:t>Corporate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736A0836" w14:textId="77777777" w:rsidR="007B4C99" w:rsidRDefault="007B4C99" w:rsidP="005B7E2A">
      <w:pPr>
        <w:pStyle w:val="ListParagraph"/>
        <w:ind w:left="501"/>
        <w:rPr>
          <w:rFonts w:ascii="Avenir Next LT Pro" w:hAnsi="Avenir Next LT Pro" w:cstheme="majorHAnsi"/>
          <w:b/>
          <w:bCs/>
          <w:sz w:val="28"/>
          <w:szCs w:val="28"/>
        </w:rPr>
      </w:pPr>
    </w:p>
    <w:p w14:paraId="703CFA7C" w14:textId="6E624DFF" w:rsidR="007B4C99" w:rsidRDefault="007B4C99">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5144DF3C" w14:textId="77777777" w:rsidR="00696E1E" w:rsidRPr="00696E1E" w:rsidRDefault="00696E1E" w:rsidP="00696E1E">
      <w:pPr>
        <w:rPr>
          <w:rFonts w:ascii="Avenir Next LT Pro" w:hAnsi="Avenir Next LT Pro"/>
          <w:b/>
          <w:bCs/>
          <w:sz w:val="28"/>
          <w:szCs w:val="28"/>
        </w:rPr>
      </w:pPr>
      <w:r w:rsidRPr="00696E1E">
        <w:rPr>
          <w:rFonts w:ascii="Avenir Next LT Pro" w:hAnsi="Avenir Next LT Pro"/>
          <w:b/>
          <w:bCs/>
          <w:sz w:val="28"/>
          <w:szCs w:val="28"/>
        </w:rPr>
        <w:lastRenderedPageBreak/>
        <w:t>OPTIONAL: EVENT LEGACY</w:t>
      </w:r>
    </w:p>
    <w:p w14:paraId="1CEA399A" w14:textId="77777777" w:rsidR="00696E1E" w:rsidRDefault="00696E1E" w:rsidP="00696E1E">
      <w:pPr>
        <w:jc w:val="both"/>
        <w:rPr>
          <w:rFonts w:ascii="Avenir Next LT Pro" w:hAnsi="Avenir Next LT Pro" w:cstheme="majorHAnsi"/>
          <w:b/>
          <w:bCs/>
        </w:rPr>
      </w:pPr>
    </w:p>
    <w:p w14:paraId="5A34DDA2" w14:textId="34AAF0F2" w:rsidR="00696E1E" w:rsidRPr="00A62C45" w:rsidRDefault="00696E1E" w:rsidP="00696E1E">
      <w:pPr>
        <w:jc w:val="both"/>
        <w:rPr>
          <w:rFonts w:ascii="Avenir Next LT Pro" w:hAnsi="Avenir Next LT Pro" w:cstheme="majorHAnsi"/>
          <w:b/>
          <w:bCs/>
          <w:sz w:val="22"/>
          <w:szCs w:val="22"/>
        </w:rPr>
      </w:pPr>
      <w:r w:rsidRPr="00A62C45">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6D34D1D1" w14:textId="77777777" w:rsidR="00696E1E" w:rsidRPr="00A62C45" w:rsidRDefault="00696E1E" w:rsidP="00696E1E">
      <w:pPr>
        <w:jc w:val="both"/>
        <w:rPr>
          <w:rFonts w:ascii="Avenir Next LT Pro" w:hAnsi="Avenir Next LT Pro" w:cstheme="majorHAnsi"/>
          <w:sz w:val="22"/>
          <w:szCs w:val="22"/>
        </w:rPr>
      </w:pPr>
    </w:p>
    <w:p w14:paraId="39276BB7" w14:textId="60B07992" w:rsidR="00696E1E" w:rsidRPr="00A62C45" w:rsidRDefault="00696E1E" w:rsidP="00696E1E">
      <w:pPr>
        <w:jc w:val="both"/>
        <w:rPr>
          <w:rFonts w:ascii="Avenir Next LT Pro" w:hAnsi="Avenir Next LT Pro" w:cstheme="majorHAnsi"/>
          <w:sz w:val="22"/>
          <w:szCs w:val="22"/>
        </w:rPr>
      </w:pPr>
      <w:r w:rsidRPr="00A62C45">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Corporate Event of the Year Award, and the legacy does not need to have occurred within the qualifying period. Event Legacy refers to an event that has a long-term positive impact on the host area, be this culturally, economically, or physically. </w:t>
      </w:r>
    </w:p>
    <w:p w14:paraId="3A842214" w14:textId="77777777" w:rsidR="00696E1E" w:rsidRPr="00A62C45" w:rsidRDefault="00696E1E" w:rsidP="00696E1E">
      <w:pPr>
        <w:jc w:val="both"/>
        <w:rPr>
          <w:rFonts w:ascii="Avenir Next LT Pro" w:hAnsi="Avenir Next LT Pro" w:cstheme="majorHAnsi"/>
          <w:sz w:val="22"/>
          <w:szCs w:val="22"/>
        </w:rPr>
      </w:pPr>
    </w:p>
    <w:p w14:paraId="385C197B" w14:textId="1E6241D4" w:rsidR="00696E1E" w:rsidRPr="00A62C45" w:rsidRDefault="00696E1E" w:rsidP="00696E1E">
      <w:pPr>
        <w:jc w:val="both"/>
        <w:rPr>
          <w:rFonts w:ascii="Avenir Next LT Pro" w:hAnsi="Avenir Next LT Pro" w:cstheme="majorHAnsi"/>
          <w:sz w:val="22"/>
          <w:szCs w:val="22"/>
        </w:rPr>
      </w:pPr>
      <w:r w:rsidRPr="00A62C45">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404A60E5" w14:textId="77777777" w:rsidR="00696E1E" w:rsidRPr="00696E1E" w:rsidRDefault="00696E1E" w:rsidP="00696E1E">
      <w:pPr>
        <w:rPr>
          <w:rFonts w:ascii="Avenir Next LT Pro" w:hAnsi="Avenir Next LT Pro" w:cstheme="majorHAnsi"/>
        </w:rPr>
      </w:pPr>
    </w:p>
    <w:p w14:paraId="00740989" w14:textId="77777777" w:rsidR="00696E1E" w:rsidRPr="00A62C45" w:rsidRDefault="00696E1E" w:rsidP="00696E1E">
      <w:pPr>
        <w:rPr>
          <w:rFonts w:ascii="Avenir Next LT Pro" w:hAnsi="Avenir Next LT Pro" w:cstheme="majorHAnsi"/>
          <w:b/>
          <w:bCs/>
          <w:sz w:val="28"/>
          <w:szCs w:val="28"/>
        </w:rPr>
      </w:pPr>
      <w:r w:rsidRPr="00A62C45">
        <w:rPr>
          <w:rFonts w:ascii="Avenir Next LT Pro" w:hAnsi="Avenir Next LT Pro" w:cstheme="majorHAnsi"/>
          <w:b/>
          <w:bCs/>
          <w:sz w:val="28"/>
          <w:szCs w:val="28"/>
        </w:rPr>
        <w:t>QUESTIONS</w:t>
      </w:r>
    </w:p>
    <w:p w14:paraId="7E9E8629" w14:textId="77777777" w:rsidR="00696E1E" w:rsidRPr="00696E1E" w:rsidRDefault="00696E1E" w:rsidP="00696E1E">
      <w:pPr>
        <w:rPr>
          <w:rFonts w:ascii="Avenir Next LT Pro" w:hAnsi="Avenir Next LT Pro" w:cstheme="majorHAnsi"/>
          <w:b/>
          <w:bCs/>
        </w:rPr>
      </w:pPr>
      <w:r w:rsidRPr="00696E1E">
        <w:rPr>
          <w:rFonts w:ascii="Avenir Next LT Pro" w:hAnsi="Avenir Next LT Pro" w:cstheme="majorHAnsi"/>
          <w:b/>
          <w:bCs/>
        </w:rPr>
        <w:t>Maximum word count for this section: 2,000</w:t>
      </w:r>
    </w:p>
    <w:p w14:paraId="228DD858"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 xml:space="preserve">What type of legacy did the event deliver? </w:t>
      </w:r>
    </w:p>
    <w:p w14:paraId="36B17A51"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Was the legacy planned from the outset, or did it arise by chance?</w:t>
      </w:r>
    </w:p>
    <w:p w14:paraId="51AE40CE"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What was entailed in creating &amp; delivering the legacy?</w:t>
      </w:r>
    </w:p>
    <w:p w14:paraId="24F8EE56"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Did it meet ready approval by stakeholders, or were there challenges in getting them on board with the legacy objectives?</w:t>
      </w:r>
    </w:p>
    <w:p w14:paraId="7CDC285D"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Were there any budgetary, time or personnel constraints?</w:t>
      </w:r>
    </w:p>
    <w:p w14:paraId="250570CC"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Have any previous legacies been created?</w:t>
      </w:r>
    </w:p>
    <w:p w14:paraId="5CC50312"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What is the life expectancy of the legacy?</w:t>
      </w:r>
    </w:p>
    <w:p w14:paraId="0D13B5E4"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Did any difficulties arise in delivering the legacy and how were they overcome?</w:t>
      </w:r>
    </w:p>
    <w:p w14:paraId="483591F7" w14:textId="77777777" w:rsidR="00696E1E" w:rsidRPr="00696E1E"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How was it measured?</w:t>
      </w:r>
    </w:p>
    <w:p w14:paraId="4C571FA7" w14:textId="3E51D784" w:rsidR="007B4C99" w:rsidRDefault="00696E1E" w:rsidP="00696E1E">
      <w:pPr>
        <w:pStyle w:val="ListParagraph"/>
        <w:numPr>
          <w:ilvl w:val="0"/>
          <w:numId w:val="39"/>
        </w:numPr>
        <w:rPr>
          <w:rFonts w:ascii="Avenir Next LT Pro" w:hAnsi="Avenir Next LT Pro" w:cstheme="majorHAnsi"/>
        </w:rPr>
      </w:pPr>
      <w:r w:rsidRPr="00696E1E">
        <w:rPr>
          <w:rFonts w:ascii="Avenir Next LT Pro" w:hAnsi="Avenir Next LT Pro" w:cstheme="majorHAnsi"/>
        </w:rPr>
        <w:t>What are the future outcomes from the legacy?</w:t>
      </w:r>
    </w:p>
    <w:p w14:paraId="620D8709" w14:textId="77777777" w:rsidR="00696E1E" w:rsidRPr="00696E1E" w:rsidRDefault="00696E1E" w:rsidP="00696E1E">
      <w:pPr>
        <w:pBdr>
          <w:bottom w:val="single" w:sz="12" w:space="1" w:color="auto"/>
        </w:pBdr>
        <w:rPr>
          <w:rFonts w:ascii="Avenir Next LT Pro" w:hAnsi="Avenir Next LT Pro" w:cstheme="majorHAnsi"/>
          <w:b/>
          <w:bCs/>
          <w:sz w:val="28"/>
          <w:szCs w:val="28"/>
        </w:rPr>
      </w:pPr>
    </w:p>
    <w:p w14:paraId="3C023E55" w14:textId="77777777" w:rsidR="00696E1E" w:rsidRDefault="00696E1E" w:rsidP="00696E1E">
      <w:pPr>
        <w:pStyle w:val="ListParagraph"/>
        <w:rPr>
          <w:rFonts w:ascii="Avenir Next LT Pro" w:hAnsi="Avenir Next LT Pro" w:cstheme="majorHAnsi"/>
          <w:color w:val="FF0000"/>
        </w:rPr>
      </w:pPr>
    </w:p>
    <w:p w14:paraId="0F5EBB24" w14:textId="023CFA47" w:rsidR="00696E1E" w:rsidRPr="00696E1E" w:rsidRDefault="00696E1E" w:rsidP="00696E1E">
      <w:pPr>
        <w:rPr>
          <w:rFonts w:ascii="Avenir Next LT Pro" w:hAnsi="Avenir Next LT Pro" w:cstheme="majorHAnsi"/>
          <w:b/>
          <w:bCs/>
        </w:rPr>
      </w:pPr>
      <w:r w:rsidRPr="00696E1E">
        <w:rPr>
          <w:rFonts w:ascii="Avenir Next LT Pro" w:hAnsi="Avenir Next LT Pro" w:cstheme="majorHAnsi"/>
          <w:color w:val="FF0000"/>
          <w:sz w:val="22"/>
          <w:szCs w:val="22"/>
        </w:rPr>
        <w:t>Type response here. Space will expand.</w:t>
      </w:r>
    </w:p>
    <w:sectPr w:rsidR="00696E1E" w:rsidRPr="00696E1E"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6F925" w14:textId="77777777" w:rsidR="0019407F" w:rsidRDefault="0019407F" w:rsidP="00A22E39">
      <w:r>
        <w:separator/>
      </w:r>
    </w:p>
  </w:endnote>
  <w:endnote w:type="continuationSeparator" w:id="0">
    <w:p w14:paraId="7FE16317" w14:textId="77777777" w:rsidR="0019407F" w:rsidRDefault="0019407F" w:rsidP="00A22E39">
      <w:r>
        <w:continuationSeparator/>
      </w:r>
    </w:p>
  </w:endnote>
  <w:endnote w:type="continuationNotice" w:id="1">
    <w:p w14:paraId="0C7FBFD7" w14:textId="77777777" w:rsidR="0019407F" w:rsidRDefault="0019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A6D3" w14:textId="77777777" w:rsidR="00AA0ECC" w:rsidRDefault="00AA0ECC">
    <w:pPr>
      <w:pStyle w:val="Footer"/>
      <w:rPr>
        <w:noProof/>
      </w:rPr>
    </w:pPr>
  </w:p>
  <w:p w14:paraId="160458C9" w14:textId="62AADCE2" w:rsidR="00C36AB2" w:rsidRDefault="00AA0ECC">
    <w:pPr>
      <w:pStyle w:val="Footer"/>
    </w:pPr>
    <w:r>
      <w:rPr>
        <w:noProof/>
      </w:rPr>
      <w:drawing>
        <wp:anchor distT="0" distB="0" distL="114300" distR="114300" simplePos="0" relativeHeight="251660290" behindDoc="1" locked="0" layoutInCell="1" allowOverlap="1" wp14:anchorId="703EF629" wp14:editId="0EC97C1B">
          <wp:simplePos x="0" y="0"/>
          <wp:positionH relativeFrom="page">
            <wp:align>right</wp:align>
          </wp:positionH>
          <wp:positionV relativeFrom="paragraph">
            <wp:posOffset>72841</wp:posOffset>
          </wp:positionV>
          <wp:extent cx="7553325" cy="1432744"/>
          <wp:effectExtent l="0" t="0" r="0" b="0"/>
          <wp:wrapNone/>
          <wp:docPr id="1554806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89AFD" w14:textId="77777777" w:rsidR="0019407F" w:rsidRDefault="0019407F" w:rsidP="00A22E39">
      <w:r>
        <w:separator/>
      </w:r>
    </w:p>
  </w:footnote>
  <w:footnote w:type="continuationSeparator" w:id="0">
    <w:p w14:paraId="64DE6E51" w14:textId="77777777" w:rsidR="0019407F" w:rsidRDefault="0019407F" w:rsidP="00A22E39">
      <w:r>
        <w:continuationSeparator/>
      </w:r>
    </w:p>
  </w:footnote>
  <w:footnote w:type="continuationNotice" w:id="1">
    <w:p w14:paraId="27144C8A" w14:textId="77777777" w:rsidR="0019407F" w:rsidRDefault="00194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1F5E522A" w:rsidR="00A22E39" w:rsidRPr="00790252" w:rsidRDefault="00AA0ECC"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3BFC57FA">
              <wp:simplePos x="0" y="0"/>
              <wp:positionH relativeFrom="margin">
                <wp:posOffset>728345</wp:posOffset>
              </wp:positionH>
              <wp:positionV relativeFrom="paragraph">
                <wp:posOffset>-980440</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33C91847" w14:textId="674B6751" w:rsidR="008305E6" w:rsidRPr="00A36CA5" w:rsidRDefault="00EE6666" w:rsidP="00E255AA">
                          <w:pPr>
                            <w:rPr>
                              <w:rFonts w:ascii="Avenir Next LT Pro Demi" w:hAnsi="Avenir Next LT Pro Demi"/>
                              <w:b/>
                              <w:bCs/>
                              <w:color w:val="FFFFFF" w:themeColor="background1"/>
                              <w:sz w:val="32"/>
                              <w:szCs w:val="32"/>
                            </w:rPr>
                          </w:pPr>
                          <w:r w:rsidRPr="002927CC">
                            <w:rPr>
                              <w:rFonts w:ascii="Avenir Next LT Pro Demi" w:hAnsi="Avenir Next LT Pro Demi"/>
                              <w:b/>
                              <w:bCs/>
                              <w:color w:val="FFFFFF" w:themeColor="background1"/>
                              <w:sz w:val="32"/>
                              <w:szCs w:val="32"/>
                            </w:rPr>
                            <w:t>CORPORATE EVENT OF</w:t>
                          </w:r>
                          <w:r w:rsidRPr="00EE6666">
                            <w:rPr>
                              <w:rFonts w:ascii="Avenir Next LT Pro Demi" w:hAnsi="Avenir Next LT Pro Demi"/>
                              <w:b/>
                              <w:bCs/>
                              <w:color w:val="FFFFFF" w:themeColor="background1"/>
                              <w:sz w:val="32"/>
                              <w:szCs w:val="32"/>
                            </w:rPr>
                            <w:t xml:space="preserve"> THE YEAR AWAR</w:t>
                          </w:r>
                          <w:r w:rsidR="00AA0ECC">
                            <w:rPr>
                              <w:rFonts w:ascii="Avenir Next LT Pro Demi" w:hAnsi="Avenir Next LT Pro Demi"/>
                              <w:b/>
                              <w:bCs/>
                              <w:color w:val="FFFFFF" w:themeColor="background1"/>
                              <w:sz w:val="32"/>
                              <w:szCs w:val="3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7.35pt;margin-top:-77.2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" filled="f" stroked="f" strokeweight=".5pt">
              <v:textbox>
                <w:txbxContent>
                  <w:p w14:paraId="33C91847" w14:textId="674B6751" w:rsidR="008305E6" w:rsidRPr="00A36CA5" w:rsidRDefault="00EE6666" w:rsidP="00E255AA">
                    <w:pPr>
                      <w:rPr>
                        <w:rFonts w:ascii="Avenir Next LT Pro Demi" w:hAnsi="Avenir Next LT Pro Demi"/>
                        <w:b/>
                        <w:bCs/>
                        <w:color w:val="FFFFFF" w:themeColor="background1"/>
                        <w:sz w:val="32"/>
                        <w:szCs w:val="32"/>
                      </w:rPr>
                    </w:pPr>
                    <w:r w:rsidRPr="002927CC">
                      <w:rPr>
                        <w:rFonts w:ascii="Avenir Next LT Pro Demi" w:hAnsi="Avenir Next LT Pro Demi"/>
                        <w:b/>
                        <w:bCs/>
                        <w:color w:val="FFFFFF" w:themeColor="background1"/>
                        <w:sz w:val="32"/>
                        <w:szCs w:val="32"/>
                      </w:rPr>
                      <w:t>CORPORATE EVENT OF</w:t>
                    </w:r>
                    <w:r w:rsidRPr="00EE6666">
                      <w:rPr>
                        <w:rFonts w:ascii="Avenir Next LT Pro Demi" w:hAnsi="Avenir Next LT Pro Demi"/>
                        <w:b/>
                        <w:bCs/>
                        <w:color w:val="FFFFFF" w:themeColor="background1"/>
                        <w:sz w:val="32"/>
                        <w:szCs w:val="32"/>
                      </w:rPr>
                      <w:t xml:space="preserve"> THE YEAR AWAR</w:t>
                    </w:r>
                    <w:r w:rsidR="00AA0ECC">
                      <w:rPr>
                        <w:rFonts w:ascii="Avenir Next LT Pro Demi" w:hAnsi="Avenir Next LT Pro Demi"/>
                        <w:b/>
                        <w:bCs/>
                        <w:color w:val="FFFFFF" w:themeColor="background1"/>
                        <w:sz w:val="32"/>
                        <w:szCs w:val="32"/>
                      </w:rPr>
                      <w:t>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794C1654" wp14:editId="2C0CEBBB">
          <wp:simplePos x="0" y="0"/>
          <wp:positionH relativeFrom="page">
            <wp:align>left</wp:align>
          </wp:positionH>
          <wp:positionV relativeFrom="paragraph">
            <wp:posOffset>-1511935</wp:posOffset>
          </wp:positionV>
          <wp:extent cx="7532270" cy="1428750"/>
          <wp:effectExtent l="0" t="0" r="0" b="0"/>
          <wp:wrapNone/>
          <wp:docPr id="1393386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40" cy="14310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95BE312E"/>
    <w:lvl w:ilvl="0" w:tplc="2236C4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24125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E3B"/>
    <w:rsid w:val="0001271A"/>
    <w:rsid w:val="0001372E"/>
    <w:rsid w:val="0001382E"/>
    <w:rsid w:val="00014186"/>
    <w:rsid w:val="000156D7"/>
    <w:rsid w:val="000158C6"/>
    <w:rsid w:val="00016A27"/>
    <w:rsid w:val="00020493"/>
    <w:rsid w:val="0002068C"/>
    <w:rsid w:val="000250CA"/>
    <w:rsid w:val="00025CAF"/>
    <w:rsid w:val="000300CC"/>
    <w:rsid w:val="0003430D"/>
    <w:rsid w:val="00035536"/>
    <w:rsid w:val="00035C1D"/>
    <w:rsid w:val="00042638"/>
    <w:rsid w:val="00045153"/>
    <w:rsid w:val="00045716"/>
    <w:rsid w:val="00052524"/>
    <w:rsid w:val="000562A4"/>
    <w:rsid w:val="00057C40"/>
    <w:rsid w:val="0006124A"/>
    <w:rsid w:val="00063F92"/>
    <w:rsid w:val="000651AF"/>
    <w:rsid w:val="00071680"/>
    <w:rsid w:val="0007359A"/>
    <w:rsid w:val="000750B2"/>
    <w:rsid w:val="000763A4"/>
    <w:rsid w:val="000847CC"/>
    <w:rsid w:val="00087CDE"/>
    <w:rsid w:val="00091F40"/>
    <w:rsid w:val="00094EA9"/>
    <w:rsid w:val="000A00B7"/>
    <w:rsid w:val="000A225E"/>
    <w:rsid w:val="000A49F3"/>
    <w:rsid w:val="000B2CCB"/>
    <w:rsid w:val="000B3513"/>
    <w:rsid w:val="000B3B32"/>
    <w:rsid w:val="000B3D16"/>
    <w:rsid w:val="000B45BC"/>
    <w:rsid w:val="000B610D"/>
    <w:rsid w:val="000C0D42"/>
    <w:rsid w:val="000D1FFF"/>
    <w:rsid w:val="000E1A55"/>
    <w:rsid w:val="000F2C51"/>
    <w:rsid w:val="000F55C0"/>
    <w:rsid w:val="001015E7"/>
    <w:rsid w:val="00101FA5"/>
    <w:rsid w:val="00105737"/>
    <w:rsid w:val="00106E15"/>
    <w:rsid w:val="00107033"/>
    <w:rsid w:val="0011571A"/>
    <w:rsid w:val="00115AE0"/>
    <w:rsid w:val="00117CE0"/>
    <w:rsid w:val="00123A85"/>
    <w:rsid w:val="00143088"/>
    <w:rsid w:val="00146D05"/>
    <w:rsid w:val="00153425"/>
    <w:rsid w:val="00156EF2"/>
    <w:rsid w:val="00160D63"/>
    <w:rsid w:val="0016192E"/>
    <w:rsid w:val="00161AAA"/>
    <w:rsid w:val="00164EB9"/>
    <w:rsid w:val="001700C7"/>
    <w:rsid w:val="0017033D"/>
    <w:rsid w:val="0017300E"/>
    <w:rsid w:val="00173A4D"/>
    <w:rsid w:val="00173C84"/>
    <w:rsid w:val="00181C56"/>
    <w:rsid w:val="00184526"/>
    <w:rsid w:val="001900D4"/>
    <w:rsid w:val="0019049F"/>
    <w:rsid w:val="0019407F"/>
    <w:rsid w:val="00195EDF"/>
    <w:rsid w:val="001B6F66"/>
    <w:rsid w:val="001C16D3"/>
    <w:rsid w:val="001C371F"/>
    <w:rsid w:val="001C3DD3"/>
    <w:rsid w:val="001C6DE0"/>
    <w:rsid w:val="001C7AB8"/>
    <w:rsid w:val="001D2FD3"/>
    <w:rsid w:val="001E098F"/>
    <w:rsid w:val="001E5A60"/>
    <w:rsid w:val="001F276A"/>
    <w:rsid w:val="001F2AEF"/>
    <w:rsid w:val="001F324D"/>
    <w:rsid w:val="001F6938"/>
    <w:rsid w:val="0020043D"/>
    <w:rsid w:val="00205F0F"/>
    <w:rsid w:val="002167B3"/>
    <w:rsid w:val="002232A7"/>
    <w:rsid w:val="002252AE"/>
    <w:rsid w:val="00225727"/>
    <w:rsid w:val="0023248C"/>
    <w:rsid w:val="00233034"/>
    <w:rsid w:val="00234950"/>
    <w:rsid w:val="00235A85"/>
    <w:rsid w:val="00236D28"/>
    <w:rsid w:val="002423C9"/>
    <w:rsid w:val="002455CB"/>
    <w:rsid w:val="0025445D"/>
    <w:rsid w:val="00257748"/>
    <w:rsid w:val="0026149C"/>
    <w:rsid w:val="00271466"/>
    <w:rsid w:val="002742D5"/>
    <w:rsid w:val="0027703E"/>
    <w:rsid w:val="0028185F"/>
    <w:rsid w:val="00283BDF"/>
    <w:rsid w:val="002927CC"/>
    <w:rsid w:val="002939A7"/>
    <w:rsid w:val="00294CFA"/>
    <w:rsid w:val="002975BC"/>
    <w:rsid w:val="002A194B"/>
    <w:rsid w:val="002A26DB"/>
    <w:rsid w:val="002B01B8"/>
    <w:rsid w:val="002B1DC1"/>
    <w:rsid w:val="002B2E40"/>
    <w:rsid w:val="002B45AB"/>
    <w:rsid w:val="002B64B3"/>
    <w:rsid w:val="002C183A"/>
    <w:rsid w:val="002D3A87"/>
    <w:rsid w:val="002D431F"/>
    <w:rsid w:val="002E2CE9"/>
    <w:rsid w:val="002E5213"/>
    <w:rsid w:val="002E5D6D"/>
    <w:rsid w:val="002F3420"/>
    <w:rsid w:val="002F36B9"/>
    <w:rsid w:val="002F439E"/>
    <w:rsid w:val="00305976"/>
    <w:rsid w:val="0031095D"/>
    <w:rsid w:val="003134D5"/>
    <w:rsid w:val="003145D9"/>
    <w:rsid w:val="0032183A"/>
    <w:rsid w:val="00323DF2"/>
    <w:rsid w:val="00325F22"/>
    <w:rsid w:val="0032702B"/>
    <w:rsid w:val="00332C40"/>
    <w:rsid w:val="00333356"/>
    <w:rsid w:val="00333D92"/>
    <w:rsid w:val="00335280"/>
    <w:rsid w:val="00340DE1"/>
    <w:rsid w:val="00341620"/>
    <w:rsid w:val="00346B9E"/>
    <w:rsid w:val="00346C90"/>
    <w:rsid w:val="00354000"/>
    <w:rsid w:val="00354859"/>
    <w:rsid w:val="0035772B"/>
    <w:rsid w:val="00360E7D"/>
    <w:rsid w:val="0036703A"/>
    <w:rsid w:val="0037142C"/>
    <w:rsid w:val="003726B2"/>
    <w:rsid w:val="0037383B"/>
    <w:rsid w:val="00381FA8"/>
    <w:rsid w:val="00384FD2"/>
    <w:rsid w:val="00390639"/>
    <w:rsid w:val="00391069"/>
    <w:rsid w:val="0039694C"/>
    <w:rsid w:val="00397E66"/>
    <w:rsid w:val="003A27E6"/>
    <w:rsid w:val="003A35D5"/>
    <w:rsid w:val="003B00F8"/>
    <w:rsid w:val="003B2123"/>
    <w:rsid w:val="003B6673"/>
    <w:rsid w:val="003C0DDD"/>
    <w:rsid w:val="003C13E5"/>
    <w:rsid w:val="003C154E"/>
    <w:rsid w:val="003C3289"/>
    <w:rsid w:val="003C5468"/>
    <w:rsid w:val="003C6DE1"/>
    <w:rsid w:val="003C7ACE"/>
    <w:rsid w:val="003D1413"/>
    <w:rsid w:val="003D45D0"/>
    <w:rsid w:val="003E4BB2"/>
    <w:rsid w:val="00402CFD"/>
    <w:rsid w:val="00412223"/>
    <w:rsid w:val="00412507"/>
    <w:rsid w:val="00413245"/>
    <w:rsid w:val="00414399"/>
    <w:rsid w:val="00416475"/>
    <w:rsid w:val="00421360"/>
    <w:rsid w:val="00422D60"/>
    <w:rsid w:val="004264E9"/>
    <w:rsid w:val="004265F6"/>
    <w:rsid w:val="00433D25"/>
    <w:rsid w:val="00444086"/>
    <w:rsid w:val="00444433"/>
    <w:rsid w:val="00454D54"/>
    <w:rsid w:val="004608E1"/>
    <w:rsid w:val="00460E89"/>
    <w:rsid w:val="0046238A"/>
    <w:rsid w:val="004630CC"/>
    <w:rsid w:val="0046679E"/>
    <w:rsid w:val="004677A7"/>
    <w:rsid w:val="00467ED6"/>
    <w:rsid w:val="004727F4"/>
    <w:rsid w:val="004768F2"/>
    <w:rsid w:val="00481621"/>
    <w:rsid w:val="004828B2"/>
    <w:rsid w:val="00490A69"/>
    <w:rsid w:val="004944FE"/>
    <w:rsid w:val="00496EFA"/>
    <w:rsid w:val="004A2238"/>
    <w:rsid w:val="004A6EFC"/>
    <w:rsid w:val="004B2473"/>
    <w:rsid w:val="004B519F"/>
    <w:rsid w:val="004B6A00"/>
    <w:rsid w:val="004C15AF"/>
    <w:rsid w:val="004C21D6"/>
    <w:rsid w:val="004C4841"/>
    <w:rsid w:val="004C7F23"/>
    <w:rsid w:val="004D1A2A"/>
    <w:rsid w:val="004D4EB1"/>
    <w:rsid w:val="004E1DC3"/>
    <w:rsid w:val="004E31EF"/>
    <w:rsid w:val="004E3C52"/>
    <w:rsid w:val="004E3FE8"/>
    <w:rsid w:val="004E6ABF"/>
    <w:rsid w:val="004E729E"/>
    <w:rsid w:val="004F1CDF"/>
    <w:rsid w:val="004F4082"/>
    <w:rsid w:val="004F62D4"/>
    <w:rsid w:val="004F6765"/>
    <w:rsid w:val="005004B0"/>
    <w:rsid w:val="00500F6B"/>
    <w:rsid w:val="005020D5"/>
    <w:rsid w:val="00503C84"/>
    <w:rsid w:val="0050535F"/>
    <w:rsid w:val="00507F2F"/>
    <w:rsid w:val="005143B8"/>
    <w:rsid w:val="00516A76"/>
    <w:rsid w:val="00525499"/>
    <w:rsid w:val="00526605"/>
    <w:rsid w:val="005268F7"/>
    <w:rsid w:val="00530862"/>
    <w:rsid w:val="00532C23"/>
    <w:rsid w:val="005359ED"/>
    <w:rsid w:val="00537571"/>
    <w:rsid w:val="00541C9A"/>
    <w:rsid w:val="005426F2"/>
    <w:rsid w:val="00550AD0"/>
    <w:rsid w:val="005520C5"/>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367"/>
    <w:rsid w:val="005B0982"/>
    <w:rsid w:val="005B2635"/>
    <w:rsid w:val="005B4CC2"/>
    <w:rsid w:val="005B7E2A"/>
    <w:rsid w:val="005B7E33"/>
    <w:rsid w:val="005C120C"/>
    <w:rsid w:val="005C19EA"/>
    <w:rsid w:val="005C2272"/>
    <w:rsid w:val="005C6A08"/>
    <w:rsid w:val="005D4171"/>
    <w:rsid w:val="005E27EB"/>
    <w:rsid w:val="005E2865"/>
    <w:rsid w:val="005E3C0C"/>
    <w:rsid w:val="005E5E05"/>
    <w:rsid w:val="005F3305"/>
    <w:rsid w:val="005F364A"/>
    <w:rsid w:val="006009F8"/>
    <w:rsid w:val="00600B12"/>
    <w:rsid w:val="00611370"/>
    <w:rsid w:val="00612CA4"/>
    <w:rsid w:val="0061365E"/>
    <w:rsid w:val="006235A7"/>
    <w:rsid w:val="00624A9C"/>
    <w:rsid w:val="00626863"/>
    <w:rsid w:val="0063096C"/>
    <w:rsid w:val="00631A1A"/>
    <w:rsid w:val="00632658"/>
    <w:rsid w:val="00637EDF"/>
    <w:rsid w:val="00641E94"/>
    <w:rsid w:val="006459BF"/>
    <w:rsid w:val="006516BA"/>
    <w:rsid w:val="0065655B"/>
    <w:rsid w:val="00660DB8"/>
    <w:rsid w:val="00660DF5"/>
    <w:rsid w:val="00662388"/>
    <w:rsid w:val="00662817"/>
    <w:rsid w:val="006660C5"/>
    <w:rsid w:val="00670C85"/>
    <w:rsid w:val="006730CC"/>
    <w:rsid w:val="00673F2F"/>
    <w:rsid w:val="00676A5B"/>
    <w:rsid w:val="006803BC"/>
    <w:rsid w:val="00680918"/>
    <w:rsid w:val="006837D3"/>
    <w:rsid w:val="006847FB"/>
    <w:rsid w:val="006864E7"/>
    <w:rsid w:val="006963CB"/>
    <w:rsid w:val="00696E1E"/>
    <w:rsid w:val="006979AF"/>
    <w:rsid w:val="006B169F"/>
    <w:rsid w:val="006B3C6E"/>
    <w:rsid w:val="006B554C"/>
    <w:rsid w:val="006B5F56"/>
    <w:rsid w:val="006C0973"/>
    <w:rsid w:val="006D0870"/>
    <w:rsid w:val="006D4954"/>
    <w:rsid w:val="006D4EA5"/>
    <w:rsid w:val="006D676F"/>
    <w:rsid w:val="006D7CDD"/>
    <w:rsid w:val="006E4D9A"/>
    <w:rsid w:val="006E534B"/>
    <w:rsid w:val="006F0F6B"/>
    <w:rsid w:val="006F462A"/>
    <w:rsid w:val="007001B8"/>
    <w:rsid w:val="007011F7"/>
    <w:rsid w:val="00701E9D"/>
    <w:rsid w:val="00707F1E"/>
    <w:rsid w:val="00707F31"/>
    <w:rsid w:val="00711AEB"/>
    <w:rsid w:val="0071319C"/>
    <w:rsid w:val="00715F7A"/>
    <w:rsid w:val="00717006"/>
    <w:rsid w:val="00717BFC"/>
    <w:rsid w:val="007233E8"/>
    <w:rsid w:val="00724F1A"/>
    <w:rsid w:val="00727A87"/>
    <w:rsid w:val="0073131F"/>
    <w:rsid w:val="00736CA2"/>
    <w:rsid w:val="007419D6"/>
    <w:rsid w:val="00742ADD"/>
    <w:rsid w:val="007436F1"/>
    <w:rsid w:val="007555AA"/>
    <w:rsid w:val="00763F2E"/>
    <w:rsid w:val="00765862"/>
    <w:rsid w:val="0077048B"/>
    <w:rsid w:val="007705F3"/>
    <w:rsid w:val="00774215"/>
    <w:rsid w:val="007757D1"/>
    <w:rsid w:val="00775CD1"/>
    <w:rsid w:val="0079002A"/>
    <w:rsid w:val="00790252"/>
    <w:rsid w:val="00791475"/>
    <w:rsid w:val="00793F4B"/>
    <w:rsid w:val="0079764E"/>
    <w:rsid w:val="007A0365"/>
    <w:rsid w:val="007A2C92"/>
    <w:rsid w:val="007A6253"/>
    <w:rsid w:val="007B020C"/>
    <w:rsid w:val="007B0637"/>
    <w:rsid w:val="007B10A0"/>
    <w:rsid w:val="007B4C99"/>
    <w:rsid w:val="007C29DD"/>
    <w:rsid w:val="007C6A19"/>
    <w:rsid w:val="007D3EF2"/>
    <w:rsid w:val="007D58D3"/>
    <w:rsid w:val="007D7A8E"/>
    <w:rsid w:val="007E3648"/>
    <w:rsid w:val="007F7EAD"/>
    <w:rsid w:val="0081139A"/>
    <w:rsid w:val="0081227E"/>
    <w:rsid w:val="00812601"/>
    <w:rsid w:val="008134B7"/>
    <w:rsid w:val="0081477C"/>
    <w:rsid w:val="008222A9"/>
    <w:rsid w:val="00823138"/>
    <w:rsid w:val="00823999"/>
    <w:rsid w:val="00826BB6"/>
    <w:rsid w:val="00827A97"/>
    <w:rsid w:val="008305E6"/>
    <w:rsid w:val="0083440A"/>
    <w:rsid w:val="00843025"/>
    <w:rsid w:val="008446F7"/>
    <w:rsid w:val="00845B30"/>
    <w:rsid w:val="0085229D"/>
    <w:rsid w:val="0085788E"/>
    <w:rsid w:val="00871272"/>
    <w:rsid w:val="00877111"/>
    <w:rsid w:val="00882EB0"/>
    <w:rsid w:val="0089316B"/>
    <w:rsid w:val="008A2A4F"/>
    <w:rsid w:val="008A3016"/>
    <w:rsid w:val="008A3EA7"/>
    <w:rsid w:val="008B0396"/>
    <w:rsid w:val="008B0A65"/>
    <w:rsid w:val="008B55D4"/>
    <w:rsid w:val="008C1DF4"/>
    <w:rsid w:val="008C2AA3"/>
    <w:rsid w:val="008C34B2"/>
    <w:rsid w:val="008C3AFE"/>
    <w:rsid w:val="008C5164"/>
    <w:rsid w:val="008D09B7"/>
    <w:rsid w:val="008D23CF"/>
    <w:rsid w:val="008D76DA"/>
    <w:rsid w:val="008E3422"/>
    <w:rsid w:val="008F1045"/>
    <w:rsid w:val="008F2536"/>
    <w:rsid w:val="008F6EA6"/>
    <w:rsid w:val="008F753B"/>
    <w:rsid w:val="00900247"/>
    <w:rsid w:val="00904C6C"/>
    <w:rsid w:val="00905E2E"/>
    <w:rsid w:val="00905FAF"/>
    <w:rsid w:val="00910F89"/>
    <w:rsid w:val="00912292"/>
    <w:rsid w:val="00912D25"/>
    <w:rsid w:val="00913D34"/>
    <w:rsid w:val="00914081"/>
    <w:rsid w:val="009149E3"/>
    <w:rsid w:val="00924BE8"/>
    <w:rsid w:val="0093030B"/>
    <w:rsid w:val="00931A66"/>
    <w:rsid w:val="00932B50"/>
    <w:rsid w:val="009350CF"/>
    <w:rsid w:val="00935A54"/>
    <w:rsid w:val="00941D13"/>
    <w:rsid w:val="0094527B"/>
    <w:rsid w:val="009452D1"/>
    <w:rsid w:val="0094547F"/>
    <w:rsid w:val="00945BA9"/>
    <w:rsid w:val="0094780C"/>
    <w:rsid w:val="00955080"/>
    <w:rsid w:val="00957F5F"/>
    <w:rsid w:val="00962589"/>
    <w:rsid w:val="0096661A"/>
    <w:rsid w:val="00966A57"/>
    <w:rsid w:val="00966D46"/>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B50A0"/>
    <w:rsid w:val="009D1CA0"/>
    <w:rsid w:val="009D43DC"/>
    <w:rsid w:val="009E1D33"/>
    <w:rsid w:val="009E409C"/>
    <w:rsid w:val="009E5F7C"/>
    <w:rsid w:val="009F03E1"/>
    <w:rsid w:val="009F0A4F"/>
    <w:rsid w:val="009F4051"/>
    <w:rsid w:val="009F5053"/>
    <w:rsid w:val="009F51F4"/>
    <w:rsid w:val="00A00341"/>
    <w:rsid w:val="00A0051C"/>
    <w:rsid w:val="00A0271B"/>
    <w:rsid w:val="00A05EEF"/>
    <w:rsid w:val="00A06F72"/>
    <w:rsid w:val="00A078DB"/>
    <w:rsid w:val="00A1716E"/>
    <w:rsid w:val="00A22E39"/>
    <w:rsid w:val="00A23532"/>
    <w:rsid w:val="00A2502C"/>
    <w:rsid w:val="00A2546C"/>
    <w:rsid w:val="00A32A3A"/>
    <w:rsid w:val="00A332BF"/>
    <w:rsid w:val="00A35C56"/>
    <w:rsid w:val="00A36CA5"/>
    <w:rsid w:val="00A414BF"/>
    <w:rsid w:val="00A422AE"/>
    <w:rsid w:val="00A44BBE"/>
    <w:rsid w:val="00A50A6E"/>
    <w:rsid w:val="00A512C2"/>
    <w:rsid w:val="00A60FEA"/>
    <w:rsid w:val="00A62C45"/>
    <w:rsid w:val="00A639DE"/>
    <w:rsid w:val="00A7133E"/>
    <w:rsid w:val="00A71DF1"/>
    <w:rsid w:val="00A77606"/>
    <w:rsid w:val="00A81DC8"/>
    <w:rsid w:val="00A8261E"/>
    <w:rsid w:val="00A8651A"/>
    <w:rsid w:val="00A8700D"/>
    <w:rsid w:val="00A87480"/>
    <w:rsid w:val="00A90A00"/>
    <w:rsid w:val="00A91D8D"/>
    <w:rsid w:val="00A927AA"/>
    <w:rsid w:val="00A93E87"/>
    <w:rsid w:val="00AA0ECC"/>
    <w:rsid w:val="00AB4A80"/>
    <w:rsid w:val="00AB772E"/>
    <w:rsid w:val="00AB7BA3"/>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80395"/>
    <w:rsid w:val="00B84B6D"/>
    <w:rsid w:val="00B84F56"/>
    <w:rsid w:val="00B85411"/>
    <w:rsid w:val="00B96148"/>
    <w:rsid w:val="00B96400"/>
    <w:rsid w:val="00BA2EDB"/>
    <w:rsid w:val="00BA4FF5"/>
    <w:rsid w:val="00BA70CE"/>
    <w:rsid w:val="00BB5470"/>
    <w:rsid w:val="00BB5587"/>
    <w:rsid w:val="00BB5D0C"/>
    <w:rsid w:val="00BB6AEE"/>
    <w:rsid w:val="00BC37C1"/>
    <w:rsid w:val="00BC400C"/>
    <w:rsid w:val="00BC5838"/>
    <w:rsid w:val="00BC58AA"/>
    <w:rsid w:val="00BC6625"/>
    <w:rsid w:val="00BD0BA5"/>
    <w:rsid w:val="00BD5C00"/>
    <w:rsid w:val="00BE0C1E"/>
    <w:rsid w:val="00BE40AA"/>
    <w:rsid w:val="00BF372B"/>
    <w:rsid w:val="00BF7DF0"/>
    <w:rsid w:val="00C0181A"/>
    <w:rsid w:val="00C1178C"/>
    <w:rsid w:val="00C17BCB"/>
    <w:rsid w:val="00C247B1"/>
    <w:rsid w:val="00C271D7"/>
    <w:rsid w:val="00C35B71"/>
    <w:rsid w:val="00C36059"/>
    <w:rsid w:val="00C36AB2"/>
    <w:rsid w:val="00C436DC"/>
    <w:rsid w:val="00C43790"/>
    <w:rsid w:val="00C523F1"/>
    <w:rsid w:val="00C52A24"/>
    <w:rsid w:val="00C646A6"/>
    <w:rsid w:val="00C65013"/>
    <w:rsid w:val="00C65AE1"/>
    <w:rsid w:val="00C7196C"/>
    <w:rsid w:val="00C73343"/>
    <w:rsid w:val="00C7459F"/>
    <w:rsid w:val="00C85E9C"/>
    <w:rsid w:val="00C915C3"/>
    <w:rsid w:val="00C91E9F"/>
    <w:rsid w:val="00C963EE"/>
    <w:rsid w:val="00CA000F"/>
    <w:rsid w:val="00CA0818"/>
    <w:rsid w:val="00CA4EA1"/>
    <w:rsid w:val="00CA5EB8"/>
    <w:rsid w:val="00CA6654"/>
    <w:rsid w:val="00CA70DD"/>
    <w:rsid w:val="00CB28C3"/>
    <w:rsid w:val="00CB319B"/>
    <w:rsid w:val="00CB437B"/>
    <w:rsid w:val="00CC4DAB"/>
    <w:rsid w:val="00CD05ED"/>
    <w:rsid w:val="00CD42CF"/>
    <w:rsid w:val="00CD43A5"/>
    <w:rsid w:val="00CD565E"/>
    <w:rsid w:val="00CD5DBD"/>
    <w:rsid w:val="00CE5534"/>
    <w:rsid w:val="00CE5F3F"/>
    <w:rsid w:val="00CE63FB"/>
    <w:rsid w:val="00CF4F83"/>
    <w:rsid w:val="00CF60A8"/>
    <w:rsid w:val="00D01833"/>
    <w:rsid w:val="00D105E5"/>
    <w:rsid w:val="00D23629"/>
    <w:rsid w:val="00D23C54"/>
    <w:rsid w:val="00D249DC"/>
    <w:rsid w:val="00D24FE6"/>
    <w:rsid w:val="00D26AF2"/>
    <w:rsid w:val="00D3531D"/>
    <w:rsid w:val="00D35F84"/>
    <w:rsid w:val="00D36656"/>
    <w:rsid w:val="00D37230"/>
    <w:rsid w:val="00D507F2"/>
    <w:rsid w:val="00D53200"/>
    <w:rsid w:val="00D60CE7"/>
    <w:rsid w:val="00D615DC"/>
    <w:rsid w:val="00D637AE"/>
    <w:rsid w:val="00D63926"/>
    <w:rsid w:val="00D67A32"/>
    <w:rsid w:val="00D67D0F"/>
    <w:rsid w:val="00D76234"/>
    <w:rsid w:val="00D842FD"/>
    <w:rsid w:val="00D84B92"/>
    <w:rsid w:val="00D9073B"/>
    <w:rsid w:val="00D94022"/>
    <w:rsid w:val="00D96B4A"/>
    <w:rsid w:val="00DB124E"/>
    <w:rsid w:val="00DB393B"/>
    <w:rsid w:val="00DB4A59"/>
    <w:rsid w:val="00DB7A64"/>
    <w:rsid w:val="00DC0A46"/>
    <w:rsid w:val="00DC5B78"/>
    <w:rsid w:val="00DC70BA"/>
    <w:rsid w:val="00DD7AF0"/>
    <w:rsid w:val="00DE2231"/>
    <w:rsid w:val="00DE29B5"/>
    <w:rsid w:val="00DE3C47"/>
    <w:rsid w:val="00DE425B"/>
    <w:rsid w:val="00DE5C89"/>
    <w:rsid w:val="00DE6E30"/>
    <w:rsid w:val="00DF13C9"/>
    <w:rsid w:val="00DF1F55"/>
    <w:rsid w:val="00DF6E8F"/>
    <w:rsid w:val="00E00BC3"/>
    <w:rsid w:val="00E10213"/>
    <w:rsid w:val="00E11114"/>
    <w:rsid w:val="00E13A99"/>
    <w:rsid w:val="00E22275"/>
    <w:rsid w:val="00E2355B"/>
    <w:rsid w:val="00E255AA"/>
    <w:rsid w:val="00E279A7"/>
    <w:rsid w:val="00E31841"/>
    <w:rsid w:val="00E3542D"/>
    <w:rsid w:val="00E41BC8"/>
    <w:rsid w:val="00E41DFF"/>
    <w:rsid w:val="00E44B7A"/>
    <w:rsid w:val="00E46337"/>
    <w:rsid w:val="00E469CA"/>
    <w:rsid w:val="00E50154"/>
    <w:rsid w:val="00E50A0D"/>
    <w:rsid w:val="00E54ECD"/>
    <w:rsid w:val="00E5533D"/>
    <w:rsid w:val="00E615F7"/>
    <w:rsid w:val="00E61845"/>
    <w:rsid w:val="00E63C09"/>
    <w:rsid w:val="00E66547"/>
    <w:rsid w:val="00E67F01"/>
    <w:rsid w:val="00E74158"/>
    <w:rsid w:val="00E86615"/>
    <w:rsid w:val="00E873CD"/>
    <w:rsid w:val="00E93593"/>
    <w:rsid w:val="00EA735D"/>
    <w:rsid w:val="00EB31E0"/>
    <w:rsid w:val="00EB55C0"/>
    <w:rsid w:val="00EB5A8F"/>
    <w:rsid w:val="00EC011E"/>
    <w:rsid w:val="00EC4172"/>
    <w:rsid w:val="00ED09BC"/>
    <w:rsid w:val="00ED3788"/>
    <w:rsid w:val="00EE1DEA"/>
    <w:rsid w:val="00EE47EF"/>
    <w:rsid w:val="00EE6666"/>
    <w:rsid w:val="00EE77A2"/>
    <w:rsid w:val="00EF281C"/>
    <w:rsid w:val="00EF30B8"/>
    <w:rsid w:val="00EF4CD9"/>
    <w:rsid w:val="00F01867"/>
    <w:rsid w:val="00F0207E"/>
    <w:rsid w:val="00F03EEA"/>
    <w:rsid w:val="00F07617"/>
    <w:rsid w:val="00F126BB"/>
    <w:rsid w:val="00F14C0C"/>
    <w:rsid w:val="00F226F8"/>
    <w:rsid w:val="00F24334"/>
    <w:rsid w:val="00F255EF"/>
    <w:rsid w:val="00F2773F"/>
    <w:rsid w:val="00F3432F"/>
    <w:rsid w:val="00F3468F"/>
    <w:rsid w:val="00F403E9"/>
    <w:rsid w:val="00F4509C"/>
    <w:rsid w:val="00F4554A"/>
    <w:rsid w:val="00F45664"/>
    <w:rsid w:val="00F52E71"/>
    <w:rsid w:val="00F54E6B"/>
    <w:rsid w:val="00F54F65"/>
    <w:rsid w:val="00F57940"/>
    <w:rsid w:val="00F62DAA"/>
    <w:rsid w:val="00F7119A"/>
    <w:rsid w:val="00F7459F"/>
    <w:rsid w:val="00F763F6"/>
    <w:rsid w:val="00F77632"/>
    <w:rsid w:val="00F80290"/>
    <w:rsid w:val="00F809DB"/>
    <w:rsid w:val="00F81AE7"/>
    <w:rsid w:val="00F83483"/>
    <w:rsid w:val="00F94E46"/>
    <w:rsid w:val="00F951EA"/>
    <w:rsid w:val="00F963B1"/>
    <w:rsid w:val="00FA3A90"/>
    <w:rsid w:val="00FA7A0B"/>
    <w:rsid w:val="00FB13C4"/>
    <w:rsid w:val="00FB2CAF"/>
    <w:rsid w:val="00FB3C66"/>
    <w:rsid w:val="00FB4017"/>
    <w:rsid w:val="00FB767E"/>
    <w:rsid w:val="00FC1C25"/>
    <w:rsid w:val="00FC204E"/>
    <w:rsid w:val="00FD363B"/>
    <w:rsid w:val="00FD4D30"/>
    <w:rsid w:val="00FD6011"/>
    <w:rsid w:val="00FD73A8"/>
    <w:rsid w:val="00FE20E5"/>
    <w:rsid w:val="00FE7B57"/>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25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120F62EA-C7CD-4A33-BC58-C25EBC43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12</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695</cp:revision>
  <dcterms:created xsi:type="dcterms:W3CDTF">2023-09-21T22:19:00Z</dcterms:created>
  <dcterms:modified xsi:type="dcterms:W3CDTF">2024-12-05T00:56:00Z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