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7B5D98C1" w14:textId="77777777" w:rsidR="00ED412E" w:rsidRDefault="00233889" w:rsidP="00233889">
                            <w:pPr>
                              <w:jc w:val="center"/>
                              <w:rPr>
                                <w:rFonts w:ascii="Avenir Next LT Pro Demi" w:hAnsi="Avenir Next LT Pro Demi"/>
                                <w:b/>
                                <w:bCs/>
                                <w:color w:val="FFFFFF" w:themeColor="background1"/>
                                <w:sz w:val="56"/>
                                <w:szCs w:val="56"/>
                              </w:rPr>
                            </w:pPr>
                            <w:r w:rsidRPr="00233889">
                              <w:rPr>
                                <w:rFonts w:ascii="Avenir Next LT Pro Demi" w:hAnsi="Avenir Next LT Pro Demi"/>
                                <w:b/>
                                <w:bCs/>
                                <w:color w:val="FFFFFF" w:themeColor="background1"/>
                                <w:sz w:val="56"/>
                                <w:szCs w:val="56"/>
                              </w:rPr>
                              <w:t xml:space="preserve">INCENTIVE EVENT </w:t>
                            </w:r>
                          </w:p>
                          <w:p w14:paraId="3622150C" w14:textId="50BA1CD2" w:rsidR="00233889" w:rsidRPr="00233889" w:rsidRDefault="00233889" w:rsidP="00233889">
                            <w:pPr>
                              <w:jc w:val="center"/>
                              <w:rPr>
                                <w:rFonts w:ascii="Avenir Next LT Pro Demi" w:hAnsi="Avenir Next LT Pro Demi"/>
                                <w:b/>
                                <w:bCs/>
                                <w:color w:val="FFFFFF" w:themeColor="background1"/>
                                <w:sz w:val="56"/>
                                <w:szCs w:val="56"/>
                              </w:rPr>
                            </w:pPr>
                            <w:r w:rsidRPr="00233889">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233889">
                              <w:rPr>
                                <w:rFonts w:ascii="Avenir Next LT Pro Demi" w:hAnsi="Avenir Next LT Pro Demi"/>
                                <w:b/>
                                <w:bCs/>
                                <w:color w:val="FFFFFF" w:themeColor="background1"/>
                                <w:sz w:val="56"/>
                                <w:szCs w:val="56"/>
                              </w:rPr>
                              <w:t>THE YEAR AWARD</w:t>
                            </w:r>
                          </w:p>
                          <w:p w14:paraId="7C5D3BCA" w14:textId="01421AE8" w:rsidR="009452D1" w:rsidRPr="002927CC" w:rsidRDefault="00B159B4" w:rsidP="004F4F15">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7B5D98C1" w14:textId="77777777" w:rsidR="00ED412E" w:rsidRDefault="00233889" w:rsidP="00233889">
                      <w:pPr>
                        <w:jc w:val="center"/>
                        <w:rPr>
                          <w:rFonts w:ascii="Avenir Next LT Pro Demi" w:hAnsi="Avenir Next LT Pro Demi"/>
                          <w:b/>
                          <w:bCs/>
                          <w:color w:val="FFFFFF" w:themeColor="background1"/>
                          <w:sz w:val="56"/>
                          <w:szCs w:val="56"/>
                        </w:rPr>
                      </w:pPr>
                      <w:r w:rsidRPr="00233889">
                        <w:rPr>
                          <w:rFonts w:ascii="Avenir Next LT Pro Demi" w:hAnsi="Avenir Next LT Pro Demi"/>
                          <w:b/>
                          <w:bCs/>
                          <w:color w:val="FFFFFF" w:themeColor="background1"/>
                          <w:sz w:val="56"/>
                          <w:szCs w:val="56"/>
                        </w:rPr>
                        <w:t xml:space="preserve">INCENTIVE EVENT </w:t>
                      </w:r>
                    </w:p>
                    <w:p w14:paraId="3622150C" w14:textId="50BA1CD2" w:rsidR="00233889" w:rsidRPr="00233889" w:rsidRDefault="00233889" w:rsidP="00233889">
                      <w:pPr>
                        <w:jc w:val="center"/>
                        <w:rPr>
                          <w:rFonts w:ascii="Avenir Next LT Pro Demi" w:hAnsi="Avenir Next LT Pro Demi"/>
                          <w:b/>
                          <w:bCs/>
                          <w:color w:val="FFFFFF" w:themeColor="background1"/>
                          <w:sz w:val="56"/>
                          <w:szCs w:val="56"/>
                        </w:rPr>
                      </w:pPr>
                      <w:r w:rsidRPr="00233889">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233889">
                        <w:rPr>
                          <w:rFonts w:ascii="Avenir Next LT Pro Demi" w:hAnsi="Avenir Next LT Pro Demi"/>
                          <w:b/>
                          <w:bCs/>
                          <w:color w:val="FFFFFF" w:themeColor="background1"/>
                          <w:sz w:val="56"/>
                          <w:szCs w:val="56"/>
                        </w:rPr>
                        <w:t>THE YEAR AWARD</w:t>
                      </w:r>
                    </w:p>
                    <w:p w14:paraId="7C5D3BCA" w14:textId="01421AE8" w:rsidR="009452D1" w:rsidRPr="002927CC" w:rsidRDefault="00B159B4" w:rsidP="004F4F15">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2A150D79" w14:textId="77777777" w:rsidR="004F49F6" w:rsidRPr="004F49F6" w:rsidRDefault="004F49F6" w:rsidP="004F49F6">
      <w:pPr>
        <w:jc w:val="both"/>
        <w:rPr>
          <w:rFonts w:ascii="Avenir Next LT Pro" w:hAnsi="Avenir Next LT Pro" w:cstheme="majorHAnsi"/>
          <w:sz w:val="22"/>
          <w:szCs w:val="22"/>
        </w:rPr>
      </w:pPr>
      <w:r w:rsidRPr="004F49F6">
        <w:rPr>
          <w:rFonts w:ascii="Avenir Next LT Pro" w:hAnsi="Avenir Next LT Pro" w:cstheme="majorHAnsi"/>
          <w:sz w:val="22"/>
          <w:szCs w:val="22"/>
        </w:rPr>
        <w:t xml:space="preserve">The Incentive Event of the Year Award recognises the combined team effort that is required to successfully plan, organise, and manage an incentive that took place in Australia or overseas. </w:t>
      </w:r>
    </w:p>
    <w:p w14:paraId="11189C59" w14:textId="77777777" w:rsidR="004F49F6" w:rsidRDefault="004F49F6" w:rsidP="004F49F6">
      <w:pPr>
        <w:jc w:val="both"/>
        <w:rPr>
          <w:rFonts w:ascii="Avenir Next LT Pro" w:hAnsi="Avenir Next LT Pro" w:cstheme="majorHAnsi"/>
          <w:sz w:val="22"/>
          <w:szCs w:val="22"/>
        </w:rPr>
      </w:pPr>
    </w:p>
    <w:p w14:paraId="04B2A058" w14:textId="7E0B430F" w:rsidR="004F49F6" w:rsidRPr="004F49F6" w:rsidRDefault="004F49F6" w:rsidP="004F49F6">
      <w:pPr>
        <w:jc w:val="both"/>
        <w:rPr>
          <w:rFonts w:ascii="Avenir Next LT Pro" w:hAnsi="Avenir Next LT Pro" w:cstheme="majorHAnsi"/>
          <w:sz w:val="22"/>
          <w:szCs w:val="22"/>
        </w:rPr>
      </w:pPr>
      <w:r w:rsidRPr="004F49F6">
        <w:rPr>
          <w:rFonts w:ascii="Avenir Next LT Pro" w:hAnsi="Avenir Next LT Pro" w:cstheme="majorHAnsi"/>
          <w:sz w:val="22"/>
          <w:szCs w:val="22"/>
        </w:rPr>
        <w:t xml:space="preserve">An incentive is considered a one-time or infrequently occurring event of limited duration that provides employees with specialty, leisure and social/memorable experiences beyond their everyday employment. </w:t>
      </w:r>
    </w:p>
    <w:p w14:paraId="45767E07" w14:textId="77777777" w:rsidR="004F49F6" w:rsidRDefault="004F49F6" w:rsidP="004F49F6">
      <w:pPr>
        <w:jc w:val="both"/>
        <w:rPr>
          <w:rFonts w:ascii="Avenir Next LT Pro" w:hAnsi="Avenir Next LT Pro" w:cstheme="majorHAnsi"/>
          <w:sz w:val="22"/>
          <w:szCs w:val="22"/>
        </w:rPr>
      </w:pPr>
    </w:p>
    <w:p w14:paraId="53BE0B16" w14:textId="49EDDE50" w:rsidR="004F49F6" w:rsidRPr="004F49F6" w:rsidRDefault="004F49F6" w:rsidP="004F49F6">
      <w:pPr>
        <w:jc w:val="both"/>
        <w:rPr>
          <w:rFonts w:ascii="Avenir Next LT Pro" w:hAnsi="Avenir Next LT Pro" w:cstheme="majorHAnsi"/>
          <w:sz w:val="22"/>
          <w:szCs w:val="22"/>
        </w:rPr>
      </w:pPr>
      <w:r w:rsidRPr="004F49F6">
        <w:rPr>
          <w:rFonts w:ascii="Avenir Next LT Pro" w:hAnsi="Avenir Next LT Pro" w:cstheme="majorHAnsi"/>
          <w:sz w:val="22"/>
          <w:szCs w:val="22"/>
        </w:rPr>
        <w:t>The event must be considered significant through its multifaceted approach, in achieving objectives, through the imaginative use of resources, innovation and creativity.</w:t>
      </w:r>
    </w:p>
    <w:p w14:paraId="4FDF708E" w14:textId="77777777" w:rsidR="004F49F6" w:rsidRDefault="004F49F6" w:rsidP="004F49F6">
      <w:pPr>
        <w:jc w:val="both"/>
        <w:rPr>
          <w:rFonts w:ascii="Avenir Next LT Pro" w:hAnsi="Avenir Next LT Pro" w:cstheme="majorHAnsi"/>
          <w:sz w:val="22"/>
          <w:szCs w:val="22"/>
        </w:rPr>
      </w:pPr>
    </w:p>
    <w:p w14:paraId="3CBC30E5" w14:textId="7832CC95" w:rsidR="004F49F6" w:rsidRPr="004F49F6" w:rsidRDefault="004F49F6" w:rsidP="004F49F6">
      <w:pPr>
        <w:jc w:val="both"/>
        <w:rPr>
          <w:rFonts w:ascii="Avenir Next LT Pro" w:hAnsi="Avenir Next LT Pro" w:cstheme="majorHAnsi"/>
          <w:sz w:val="22"/>
          <w:szCs w:val="22"/>
        </w:rPr>
      </w:pPr>
      <w:r w:rsidRPr="004F49F6">
        <w:rPr>
          <w:rFonts w:ascii="Avenir Next LT Pro" w:hAnsi="Avenir Next LT Pro" w:cstheme="majorHAnsi"/>
          <w:sz w:val="22"/>
          <w:szCs w:val="22"/>
        </w:rPr>
        <w:t xml:space="preserve">This event could be an offshore or onshore incentive that must have been completed in the qualifying period to be judged for this Award. Joint entries from the event “owner”, Australian travel company, special event organiser, PCO or event agency are encouraged. </w:t>
      </w:r>
      <w:bookmarkStart w:id="0" w:name="_Hlk144463986"/>
      <w:r w:rsidRPr="004F49F6">
        <w:rPr>
          <w:rFonts w:ascii="Avenir Next LT Pro" w:hAnsi="Avenir Next LT Pro" w:cstheme="majorHAnsi"/>
          <w:sz w:val="22"/>
          <w:szCs w:val="22"/>
        </w:rPr>
        <w:t>A joint entry requires payment per submission as opposed to per contributing partner, and just 1 award is presented for the event irrespective of the number of named contributing partners.</w:t>
      </w:r>
      <w:bookmarkEnd w:id="0"/>
    </w:p>
    <w:p w14:paraId="22D0D7BC" w14:textId="77777777" w:rsidR="00304052" w:rsidRDefault="00304052" w:rsidP="004F49F6">
      <w:pPr>
        <w:jc w:val="both"/>
        <w:rPr>
          <w:rFonts w:ascii="Avenir Next LT Pro" w:hAnsi="Avenir Next LT Pro" w:cstheme="majorHAnsi"/>
          <w:sz w:val="22"/>
          <w:szCs w:val="22"/>
        </w:rPr>
      </w:pPr>
    </w:p>
    <w:p w14:paraId="453A570E" w14:textId="5BFD6321" w:rsidR="00D23629" w:rsidRPr="00A71DF1" w:rsidRDefault="004F49F6" w:rsidP="004F49F6">
      <w:pPr>
        <w:jc w:val="both"/>
        <w:rPr>
          <w:rFonts w:ascii="Avenir Next LT Pro" w:hAnsi="Avenir Next LT Pro" w:cstheme="majorHAnsi"/>
          <w:sz w:val="22"/>
          <w:szCs w:val="22"/>
        </w:rPr>
      </w:pPr>
      <w:r w:rsidRPr="004F49F6">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273580B8" w14:textId="77777777" w:rsidR="00ED412E" w:rsidRDefault="00ED412E" w:rsidP="00D23629">
      <w:pPr>
        <w:rPr>
          <w:rFonts w:ascii="Avenir Next LT Pro" w:hAnsi="Avenir Next LT Pro" w:cstheme="majorHAnsi"/>
          <w:b/>
          <w:bCs/>
          <w:sz w:val="28"/>
          <w:szCs w:val="28"/>
        </w:rPr>
      </w:pPr>
    </w:p>
    <w:p w14:paraId="49BBADCA" w14:textId="5BB54634" w:rsidR="005F3305" w:rsidRPr="0007359A"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404A2AF4" w14:textId="77777777" w:rsidR="0085065A" w:rsidRPr="0085065A" w:rsidRDefault="0085065A" w:rsidP="0085065A">
      <w:pPr>
        <w:jc w:val="both"/>
        <w:rPr>
          <w:rFonts w:ascii="Avenir Next LT Pro" w:hAnsi="Avenir Next LT Pro" w:cstheme="majorHAnsi"/>
          <w:sz w:val="22"/>
          <w:szCs w:val="22"/>
        </w:rPr>
      </w:pPr>
      <w:r w:rsidRPr="0085065A">
        <w:rPr>
          <w:rFonts w:ascii="Avenir Next LT Pro" w:hAnsi="Avenir Next LT Pro" w:cstheme="majorHAnsi"/>
          <w:sz w:val="22"/>
          <w:szCs w:val="22"/>
        </w:rPr>
        <w:t xml:space="preserve">If you are a client, special event management company, travel management company, destination management company, event agency, PCO, production company or another supplier, you are eligible to apply. </w:t>
      </w:r>
    </w:p>
    <w:p w14:paraId="7D2715D5" w14:textId="77777777" w:rsidR="0085065A" w:rsidRDefault="0085065A" w:rsidP="0085065A">
      <w:pPr>
        <w:jc w:val="both"/>
        <w:rPr>
          <w:rFonts w:ascii="Avenir Next LT Pro" w:hAnsi="Avenir Next LT Pro" w:cstheme="majorHAnsi"/>
          <w:sz w:val="22"/>
          <w:szCs w:val="22"/>
        </w:rPr>
      </w:pPr>
    </w:p>
    <w:p w14:paraId="29049F9C" w14:textId="12A5C945" w:rsidR="00D23629" w:rsidRPr="0007359A" w:rsidRDefault="0085065A" w:rsidP="0085065A">
      <w:pPr>
        <w:jc w:val="both"/>
        <w:rPr>
          <w:rFonts w:ascii="Avenir Next LT Pro" w:hAnsi="Avenir Next LT Pro" w:cstheme="majorHAnsi"/>
          <w:sz w:val="22"/>
          <w:szCs w:val="22"/>
        </w:rPr>
      </w:pPr>
      <w:r w:rsidRPr="0085065A">
        <w:rPr>
          <w:rFonts w:ascii="Avenir Next LT Pro" w:hAnsi="Avenir Next LT Pro" w:cstheme="majorHAnsi"/>
          <w:sz w:val="22"/>
          <w:szCs w:val="22"/>
        </w:rPr>
        <w:t>The National Winner of this Award will be eligible for the MEA Platinum Event of the Year Award.</w:t>
      </w:r>
    </w:p>
    <w:p w14:paraId="316BF2A6" w14:textId="77777777" w:rsidR="00D23629" w:rsidRPr="0007359A" w:rsidRDefault="00D23629" w:rsidP="00D23629">
      <w:pPr>
        <w:rPr>
          <w:rFonts w:ascii="Avenir Next LT Pro" w:hAnsi="Avenir Next LT Pro" w:cstheme="majorHAnsi"/>
          <w:sz w:val="22"/>
          <w:szCs w:val="22"/>
        </w:rPr>
      </w:pPr>
    </w:p>
    <w:p w14:paraId="5EFA964B" w14:textId="77777777" w:rsidR="00ED412E" w:rsidRDefault="00ED412E" w:rsidP="00ED412E">
      <w:pPr>
        <w:rPr>
          <w:rFonts w:ascii="Avenir Next LT Pro" w:hAnsi="Avenir Next LT Pro" w:cstheme="majorHAnsi"/>
          <w:b/>
          <w:bCs/>
          <w:sz w:val="28"/>
          <w:szCs w:val="28"/>
        </w:rPr>
      </w:pPr>
    </w:p>
    <w:p w14:paraId="191FF16D" w14:textId="3167321F" w:rsidR="00A8700D" w:rsidRDefault="00D23629" w:rsidP="00ED412E">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2C99786E" w:rsidR="00A8700D" w:rsidRDefault="00DA0D0F" w:rsidP="00A8700D">
      <w:pPr>
        <w:jc w:val="both"/>
        <w:rPr>
          <w:rFonts w:ascii="Avenir Next LT Pro" w:hAnsi="Avenir Next LT Pro" w:cstheme="majorHAnsi"/>
          <w:sz w:val="22"/>
          <w:szCs w:val="22"/>
        </w:rPr>
      </w:pPr>
      <w:r w:rsidRPr="00DA0D0F">
        <w:rPr>
          <w:rFonts w:ascii="Avenir Next LT Pro" w:hAnsi="Avenir Next LT Pro" w:cstheme="majorHAnsi"/>
          <w:sz w:val="22"/>
          <w:szCs w:val="22"/>
        </w:rPr>
        <w:t>Ensure that your submission is restricted to the qualifying period 1 January 2023 – 31 December 2023.</w:t>
      </w:r>
    </w:p>
    <w:p w14:paraId="1BD91CDB" w14:textId="77777777" w:rsidR="00421360" w:rsidRDefault="00421360" w:rsidP="00A8700D">
      <w:pPr>
        <w:jc w:val="both"/>
        <w:rPr>
          <w:rFonts w:ascii="Avenir Next LT Pro" w:hAnsi="Avenir Next LT Pro" w:cstheme="majorHAnsi"/>
          <w:sz w:val="22"/>
          <w:szCs w:val="22"/>
        </w:rPr>
      </w:pPr>
    </w:p>
    <w:p w14:paraId="02C518C3"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5E53A47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49D948D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lastRenderedPageBreak/>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FCC484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made using the below submission form in either Microsoft Word or PDF format. No external or specialised branding may be used in lieu of this submission form. </w:t>
      </w:r>
    </w:p>
    <w:p w14:paraId="4AFCD1E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feedback will be provided to applicants as soon as possible after the conclusion of the National Awards Ceremony. </w:t>
      </w:r>
    </w:p>
    <w:p w14:paraId="600CB6FF" w14:textId="6FA32F9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will look for evidence that you are well organised, your business is well managed, how you are </w:t>
      </w:r>
      <w:r w:rsidR="009B2E31">
        <w:rPr>
          <w:rFonts w:ascii="Avenir Next LT Pro" w:hAnsi="Avenir Next LT Pro" w:cstheme="majorHAnsi"/>
          <w:sz w:val="22"/>
          <w:szCs w:val="22"/>
        </w:rPr>
        <w:t>future-proofing</w:t>
      </w:r>
      <w:r w:rsidRPr="003334C2">
        <w:rPr>
          <w:rFonts w:ascii="Avenir Next LT Pro" w:hAnsi="Avenir Next LT Pro" w:cstheme="majorHAnsi"/>
          <w:sz w:val="22"/>
          <w:szCs w:val="22"/>
        </w:rPr>
        <w:t xml:space="preserve"> your business, and that you have systems and procedures that are appropriate and well-maintained. </w:t>
      </w:r>
    </w:p>
    <w:p w14:paraId="0D0EAE6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744A093" w:rsidR="00BE40AA" w:rsidRPr="00C436DC" w:rsidRDefault="003334C2" w:rsidP="003334C2">
      <w:pPr>
        <w:ind w:left="357"/>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submitted prior to </w:t>
      </w:r>
      <w:r w:rsidRPr="003334C2">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270F0FC5"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Event Significance – 5%</w:t>
      </w:r>
    </w:p>
    <w:p w14:paraId="07DCC393"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Financial Performance – 5% </w:t>
      </w:r>
    </w:p>
    <w:p w14:paraId="3B478B0F"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Sustainability – 5% </w:t>
      </w:r>
    </w:p>
    <w:p w14:paraId="42AEA22E"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Project Planning &amp; Resource Management – 30% </w:t>
      </w:r>
    </w:p>
    <w:p w14:paraId="40908F7C"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Challenges &amp; Response – 30% </w:t>
      </w:r>
    </w:p>
    <w:p w14:paraId="04DD5A8C"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Outcome &amp; Evidence – 20%</w:t>
      </w:r>
    </w:p>
    <w:p w14:paraId="1F5047F9" w14:textId="3AE75FD0" w:rsidR="005830ED" w:rsidRPr="00763F2E"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C42555" w14:paraId="33FE5092" w14:textId="77777777" w:rsidTr="00C42555">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742E6C51" w14:textId="77777777" w:rsidR="00C42555" w:rsidRDefault="00C42555">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C42555" w14:paraId="382FBCC5" w14:textId="77777777" w:rsidTr="00C42555">
        <w:tc>
          <w:tcPr>
            <w:tcW w:w="4505" w:type="dxa"/>
            <w:tcBorders>
              <w:top w:val="single" w:sz="4" w:space="0" w:color="auto"/>
              <w:left w:val="single" w:sz="4" w:space="0" w:color="auto"/>
              <w:bottom w:val="single" w:sz="4" w:space="0" w:color="auto"/>
              <w:right w:val="single" w:sz="4" w:space="0" w:color="auto"/>
            </w:tcBorders>
            <w:hideMark/>
          </w:tcPr>
          <w:p w14:paraId="3E65AF4E" w14:textId="77777777" w:rsidR="00C42555" w:rsidRDefault="00C42555">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5E031B00" w14:textId="77777777" w:rsidR="00C42555" w:rsidRDefault="00C42555">
            <w:pPr>
              <w:jc w:val="center"/>
              <w:rPr>
                <w:rFonts w:ascii="Avenir Next LT Pro" w:hAnsi="Avenir Next LT Pro" w:cstheme="majorHAnsi"/>
              </w:rPr>
            </w:pPr>
            <w:r>
              <w:rPr>
                <w:rFonts w:ascii="Avenir Next LT Pro" w:hAnsi="Avenir Next LT Pro" w:cstheme="majorHAnsi"/>
              </w:rPr>
              <w:t>Insert name here</w:t>
            </w:r>
          </w:p>
        </w:tc>
      </w:tr>
      <w:tr w:rsidR="00C42555" w14:paraId="6379DF99" w14:textId="77777777" w:rsidTr="00C42555">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1A69AF61" w14:textId="77777777" w:rsidR="00C42555" w:rsidRDefault="00C42555">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C42555" w14:paraId="74DCAD28" w14:textId="77777777" w:rsidTr="00C42555">
        <w:tc>
          <w:tcPr>
            <w:tcW w:w="4505" w:type="dxa"/>
            <w:tcBorders>
              <w:top w:val="single" w:sz="4" w:space="0" w:color="auto"/>
              <w:left w:val="single" w:sz="4" w:space="0" w:color="auto"/>
              <w:bottom w:val="single" w:sz="4" w:space="0" w:color="auto"/>
              <w:right w:val="single" w:sz="4" w:space="0" w:color="auto"/>
            </w:tcBorders>
            <w:hideMark/>
          </w:tcPr>
          <w:p w14:paraId="5583D5BC" w14:textId="77777777" w:rsidR="00C42555" w:rsidRDefault="00C42555">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3DAB6F61" w14:textId="77777777" w:rsidR="00C42555" w:rsidRDefault="00C42555">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860A54" w:rsidRDefault="0023248C" w:rsidP="00FF6BD1">
      <w:pPr>
        <w:ind w:firstLine="141"/>
        <w:jc w:val="both"/>
        <w:rPr>
          <w:rFonts w:ascii="Avenir Next LT Pro" w:hAnsi="Avenir Next LT Pro" w:cstheme="majorHAnsi"/>
          <w:sz w:val="22"/>
          <w:szCs w:val="22"/>
        </w:rPr>
      </w:pPr>
      <w:r w:rsidRPr="00860A54">
        <w:rPr>
          <w:rFonts w:ascii="Avenir Next LT Pro" w:hAnsi="Avenir Next LT Pro" w:cstheme="majorHAnsi"/>
          <w:sz w:val="22"/>
          <w:szCs w:val="22"/>
        </w:rPr>
        <w:t xml:space="preserve">Maximum word count for this section: </w:t>
      </w:r>
      <w:r w:rsidR="00ED09BC" w:rsidRPr="00860A54">
        <w:rPr>
          <w:rFonts w:ascii="Avenir Next LT Pro" w:hAnsi="Avenir Next LT Pro" w:cstheme="majorHAnsi"/>
          <w:sz w:val="22"/>
          <w:szCs w:val="22"/>
        </w:rPr>
        <w:t>6</w:t>
      </w:r>
      <w:r w:rsidR="00CA5EB8" w:rsidRPr="00860A54">
        <w:rPr>
          <w:rFonts w:ascii="Avenir Next LT Pro" w:hAnsi="Avenir Next LT Pro" w:cstheme="majorHAnsi"/>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7D9C5812"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 xml:space="preserve">PROVIDE AN OVERVIEW OF THE </w:t>
      </w:r>
      <w:r w:rsidR="00956BE1">
        <w:rPr>
          <w:rFonts w:ascii="Avenir Next LT Pro" w:hAnsi="Avenir Next LT Pro" w:cstheme="majorHAnsi"/>
          <w:b/>
          <w:bCs/>
        </w:rPr>
        <w:t>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6DA8BC7E"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9B2E31">
        <w:rPr>
          <w:rFonts w:ascii="Avenir Next LT Pro" w:hAnsi="Avenir Next LT Pro" w:cstheme="majorHAnsi"/>
          <w:color w:val="FF0000"/>
        </w:rPr>
        <w:t xml:space="preserve">. 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0378458C" w14:textId="67F9D991" w:rsidR="001A58B6" w:rsidRDefault="001A58B6" w:rsidP="006102E8">
      <w:pPr>
        <w:pStyle w:val="ListParagraph"/>
        <w:numPr>
          <w:ilvl w:val="0"/>
          <w:numId w:val="33"/>
        </w:numPr>
        <w:rPr>
          <w:rFonts w:ascii="Avenir Next LT Pro" w:hAnsi="Avenir Next LT Pro" w:cstheme="majorHAnsi"/>
          <w:b/>
          <w:bCs/>
        </w:rPr>
      </w:pPr>
      <w:r w:rsidRPr="001A58B6">
        <w:rPr>
          <w:rFonts w:ascii="Avenir Next LT Pro" w:hAnsi="Avenir Next LT Pro" w:cstheme="majorHAnsi"/>
          <w:b/>
          <w:bCs/>
        </w:rPr>
        <w:t>OUTLINE THE OBJECTIVES AND PURPOSE OF THE INCENTIVE</w:t>
      </w:r>
    </w:p>
    <w:p w14:paraId="7ADEBC27" w14:textId="77777777" w:rsidR="006E306F" w:rsidRDefault="006E306F" w:rsidP="00BC5838">
      <w:pPr>
        <w:pStyle w:val="ListParagraph"/>
        <w:ind w:left="501"/>
        <w:rPr>
          <w:rFonts w:ascii="Avenir Next LT Pro" w:hAnsi="Avenir Next LT Pro" w:cstheme="majorHAnsi"/>
          <w:i/>
          <w:iCs/>
        </w:rPr>
      </w:pPr>
    </w:p>
    <w:p w14:paraId="79CD8185" w14:textId="4A31FDB4"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6C01CB05" w14:textId="77777777" w:rsidR="008A46E0" w:rsidRDefault="008A46E0" w:rsidP="004E3C52">
      <w:pPr>
        <w:ind w:left="360"/>
        <w:rPr>
          <w:rFonts w:ascii="Avenir Next LT Pro" w:hAnsi="Avenir Next LT Pro" w:cstheme="majorHAnsi"/>
          <w:sz w:val="22"/>
          <w:szCs w:val="22"/>
        </w:rPr>
      </w:pPr>
    </w:p>
    <w:p w14:paraId="0E424778" w14:textId="77777777" w:rsidR="00C42555" w:rsidRDefault="00C42555">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483AAE6C"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1D8A030A" w14:textId="77777777" w:rsidR="00FC6B7F" w:rsidRDefault="004B519F" w:rsidP="00FC6B7F">
      <w:pPr>
        <w:pStyle w:val="ListParagraph"/>
        <w:ind w:left="501"/>
        <w:jc w:val="both"/>
        <w:rPr>
          <w:rFonts w:ascii="Avenir Next LT Pro" w:hAnsi="Avenir Next LT Pro" w:cstheme="majorHAnsi"/>
        </w:rPr>
      </w:pPr>
      <w:r w:rsidRPr="00860A54">
        <w:rPr>
          <w:rFonts w:ascii="Avenir Next LT Pro" w:hAnsi="Avenir Next LT Pro" w:cstheme="majorHAnsi"/>
        </w:rPr>
        <w:t xml:space="preserve">Maximum word count for this section: </w:t>
      </w:r>
      <w:r w:rsidR="00913D34" w:rsidRPr="00860A54">
        <w:rPr>
          <w:rFonts w:ascii="Avenir Next LT Pro" w:hAnsi="Avenir Next LT Pro" w:cstheme="majorHAnsi"/>
        </w:rPr>
        <w:t>3</w:t>
      </w:r>
      <w:r w:rsidR="007419D6" w:rsidRPr="00860A54">
        <w:rPr>
          <w:rFonts w:ascii="Avenir Next LT Pro" w:hAnsi="Avenir Next LT Pro" w:cstheme="majorHAnsi"/>
        </w:rPr>
        <w:t>00</w:t>
      </w:r>
    </w:p>
    <w:p w14:paraId="6733C0EE" w14:textId="75501D89" w:rsidR="00717006" w:rsidRPr="00FC6B7F" w:rsidRDefault="00717006" w:rsidP="00FC6B7F">
      <w:pPr>
        <w:ind w:firstLine="501"/>
        <w:jc w:val="both"/>
        <w:rPr>
          <w:rFonts w:ascii="Avenir Next LT Pro" w:hAnsi="Avenir Next LT Pro" w:cstheme="majorHAnsi"/>
        </w:rPr>
      </w:pPr>
      <w:r w:rsidRPr="00FC6B7F">
        <w:rPr>
          <w:rFonts w:ascii="Avenir Next LT Pro" w:hAnsi="Avenir Next LT Pro" w:cstheme="majorHAnsi"/>
          <w:b/>
          <w:bCs/>
        </w:rPr>
        <w:t>Detail the significance of the event and its impact.</w:t>
      </w:r>
    </w:p>
    <w:p w14:paraId="226D4A64" w14:textId="77777777" w:rsidR="006E306F" w:rsidRDefault="006E306F" w:rsidP="00707F1E">
      <w:pPr>
        <w:pStyle w:val="ListParagraph"/>
        <w:spacing w:after="0" w:line="240" w:lineRule="auto"/>
        <w:ind w:left="499"/>
        <w:jc w:val="both"/>
        <w:rPr>
          <w:rFonts w:ascii="Avenir Next LT Pro" w:hAnsi="Avenir Next LT Pro" w:cstheme="majorHAnsi"/>
          <w:i/>
          <w:iCs/>
        </w:rPr>
      </w:pPr>
    </w:p>
    <w:p w14:paraId="47DC8B22" w14:textId="24EC906C" w:rsidR="00ED3788" w:rsidRPr="00C7778F" w:rsidRDefault="00ED3788" w:rsidP="00C7778F">
      <w:pPr>
        <w:ind w:firstLine="501"/>
        <w:jc w:val="both"/>
        <w:rPr>
          <w:rFonts w:ascii="Avenir Next LT Pro" w:hAnsi="Avenir Next LT Pro" w:cstheme="majorHAnsi"/>
          <w:i/>
          <w:iCs/>
          <w:sz w:val="22"/>
          <w:szCs w:val="22"/>
        </w:rPr>
      </w:pPr>
      <w:r w:rsidRPr="00C7778F">
        <w:rPr>
          <w:rFonts w:ascii="Avenir Next LT Pro" w:hAnsi="Avenir Next LT Pro" w:cstheme="majorHAnsi"/>
          <w:i/>
          <w:iCs/>
          <w:sz w:val="22"/>
          <w:szCs w:val="22"/>
        </w:rPr>
        <w:t>Examples could include but are not restricted to:</w:t>
      </w:r>
    </w:p>
    <w:p w14:paraId="13A8313E" w14:textId="77777777" w:rsidR="00C9183D" w:rsidRPr="00C9183D" w:rsidRDefault="00C9183D" w:rsidP="00C9183D">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9183D">
        <w:rPr>
          <w:rFonts w:ascii="Avenir Next LT Pro" w:hAnsi="Avenir Next LT Pro" w:cstheme="majorHAnsi"/>
          <w:i/>
          <w:iCs/>
        </w:rPr>
        <w:t>For the client</w:t>
      </w:r>
    </w:p>
    <w:p w14:paraId="3675E0CE" w14:textId="77777777" w:rsidR="00C9183D" w:rsidRPr="00C9183D" w:rsidRDefault="00C9183D" w:rsidP="00C9183D">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9183D">
        <w:rPr>
          <w:rFonts w:ascii="Avenir Next LT Pro" w:hAnsi="Avenir Next LT Pro" w:cstheme="majorHAnsi"/>
          <w:i/>
          <w:iCs/>
        </w:rPr>
        <w:t>For the event industry overall</w:t>
      </w:r>
    </w:p>
    <w:p w14:paraId="633E0B09" w14:textId="77777777" w:rsidR="00C9183D" w:rsidRPr="00C9183D" w:rsidRDefault="00C9183D" w:rsidP="00C9183D">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9183D">
        <w:rPr>
          <w:rFonts w:ascii="Avenir Next LT Pro" w:hAnsi="Avenir Next LT Pro" w:cstheme="majorHAnsi"/>
          <w:i/>
          <w:iCs/>
        </w:rPr>
        <w:t>For the participants</w:t>
      </w:r>
    </w:p>
    <w:p w14:paraId="03804DAB" w14:textId="5E3A4E0E" w:rsidR="004B519F" w:rsidRDefault="00C9183D" w:rsidP="00C9183D">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9183D">
        <w:rPr>
          <w:rFonts w:ascii="Avenir Next LT Pro" w:hAnsi="Avenir Next LT Pro" w:cstheme="majorHAnsi"/>
          <w:i/>
          <w:iCs/>
        </w:rPr>
        <w:t>For the parties involved in the organisation of the event</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79D5FA16" w14:textId="77777777" w:rsidR="00C9183D" w:rsidRDefault="00C9183D" w:rsidP="004E3C52">
      <w:pPr>
        <w:ind w:left="360"/>
        <w:rPr>
          <w:rFonts w:ascii="Avenir Next LT Pro" w:hAnsi="Avenir Next LT Pro" w:cstheme="majorHAnsi"/>
          <w:sz w:val="22"/>
          <w:szCs w:val="22"/>
        </w:rPr>
      </w:pPr>
    </w:p>
    <w:p w14:paraId="0684CF9E"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6E306F" w:rsidRDefault="004E3C52" w:rsidP="004F4082">
      <w:pPr>
        <w:pStyle w:val="ListParagraph"/>
        <w:ind w:left="501"/>
        <w:rPr>
          <w:rFonts w:ascii="Avenir Next LT Pro" w:hAnsi="Avenir Next LT Pro" w:cstheme="majorHAnsi"/>
          <w:b/>
          <w:bCs/>
          <w:i/>
          <w:iCs/>
          <w:sz w:val="28"/>
          <w:szCs w:val="28"/>
        </w:rPr>
      </w:pPr>
      <w:r w:rsidRPr="006E306F">
        <w:rPr>
          <w:rFonts w:ascii="Avenir Next LT Pro" w:hAnsi="Avenir Next LT Pro" w:cstheme="majorHAnsi"/>
          <w:i/>
          <w:iCs/>
        </w:rPr>
        <w:t xml:space="preserve">Maximum word count for this section: </w:t>
      </w:r>
      <w:r w:rsidR="00F2773F" w:rsidRPr="006E306F">
        <w:rPr>
          <w:rFonts w:ascii="Avenir Next LT Pro" w:hAnsi="Avenir Next LT Pro" w:cstheme="majorHAnsi"/>
          <w:i/>
          <w:iCs/>
        </w:rPr>
        <w:t>3</w:t>
      </w:r>
      <w:r w:rsidR="00641E94" w:rsidRPr="006E306F">
        <w:rPr>
          <w:rFonts w:ascii="Avenir Next LT Pro" w:hAnsi="Avenir Next LT Pro" w:cstheme="majorHAnsi"/>
          <w:i/>
          <w:iCs/>
        </w:rPr>
        <w:t>00</w:t>
      </w:r>
    </w:p>
    <w:p w14:paraId="4D2B28CE" w14:textId="496846B1"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087F3419" w14:textId="77777777" w:rsidR="00214F8D" w:rsidRDefault="00214F8D" w:rsidP="00707F1E">
      <w:pPr>
        <w:ind w:left="357" w:firstLine="144"/>
        <w:rPr>
          <w:rFonts w:ascii="Avenir Next LT Pro" w:hAnsi="Avenir Next LT Pro" w:cstheme="majorHAnsi"/>
          <w:i/>
          <w:iCs/>
          <w:sz w:val="22"/>
          <w:szCs w:val="22"/>
        </w:rPr>
      </w:pPr>
    </w:p>
    <w:p w14:paraId="1DDFF4C9" w14:textId="29C51339" w:rsidR="005F364A" w:rsidRPr="00D67D0F" w:rsidRDefault="0065655B" w:rsidP="00C7778F">
      <w:pPr>
        <w:ind w:firstLine="501"/>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39DFBB4E" w14:textId="77777777" w:rsidR="00543617" w:rsidRPr="00543617" w:rsidRDefault="00543617" w:rsidP="00543617">
      <w:pPr>
        <w:pStyle w:val="ListParagraph"/>
        <w:numPr>
          <w:ilvl w:val="0"/>
          <w:numId w:val="6"/>
        </w:numPr>
        <w:spacing w:after="0" w:line="240" w:lineRule="auto"/>
        <w:ind w:left="924" w:hanging="357"/>
        <w:rPr>
          <w:rFonts w:ascii="Avenir Next LT Pro" w:hAnsi="Avenir Next LT Pro" w:cstheme="majorHAnsi"/>
          <w:i/>
          <w:iCs/>
        </w:rPr>
      </w:pPr>
      <w:r w:rsidRPr="00543617">
        <w:rPr>
          <w:rFonts w:ascii="Avenir Next LT Pro" w:hAnsi="Avenir Next LT Pro" w:cstheme="majorHAnsi"/>
          <w:i/>
          <w:iCs/>
        </w:rPr>
        <w:t>Budget forecast and actual results</w:t>
      </w:r>
    </w:p>
    <w:p w14:paraId="5721646B" w14:textId="77777777" w:rsidR="00543617" w:rsidRPr="00543617" w:rsidRDefault="00543617" w:rsidP="00543617">
      <w:pPr>
        <w:pStyle w:val="ListParagraph"/>
        <w:numPr>
          <w:ilvl w:val="0"/>
          <w:numId w:val="6"/>
        </w:numPr>
        <w:spacing w:after="0" w:line="240" w:lineRule="auto"/>
        <w:ind w:left="924" w:hanging="357"/>
        <w:rPr>
          <w:rFonts w:ascii="Avenir Next LT Pro" w:hAnsi="Avenir Next LT Pro" w:cstheme="majorHAnsi"/>
          <w:i/>
          <w:iCs/>
        </w:rPr>
      </w:pPr>
      <w:r w:rsidRPr="00543617">
        <w:rPr>
          <w:rFonts w:ascii="Avenir Next LT Pro" w:hAnsi="Avenir Next LT Pro" w:cstheme="majorHAnsi"/>
          <w:i/>
          <w:iCs/>
        </w:rPr>
        <w:t>Profitability</w:t>
      </w:r>
    </w:p>
    <w:p w14:paraId="371648D8" w14:textId="77777777" w:rsidR="00543617" w:rsidRPr="00543617" w:rsidRDefault="00543617" w:rsidP="00543617">
      <w:pPr>
        <w:pStyle w:val="ListParagraph"/>
        <w:numPr>
          <w:ilvl w:val="0"/>
          <w:numId w:val="6"/>
        </w:numPr>
        <w:spacing w:after="0" w:line="240" w:lineRule="auto"/>
        <w:ind w:left="924" w:hanging="357"/>
        <w:rPr>
          <w:rFonts w:ascii="Avenir Next LT Pro" w:hAnsi="Avenir Next LT Pro" w:cstheme="majorHAnsi"/>
          <w:i/>
          <w:iCs/>
        </w:rPr>
      </w:pPr>
      <w:r w:rsidRPr="00543617">
        <w:rPr>
          <w:rFonts w:ascii="Avenir Next LT Pro" w:hAnsi="Avenir Next LT Pro" w:cstheme="majorHAnsi"/>
          <w:i/>
          <w:iCs/>
        </w:rPr>
        <w:t>Increase in guest attendance from previous event (if applicable)</w:t>
      </w:r>
    </w:p>
    <w:p w14:paraId="14B2A2AC" w14:textId="6CF5567D" w:rsidR="004E3C52" w:rsidRPr="00C523F1" w:rsidRDefault="00543617" w:rsidP="00543617">
      <w:pPr>
        <w:pStyle w:val="ListParagraph"/>
        <w:numPr>
          <w:ilvl w:val="0"/>
          <w:numId w:val="6"/>
        </w:numPr>
        <w:spacing w:after="0" w:line="240" w:lineRule="auto"/>
        <w:ind w:left="924" w:hanging="357"/>
        <w:rPr>
          <w:rFonts w:ascii="Avenir Next LT Pro" w:hAnsi="Avenir Next LT Pro" w:cstheme="majorHAnsi"/>
          <w:i/>
          <w:iCs/>
        </w:rPr>
      </w:pPr>
      <w:r w:rsidRPr="00543617">
        <w:rPr>
          <w:rFonts w:ascii="Avenir Next LT Pro" w:hAnsi="Avenir Next LT Pro" w:cstheme="majorHAnsi"/>
          <w:i/>
          <w:iCs/>
        </w:rPr>
        <w:t>Increased sales</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FC6B7F" w:rsidRDefault="0007359A" w:rsidP="006F0F6B">
      <w:pPr>
        <w:pStyle w:val="ListParagraph"/>
        <w:ind w:left="501"/>
        <w:rPr>
          <w:rFonts w:ascii="Avenir Next LT Pro" w:hAnsi="Avenir Next LT Pro" w:cstheme="majorHAnsi"/>
          <w:b/>
          <w:bCs/>
          <w:sz w:val="28"/>
          <w:szCs w:val="28"/>
        </w:rPr>
      </w:pPr>
      <w:r w:rsidRPr="00FC6B7F">
        <w:rPr>
          <w:rFonts w:ascii="Avenir Next LT Pro" w:hAnsi="Avenir Next LT Pro" w:cstheme="majorHAnsi"/>
        </w:rPr>
        <w:t>Maximum word count for this section:</w:t>
      </w:r>
      <w:r w:rsidR="00B70E36" w:rsidRPr="00FC6B7F">
        <w:rPr>
          <w:rFonts w:ascii="Avenir Next LT Pro" w:hAnsi="Avenir Next LT Pro" w:cstheme="majorHAnsi"/>
        </w:rPr>
        <w:t xml:space="preserve"> </w:t>
      </w:r>
      <w:r w:rsidR="00CC4DAB" w:rsidRPr="00FC6B7F">
        <w:rPr>
          <w:rFonts w:ascii="Avenir Next LT Pro" w:hAnsi="Avenir Next LT Pro" w:cstheme="majorHAnsi"/>
        </w:rPr>
        <w:t>3</w:t>
      </w:r>
      <w:r w:rsidRPr="00FC6B7F">
        <w:rPr>
          <w:rFonts w:ascii="Avenir Next LT Pro" w:hAnsi="Avenir Next LT Pro" w:cstheme="majorHAnsi"/>
        </w:rPr>
        <w:t>00</w:t>
      </w:r>
    </w:p>
    <w:p w14:paraId="64978A6A" w14:textId="07738DCB"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214F8D" w:rsidRDefault="00235A85" w:rsidP="00CD5DBD">
      <w:pPr>
        <w:pStyle w:val="ListParagraph"/>
        <w:ind w:left="501"/>
        <w:rPr>
          <w:rFonts w:ascii="Avenir Next LT Pro" w:hAnsi="Avenir Next LT Pro" w:cstheme="majorHAnsi"/>
          <w:i/>
          <w:iCs/>
        </w:rPr>
      </w:pPr>
      <w:r w:rsidRPr="00214F8D">
        <w:rPr>
          <w:rFonts w:ascii="Avenir Next LT Pro" w:hAnsi="Avenir Next LT Pro" w:cstheme="majorHAnsi"/>
          <w:i/>
          <w:iCs/>
        </w:rPr>
        <w:t xml:space="preserve">Maximum word count for this section: </w:t>
      </w:r>
      <w:r w:rsidR="00C35B71" w:rsidRPr="00214F8D">
        <w:rPr>
          <w:rFonts w:ascii="Avenir Next LT Pro" w:hAnsi="Avenir Next LT Pro" w:cstheme="majorHAnsi"/>
          <w:i/>
          <w:iCs/>
        </w:rPr>
        <w:t>1,2</w:t>
      </w:r>
      <w:r w:rsidRPr="00214F8D">
        <w:rPr>
          <w:rFonts w:ascii="Avenir Next LT Pro" w:hAnsi="Avenir Next LT Pro" w:cstheme="majorHAnsi"/>
          <w:i/>
          <w:iCs/>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0996D05D"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41E9C205" w14:textId="77777777" w:rsidR="00214F8D" w:rsidRDefault="00214F8D" w:rsidP="00214F8D">
      <w:pPr>
        <w:ind w:left="561" w:firstLine="363"/>
        <w:rPr>
          <w:rFonts w:ascii="Avenir Next LT Pro" w:hAnsi="Avenir Next LT Pro" w:cstheme="majorHAnsi"/>
          <w:i/>
          <w:iCs/>
          <w:sz w:val="22"/>
          <w:szCs w:val="22"/>
        </w:rPr>
      </w:pPr>
    </w:p>
    <w:p w14:paraId="134995B9" w14:textId="12FE5403" w:rsidR="00905E2E" w:rsidRPr="00C73343" w:rsidRDefault="00905E2E" w:rsidP="00C7778F">
      <w:pPr>
        <w:ind w:firstLine="501"/>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184850CB"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Engagement of contractors </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The timeline, schedule, critical path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81099D" w:rsidRDefault="002B01B8" w:rsidP="002B01B8">
      <w:pPr>
        <w:pStyle w:val="ListParagraph"/>
        <w:ind w:left="501"/>
        <w:rPr>
          <w:rFonts w:ascii="Avenir Next LT Pro" w:hAnsi="Avenir Next LT Pro" w:cstheme="majorHAnsi"/>
          <w:i/>
          <w:iCs/>
        </w:rPr>
      </w:pPr>
      <w:r w:rsidRPr="0081099D">
        <w:rPr>
          <w:rFonts w:ascii="Avenir Next LT Pro" w:hAnsi="Avenir Next LT Pro" w:cstheme="majorHAnsi"/>
          <w:i/>
          <w:iCs/>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21C1BA32"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7362ECFC" w14:textId="77777777" w:rsidR="0081099D" w:rsidRDefault="0081099D"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1" w:name="_Hlk146791463"/>
    </w:p>
    <w:p w14:paraId="304CECD7" w14:textId="61A789EB" w:rsidR="0032183A" w:rsidRPr="00C7778F" w:rsidRDefault="0032183A" w:rsidP="00C7778F">
      <w:pPr>
        <w:ind w:firstLine="501"/>
        <w:jc w:val="both"/>
        <w:rPr>
          <w:rFonts w:ascii="Avenir Next LT Pro" w:hAnsi="Avenir Next LT Pro" w:cstheme="majorHAnsi"/>
          <w:i/>
          <w:iCs/>
          <w:sz w:val="22"/>
          <w:szCs w:val="22"/>
        </w:rPr>
      </w:pPr>
      <w:r w:rsidRPr="00C7778F">
        <w:rPr>
          <w:rFonts w:ascii="Avenir Next LT Pro" w:hAnsi="Avenir Next LT Pro" w:cstheme="majorHAnsi"/>
          <w:i/>
          <w:iCs/>
          <w:sz w:val="22"/>
          <w:szCs w:val="22"/>
        </w:rPr>
        <w:t>Examples could include but are not restricted to:</w:t>
      </w:r>
      <w:bookmarkEnd w:id="1"/>
    </w:p>
    <w:p w14:paraId="0E47BD9E"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Accommodation</w:t>
      </w:r>
    </w:p>
    <w:p w14:paraId="71421449"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Activities</w:t>
      </w:r>
    </w:p>
    <w:p w14:paraId="0F113613"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Attendance building</w:t>
      </w:r>
    </w:p>
    <w:p w14:paraId="22542CA1"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Branding</w:t>
      </w:r>
    </w:p>
    <w:p w14:paraId="1240D909"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Budgeting</w:t>
      </w:r>
    </w:p>
    <w:p w14:paraId="5CD2D8C1"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Catering</w:t>
      </w:r>
    </w:p>
    <w:p w14:paraId="1FD23D94"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Client liaison</w:t>
      </w:r>
    </w:p>
    <w:p w14:paraId="5F912BF5"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Communications</w:t>
      </w:r>
    </w:p>
    <w:p w14:paraId="5F5043FF"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 xml:space="preserve">Entertainment liaison </w:t>
      </w:r>
    </w:p>
    <w:p w14:paraId="254D805B"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Logistics/transportation</w:t>
      </w:r>
    </w:p>
    <w:p w14:paraId="2941DA0F"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Media management</w:t>
      </w:r>
    </w:p>
    <w:p w14:paraId="5E57315D"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On-site activities</w:t>
      </w:r>
    </w:p>
    <w:p w14:paraId="520D944D"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Promotional activities</w:t>
      </w:r>
    </w:p>
    <w:p w14:paraId="6DFF2DCE"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Staff management</w:t>
      </w:r>
    </w:p>
    <w:p w14:paraId="718D1DE3"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 xml:space="preserve">Supplier liaison </w:t>
      </w:r>
    </w:p>
    <w:p w14:paraId="4DC07697"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Technology</w:t>
      </w:r>
    </w:p>
    <w:p w14:paraId="6B9252B3"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 xml:space="preserve">Theming </w:t>
      </w:r>
    </w:p>
    <w:p w14:paraId="677B80AE"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 xml:space="preserve">Travel </w:t>
      </w:r>
    </w:p>
    <w:p w14:paraId="08048388"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Venue(s)</w:t>
      </w:r>
    </w:p>
    <w:p w14:paraId="3036B699" w14:textId="77777777" w:rsidR="00664227" w:rsidRPr="00664227"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Visas</w:t>
      </w:r>
    </w:p>
    <w:p w14:paraId="6904DC6B" w14:textId="3E07DC48" w:rsidR="000D1FFF" w:rsidRDefault="00664227" w:rsidP="00664227">
      <w:pPr>
        <w:pStyle w:val="ListParagraph"/>
        <w:numPr>
          <w:ilvl w:val="0"/>
          <w:numId w:val="6"/>
        </w:numPr>
        <w:spacing w:after="0" w:line="240" w:lineRule="auto"/>
        <w:ind w:left="924" w:hanging="357"/>
        <w:jc w:val="both"/>
        <w:rPr>
          <w:rFonts w:ascii="Avenir Next LT Pro" w:hAnsi="Avenir Next LT Pro" w:cstheme="majorHAnsi"/>
          <w:i/>
          <w:iCs/>
        </w:rPr>
      </w:pPr>
      <w:r w:rsidRPr="00664227">
        <w:rPr>
          <w:rFonts w:ascii="Avenir Next LT Pro" w:hAnsi="Avenir Next LT Pro" w:cstheme="majorHAnsi"/>
          <w:i/>
          <w:iCs/>
        </w:rPr>
        <w:t>Weather considerations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C7778F" w:rsidRDefault="000D1FFF" w:rsidP="00107033">
      <w:pPr>
        <w:ind w:firstLine="567"/>
        <w:rPr>
          <w:rFonts w:ascii="Avenir Next LT Pro" w:hAnsi="Avenir Next LT Pro" w:cstheme="majorHAnsi"/>
          <w:color w:val="FF0000"/>
          <w:sz w:val="22"/>
          <w:szCs w:val="22"/>
        </w:rPr>
      </w:pPr>
      <w:r w:rsidRPr="00C7778F">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003A992C" w14:textId="77777777" w:rsidR="00664227" w:rsidRDefault="00664227" w:rsidP="000D1FFF">
      <w:pPr>
        <w:pStyle w:val="ListParagraph"/>
        <w:ind w:left="786"/>
        <w:rPr>
          <w:rFonts w:ascii="Avenir Next LT Pro" w:hAnsi="Avenir Next LT Pro" w:cstheme="majorHAnsi"/>
        </w:rPr>
      </w:pPr>
    </w:p>
    <w:p w14:paraId="652E8C91" w14:textId="77777777" w:rsidR="00664227" w:rsidRDefault="00664227" w:rsidP="000D1FFF">
      <w:pPr>
        <w:pStyle w:val="ListParagraph"/>
        <w:ind w:left="786"/>
        <w:rPr>
          <w:rFonts w:ascii="Avenir Next LT Pro" w:hAnsi="Avenir Next LT Pro" w:cstheme="majorHAnsi"/>
        </w:rPr>
      </w:pPr>
    </w:p>
    <w:p w14:paraId="5D989237" w14:textId="77777777" w:rsidR="00664227" w:rsidRDefault="00664227" w:rsidP="000D1FFF">
      <w:pPr>
        <w:pStyle w:val="ListParagraph"/>
        <w:ind w:left="786"/>
        <w:rPr>
          <w:rFonts w:ascii="Avenir Next LT Pro" w:hAnsi="Avenir Next LT Pro" w:cstheme="majorHAnsi"/>
        </w:rPr>
      </w:pPr>
    </w:p>
    <w:p w14:paraId="24F642E2" w14:textId="77777777" w:rsidR="00664227" w:rsidRDefault="0066422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Pr="0081099D" w:rsidRDefault="00BB5D0C" w:rsidP="003B00F8">
      <w:pPr>
        <w:pStyle w:val="ListParagraph"/>
        <w:ind w:left="501"/>
        <w:rPr>
          <w:rFonts w:ascii="Avenir Next LT Pro" w:hAnsi="Avenir Next LT Pro" w:cstheme="majorHAnsi"/>
          <w:i/>
          <w:iCs/>
        </w:rPr>
      </w:pPr>
      <w:r w:rsidRPr="0081099D">
        <w:rPr>
          <w:rFonts w:ascii="Avenir Next LT Pro" w:hAnsi="Avenir Next LT Pro" w:cstheme="majorHAnsi"/>
          <w:i/>
          <w:iCs/>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37367B47" w:rsidR="0017300E" w:rsidRDefault="00D76234" w:rsidP="0081139A">
      <w:pPr>
        <w:pStyle w:val="ListParagraph"/>
        <w:numPr>
          <w:ilvl w:val="0"/>
          <w:numId w:val="37"/>
        </w:numPr>
        <w:spacing w:after="0" w:line="240" w:lineRule="auto"/>
        <w:ind w:left="856" w:hanging="357"/>
        <w:rPr>
          <w:rFonts w:ascii="Avenir Next LT Pro" w:hAnsi="Avenir Next LT Pro" w:cstheme="majorHAnsi"/>
          <w:b/>
          <w:bCs/>
        </w:rPr>
      </w:pPr>
      <w:r w:rsidRPr="00D76234">
        <w:rPr>
          <w:rFonts w:ascii="Avenir Next LT Pro" w:hAnsi="Avenir Next LT Pro" w:cstheme="majorHAnsi"/>
          <w:b/>
          <w:bCs/>
        </w:rPr>
        <w:t>Was the event successful? Provide your answer with measurable metrics</w:t>
      </w:r>
      <w:r w:rsidR="00C7778F">
        <w:rPr>
          <w:rFonts w:ascii="Avenir Next LT Pro" w:hAnsi="Avenir Next LT Pro" w:cstheme="majorHAnsi"/>
          <w:b/>
          <w:bCs/>
        </w:rPr>
        <w:t>.</w:t>
      </w:r>
    </w:p>
    <w:p w14:paraId="736C9DF4" w14:textId="77777777" w:rsidR="00956BE1" w:rsidRDefault="00956BE1" w:rsidP="00956BE1">
      <w:pPr>
        <w:jc w:val="both"/>
        <w:rPr>
          <w:rFonts w:ascii="Avenir Next LT Pro" w:hAnsi="Avenir Next LT Pro" w:cstheme="majorHAnsi"/>
          <w:i/>
          <w:iCs/>
        </w:rPr>
      </w:pPr>
    </w:p>
    <w:p w14:paraId="0CC41DC0" w14:textId="71D0D447" w:rsidR="007C6A19" w:rsidRPr="00956BE1" w:rsidRDefault="007C6A19" w:rsidP="00956BE1">
      <w:pPr>
        <w:ind w:firstLine="499"/>
        <w:jc w:val="both"/>
        <w:rPr>
          <w:rFonts w:ascii="Avenir Next LT Pro" w:hAnsi="Avenir Next LT Pro" w:cstheme="majorHAnsi"/>
          <w:i/>
          <w:iCs/>
          <w:sz w:val="22"/>
          <w:szCs w:val="22"/>
        </w:rPr>
      </w:pPr>
      <w:r w:rsidRPr="00956BE1">
        <w:rPr>
          <w:rFonts w:ascii="Avenir Next LT Pro" w:hAnsi="Avenir Next LT Pro" w:cstheme="majorHAnsi"/>
          <w:i/>
          <w:iCs/>
          <w:sz w:val="22"/>
          <w:szCs w:val="22"/>
        </w:rPr>
        <w:t>Examples could include but are not restricted to:</w:t>
      </w:r>
    </w:p>
    <w:p w14:paraId="3CCD717B" w14:textId="77777777" w:rsidR="00127323" w:rsidRPr="00127323"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Guest numbers</w:t>
      </w:r>
    </w:p>
    <w:p w14:paraId="30875BAB" w14:textId="77777777" w:rsidR="00127323" w:rsidRPr="00127323"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 xml:space="preserve">Guest satisfaction </w:t>
      </w:r>
    </w:p>
    <w:p w14:paraId="53D47CBF" w14:textId="77777777" w:rsidR="00127323" w:rsidRPr="00127323"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 xml:space="preserve">Client satisfaction </w:t>
      </w:r>
    </w:p>
    <w:p w14:paraId="19C28C1F" w14:textId="77777777" w:rsidR="00127323" w:rsidRPr="00127323"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Customer retention</w:t>
      </w:r>
    </w:p>
    <w:p w14:paraId="578647D8" w14:textId="77777777" w:rsidR="00127323" w:rsidRPr="00127323"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 xml:space="preserve">Increased sales </w:t>
      </w:r>
    </w:p>
    <w:p w14:paraId="557F075A" w14:textId="77777777" w:rsidR="00127323" w:rsidRPr="00127323"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Legacies created – refer to Event Legacy option on the last page of this form</w:t>
      </w:r>
    </w:p>
    <w:p w14:paraId="11E80F1C" w14:textId="0549F864" w:rsidR="007C6A19" w:rsidRPr="00970DA5" w:rsidRDefault="00127323" w:rsidP="00127323">
      <w:pPr>
        <w:pStyle w:val="ListParagraph"/>
        <w:numPr>
          <w:ilvl w:val="1"/>
          <w:numId w:val="6"/>
        </w:numPr>
        <w:spacing w:after="0" w:line="240" w:lineRule="auto"/>
        <w:ind w:left="1088" w:hanging="357"/>
        <w:jc w:val="both"/>
        <w:rPr>
          <w:rFonts w:ascii="Avenir Next LT Pro" w:hAnsi="Avenir Next LT Pro" w:cstheme="majorHAnsi"/>
          <w:i/>
          <w:iCs/>
        </w:rPr>
      </w:pPr>
      <w:r w:rsidRPr="00127323">
        <w:rPr>
          <w:rFonts w:ascii="Avenir Next LT Pro" w:hAnsi="Avenir Next LT Pro" w:cstheme="majorHAnsi"/>
          <w:i/>
          <w:iCs/>
        </w:rPr>
        <w:t>Objectives met</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C7778F" w:rsidRDefault="00107033" w:rsidP="00107033">
      <w:pPr>
        <w:ind w:firstLine="567"/>
        <w:rPr>
          <w:rFonts w:ascii="Avenir Next LT Pro" w:hAnsi="Avenir Next LT Pro" w:cstheme="majorHAnsi"/>
          <w:color w:val="FF0000"/>
          <w:sz w:val="22"/>
          <w:szCs w:val="22"/>
        </w:rPr>
      </w:pPr>
      <w:r w:rsidRPr="00C7778F">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609A3A56" w14:textId="77777777" w:rsidR="00970DA5" w:rsidRDefault="00970DA5" w:rsidP="003C5468">
      <w:pPr>
        <w:jc w:val="both"/>
        <w:rPr>
          <w:rFonts w:ascii="Avenir Next LT Pro" w:hAnsi="Avenir Next LT Pro" w:cstheme="majorHAnsi"/>
          <w:i/>
          <w:iCs/>
        </w:rPr>
      </w:pPr>
    </w:p>
    <w:p w14:paraId="37EBB218" w14:textId="52669757" w:rsidR="00D94022" w:rsidRPr="007D3EF2" w:rsidRDefault="00867520" w:rsidP="0081139A">
      <w:pPr>
        <w:pStyle w:val="ListParagraph"/>
        <w:numPr>
          <w:ilvl w:val="0"/>
          <w:numId w:val="37"/>
        </w:numPr>
        <w:spacing w:after="0" w:line="240" w:lineRule="auto"/>
        <w:ind w:left="856" w:hanging="357"/>
        <w:rPr>
          <w:rFonts w:ascii="Avenir Next LT Pro" w:hAnsi="Avenir Next LT Pro" w:cstheme="majorHAnsi"/>
        </w:rPr>
      </w:pPr>
      <w:r w:rsidRPr="00867520">
        <w:rPr>
          <w:rFonts w:ascii="Avenir Next LT Pro" w:hAnsi="Avenir Next LT Pro" w:cstheme="majorHAnsi"/>
          <w:b/>
          <w:bCs/>
        </w:rPr>
        <w:t>Provide evidence of the host’s satisfaction. In addition to this, please upload one client/key supplier testimonial as a PDF to the submission portal.</w:t>
      </w:r>
    </w:p>
    <w:p w14:paraId="0D31F405" w14:textId="77777777" w:rsidR="00956BE1" w:rsidRDefault="00956BE1" w:rsidP="00956BE1">
      <w:pPr>
        <w:jc w:val="both"/>
        <w:rPr>
          <w:rFonts w:ascii="Avenir Next LT Pro" w:hAnsi="Avenir Next LT Pro" w:cstheme="majorHAnsi"/>
          <w:i/>
          <w:iCs/>
        </w:rPr>
      </w:pPr>
    </w:p>
    <w:p w14:paraId="1690C270" w14:textId="22896D47" w:rsidR="00D94022" w:rsidRPr="00956BE1" w:rsidRDefault="00711AEB" w:rsidP="00956BE1">
      <w:pPr>
        <w:ind w:firstLine="499"/>
        <w:jc w:val="both"/>
        <w:rPr>
          <w:rFonts w:ascii="Avenir Next LT Pro" w:hAnsi="Avenir Next LT Pro" w:cstheme="majorHAnsi"/>
          <w:i/>
          <w:iCs/>
        </w:rPr>
      </w:pPr>
      <w:r w:rsidRPr="00956BE1">
        <w:rPr>
          <w:rFonts w:ascii="Avenir Next LT Pro" w:hAnsi="Avenir Next LT Pro" w:cstheme="majorHAnsi"/>
          <w:i/>
          <w:iCs/>
          <w:sz w:val="22"/>
          <w:szCs w:val="22"/>
        </w:rPr>
        <w:t>Examples could include but are not restricted to:</w:t>
      </w:r>
    </w:p>
    <w:p w14:paraId="475DA9E7" w14:textId="77777777" w:rsidR="00CF4936" w:rsidRPr="00CF4936" w:rsidRDefault="00CF4936" w:rsidP="00CF4936">
      <w:pPr>
        <w:pStyle w:val="ListParagraph"/>
        <w:numPr>
          <w:ilvl w:val="1"/>
          <w:numId w:val="6"/>
        </w:numPr>
        <w:spacing w:after="0" w:line="240" w:lineRule="auto"/>
        <w:ind w:left="1088" w:hanging="357"/>
        <w:jc w:val="both"/>
        <w:rPr>
          <w:rFonts w:ascii="Avenir Next LT Pro" w:hAnsi="Avenir Next LT Pro" w:cstheme="majorHAnsi"/>
          <w:i/>
          <w:iCs/>
        </w:rPr>
      </w:pPr>
      <w:r w:rsidRPr="00CF4936">
        <w:rPr>
          <w:rFonts w:ascii="Avenir Next LT Pro" w:hAnsi="Avenir Next LT Pro" w:cstheme="majorHAnsi"/>
          <w:i/>
          <w:iCs/>
        </w:rPr>
        <w:t>Evidence of professional completion of all aspects of the project</w:t>
      </w:r>
    </w:p>
    <w:p w14:paraId="6F4BE230" w14:textId="77777777" w:rsidR="00CF4936" w:rsidRPr="00CF4936" w:rsidRDefault="00CF4936" w:rsidP="00CF4936">
      <w:pPr>
        <w:pStyle w:val="ListParagraph"/>
        <w:numPr>
          <w:ilvl w:val="1"/>
          <w:numId w:val="6"/>
        </w:numPr>
        <w:spacing w:after="0" w:line="240" w:lineRule="auto"/>
        <w:ind w:left="1088" w:hanging="357"/>
        <w:jc w:val="both"/>
        <w:rPr>
          <w:rFonts w:ascii="Avenir Next LT Pro" w:hAnsi="Avenir Next LT Pro" w:cstheme="majorHAnsi"/>
          <w:i/>
          <w:iCs/>
        </w:rPr>
      </w:pPr>
      <w:r w:rsidRPr="00CF4936">
        <w:rPr>
          <w:rFonts w:ascii="Avenir Next LT Pro" w:hAnsi="Avenir Next LT Pro" w:cstheme="majorHAnsi"/>
          <w:i/>
          <w:iCs/>
        </w:rPr>
        <w:t>Relevant feedback received (formal/informal)</w:t>
      </w:r>
    </w:p>
    <w:p w14:paraId="6202562D" w14:textId="4D3136BC" w:rsidR="000763A4" w:rsidRDefault="00CF4936" w:rsidP="00CF4936">
      <w:pPr>
        <w:pStyle w:val="ListParagraph"/>
        <w:numPr>
          <w:ilvl w:val="1"/>
          <w:numId w:val="6"/>
        </w:numPr>
        <w:spacing w:after="0" w:line="240" w:lineRule="auto"/>
        <w:ind w:left="1088" w:hanging="357"/>
        <w:jc w:val="both"/>
        <w:rPr>
          <w:rFonts w:ascii="Avenir Next LT Pro" w:hAnsi="Avenir Next LT Pro" w:cstheme="majorHAnsi"/>
          <w:i/>
          <w:iCs/>
        </w:rPr>
      </w:pPr>
      <w:r w:rsidRPr="00CF4936">
        <w:rPr>
          <w:rFonts w:ascii="Avenir Next LT Pro" w:hAnsi="Avenir Next LT Pro" w:cstheme="majorHAnsi"/>
          <w:i/>
          <w:iCs/>
        </w:rPr>
        <w:t>Opportunities for repeat business (if applicable)</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C7778F" w:rsidRDefault="004D4EB1" w:rsidP="000B45BC">
      <w:pPr>
        <w:ind w:firstLine="720"/>
        <w:jc w:val="both"/>
        <w:rPr>
          <w:rFonts w:ascii="Avenir Next LT Pro" w:hAnsi="Avenir Next LT Pro" w:cstheme="majorHAnsi"/>
          <w:i/>
          <w:iCs/>
          <w:sz w:val="22"/>
          <w:szCs w:val="22"/>
        </w:rPr>
      </w:pPr>
      <w:r w:rsidRPr="00C7778F">
        <w:rPr>
          <w:rFonts w:ascii="Avenir Next LT Pro" w:hAnsi="Avenir Next LT Pro" w:cstheme="majorHAnsi"/>
          <w:color w:val="FF0000"/>
          <w:sz w:val="22"/>
          <w:szCs w:val="22"/>
        </w:rPr>
        <w:t>Type response</w:t>
      </w:r>
      <w:r w:rsidR="000B45BC" w:rsidRPr="00C7778F">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228E52A4" w14:textId="77777777" w:rsidR="00F255EF" w:rsidRDefault="00F255EF" w:rsidP="003C5468">
      <w:pPr>
        <w:jc w:val="both"/>
        <w:rPr>
          <w:rFonts w:ascii="Avenir Next LT Pro" w:hAnsi="Avenir Next LT Pro" w:cstheme="majorHAnsi"/>
          <w:i/>
          <w:iCs/>
        </w:rPr>
      </w:pPr>
    </w:p>
    <w:p w14:paraId="664BCB23"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Pr="00AC1273" w:rsidRDefault="00EF4CD9" w:rsidP="005B7E2A">
      <w:pPr>
        <w:pStyle w:val="ListParagraph"/>
        <w:ind w:left="501"/>
        <w:rPr>
          <w:rFonts w:ascii="Avenir Next LT Pro" w:hAnsi="Avenir Next LT Pro" w:cstheme="majorHAnsi"/>
          <w:i/>
          <w:iCs/>
        </w:rPr>
      </w:pPr>
      <w:r w:rsidRPr="00AC1273">
        <w:rPr>
          <w:rFonts w:ascii="Avenir Next LT Pro" w:hAnsi="Avenir Next LT Pro" w:cstheme="majorHAnsi"/>
          <w:i/>
          <w:iCs/>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506B1245" w:rsidR="002167B3" w:rsidRPr="009F51F4" w:rsidRDefault="003044C5" w:rsidP="003044C5">
      <w:pPr>
        <w:pStyle w:val="ListParagraph"/>
        <w:spacing w:after="0" w:line="240" w:lineRule="auto"/>
        <w:ind w:left="499"/>
        <w:rPr>
          <w:rFonts w:ascii="Avenir Next LT Pro" w:hAnsi="Avenir Next LT Pro" w:cstheme="majorHAnsi"/>
          <w:b/>
          <w:bCs/>
        </w:rPr>
      </w:pPr>
      <w:r w:rsidRPr="003044C5">
        <w:rPr>
          <w:rFonts w:ascii="Avenir Next LT Pro" w:hAnsi="Avenir Next LT Pro" w:cstheme="majorHAnsi"/>
          <w:b/>
          <w:bCs/>
        </w:rPr>
        <w:t>Summarise your submission and let us know why you should win the 2023 Incentive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52ABB730" w14:textId="77777777" w:rsidR="00A90D6F" w:rsidRDefault="00A90D6F" w:rsidP="005B7E2A">
      <w:pPr>
        <w:pStyle w:val="ListParagraph"/>
        <w:ind w:left="501"/>
        <w:rPr>
          <w:rFonts w:ascii="Avenir Next LT Pro" w:hAnsi="Avenir Next LT Pro" w:cstheme="majorHAnsi"/>
          <w:b/>
          <w:bCs/>
          <w:sz w:val="28"/>
          <w:szCs w:val="28"/>
        </w:rPr>
      </w:pPr>
    </w:p>
    <w:p w14:paraId="26A3B8CA" w14:textId="77777777" w:rsidR="00A90D6F" w:rsidRDefault="00A90D6F" w:rsidP="005B7E2A">
      <w:pPr>
        <w:pStyle w:val="ListParagraph"/>
        <w:ind w:left="501"/>
        <w:rPr>
          <w:rFonts w:ascii="Avenir Next LT Pro" w:hAnsi="Avenir Next LT Pro" w:cstheme="majorHAnsi"/>
          <w:b/>
          <w:bCs/>
          <w:sz w:val="28"/>
          <w:szCs w:val="28"/>
        </w:rPr>
      </w:pPr>
    </w:p>
    <w:p w14:paraId="5B16B5E6" w14:textId="77777777" w:rsidR="00A90D6F" w:rsidRDefault="00A90D6F" w:rsidP="005B7E2A">
      <w:pPr>
        <w:pStyle w:val="ListParagraph"/>
        <w:ind w:left="501"/>
        <w:rPr>
          <w:rFonts w:ascii="Avenir Next LT Pro" w:hAnsi="Avenir Next LT Pro" w:cstheme="majorHAnsi"/>
          <w:b/>
          <w:bCs/>
          <w:sz w:val="28"/>
          <w:szCs w:val="28"/>
        </w:rPr>
      </w:pPr>
    </w:p>
    <w:p w14:paraId="56C1679A" w14:textId="77777777" w:rsidR="00A90D6F" w:rsidRDefault="00A90D6F" w:rsidP="005B7E2A">
      <w:pPr>
        <w:pStyle w:val="ListParagraph"/>
        <w:ind w:left="501"/>
        <w:rPr>
          <w:rFonts w:ascii="Avenir Next LT Pro" w:hAnsi="Avenir Next LT Pro" w:cstheme="majorHAnsi"/>
          <w:b/>
          <w:bCs/>
          <w:sz w:val="28"/>
          <w:szCs w:val="28"/>
        </w:rPr>
      </w:pPr>
    </w:p>
    <w:p w14:paraId="0CC3A343" w14:textId="77777777" w:rsidR="00A90D6F" w:rsidRDefault="00A90D6F" w:rsidP="005B7E2A">
      <w:pPr>
        <w:pStyle w:val="ListParagraph"/>
        <w:ind w:left="501"/>
        <w:rPr>
          <w:rFonts w:ascii="Avenir Next LT Pro" w:hAnsi="Avenir Next LT Pro" w:cstheme="majorHAnsi"/>
          <w:b/>
          <w:bCs/>
          <w:sz w:val="28"/>
          <w:szCs w:val="28"/>
        </w:rPr>
      </w:pPr>
    </w:p>
    <w:p w14:paraId="672C280A" w14:textId="77777777" w:rsidR="00A90D6F" w:rsidRDefault="00A90D6F" w:rsidP="005B7E2A">
      <w:pPr>
        <w:pStyle w:val="ListParagraph"/>
        <w:ind w:left="501"/>
        <w:rPr>
          <w:rFonts w:ascii="Avenir Next LT Pro" w:hAnsi="Avenir Next LT Pro" w:cstheme="majorHAnsi"/>
          <w:b/>
          <w:bCs/>
          <w:sz w:val="28"/>
          <w:szCs w:val="28"/>
        </w:rPr>
      </w:pPr>
    </w:p>
    <w:p w14:paraId="0836BD29" w14:textId="77777777" w:rsidR="00A90D6F" w:rsidRDefault="00A90D6F" w:rsidP="005B7E2A">
      <w:pPr>
        <w:pStyle w:val="ListParagraph"/>
        <w:ind w:left="501"/>
        <w:rPr>
          <w:rFonts w:ascii="Avenir Next LT Pro" w:hAnsi="Avenir Next LT Pro" w:cstheme="majorHAnsi"/>
          <w:b/>
          <w:bCs/>
          <w:sz w:val="28"/>
          <w:szCs w:val="28"/>
        </w:rPr>
      </w:pPr>
    </w:p>
    <w:p w14:paraId="1DDFDBAB" w14:textId="77777777" w:rsidR="00A90D6F" w:rsidRDefault="00A90D6F" w:rsidP="005B7E2A">
      <w:pPr>
        <w:pStyle w:val="ListParagraph"/>
        <w:ind w:left="501"/>
        <w:rPr>
          <w:rFonts w:ascii="Avenir Next LT Pro" w:hAnsi="Avenir Next LT Pro" w:cstheme="majorHAnsi"/>
          <w:b/>
          <w:bCs/>
          <w:sz w:val="28"/>
          <w:szCs w:val="28"/>
        </w:rPr>
      </w:pPr>
    </w:p>
    <w:p w14:paraId="476392CA" w14:textId="77777777" w:rsidR="00A90D6F" w:rsidRDefault="00A90D6F" w:rsidP="005B7E2A">
      <w:pPr>
        <w:pStyle w:val="ListParagraph"/>
        <w:ind w:left="501"/>
        <w:rPr>
          <w:rFonts w:ascii="Avenir Next LT Pro" w:hAnsi="Avenir Next LT Pro" w:cstheme="majorHAnsi"/>
          <w:b/>
          <w:bCs/>
          <w:sz w:val="28"/>
          <w:szCs w:val="28"/>
        </w:rPr>
      </w:pPr>
    </w:p>
    <w:p w14:paraId="5C1DDABA" w14:textId="77777777" w:rsidR="00A90D6F" w:rsidRDefault="00A90D6F" w:rsidP="005B7E2A">
      <w:pPr>
        <w:pStyle w:val="ListParagraph"/>
        <w:ind w:left="501"/>
        <w:rPr>
          <w:rFonts w:ascii="Avenir Next LT Pro" w:hAnsi="Avenir Next LT Pro" w:cstheme="majorHAnsi"/>
          <w:b/>
          <w:bCs/>
          <w:sz w:val="28"/>
          <w:szCs w:val="28"/>
        </w:rPr>
      </w:pPr>
    </w:p>
    <w:p w14:paraId="07FF29FA" w14:textId="77777777" w:rsidR="00A90D6F" w:rsidRDefault="00A90D6F" w:rsidP="005B7E2A">
      <w:pPr>
        <w:pStyle w:val="ListParagraph"/>
        <w:ind w:left="501"/>
        <w:rPr>
          <w:rFonts w:ascii="Avenir Next LT Pro" w:hAnsi="Avenir Next LT Pro" w:cstheme="majorHAnsi"/>
          <w:b/>
          <w:bCs/>
          <w:sz w:val="28"/>
          <w:szCs w:val="28"/>
        </w:rPr>
      </w:pPr>
    </w:p>
    <w:p w14:paraId="2C01CF7D" w14:textId="77777777" w:rsidR="00A90D6F" w:rsidRDefault="00A90D6F" w:rsidP="005B7E2A">
      <w:pPr>
        <w:pStyle w:val="ListParagraph"/>
        <w:ind w:left="501"/>
        <w:rPr>
          <w:rFonts w:ascii="Avenir Next LT Pro" w:hAnsi="Avenir Next LT Pro" w:cstheme="majorHAnsi"/>
          <w:b/>
          <w:bCs/>
          <w:sz w:val="28"/>
          <w:szCs w:val="28"/>
        </w:rPr>
      </w:pPr>
    </w:p>
    <w:p w14:paraId="7A704AF8" w14:textId="77777777" w:rsidR="00A90D6F" w:rsidRDefault="00A90D6F" w:rsidP="005B7E2A">
      <w:pPr>
        <w:pStyle w:val="ListParagraph"/>
        <w:ind w:left="501"/>
        <w:rPr>
          <w:rFonts w:ascii="Avenir Next LT Pro" w:hAnsi="Avenir Next LT Pro" w:cstheme="majorHAnsi"/>
          <w:b/>
          <w:bCs/>
          <w:sz w:val="28"/>
          <w:szCs w:val="28"/>
        </w:rPr>
      </w:pPr>
    </w:p>
    <w:p w14:paraId="2D9E8E41" w14:textId="77777777" w:rsidR="00A90D6F" w:rsidRDefault="00A90D6F" w:rsidP="005B7E2A">
      <w:pPr>
        <w:pStyle w:val="ListParagraph"/>
        <w:ind w:left="501"/>
        <w:rPr>
          <w:rFonts w:ascii="Avenir Next LT Pro" w:hAnsi="Avenir Next LT Pro" w:cstheme="majorHAnsi"/>
          <w:b/>
          <w:bCs/>
          <w:sz w:val="28"/>
          <w:szCs w:val="28"/>
        </w:rPr>
      </w:pPr>
    </w:p>
    <w:p w14:paraId="1CB7C7D8" w14:textId="77777777" w:rsidR="00A90D6F" w:rsidRDefault="00A90D6F" w:rsidP="005B7E2A">
      <w:pPr>
        <w:pStyle w:val="ListParagraph"/>
        <w:ind w:left="501"/>
        <w:rPr>
          <w:rFonts w:ascii="Avenir Next LT Pro" w:hAnsi="Avenir Next LT Pro" w:cstheme="majorHAnsi"/>
          <w:b/>
          <w:bCs/>
          <w:sz w:val="28"/>
          <w:szCs w:val="28"/>
        </w:rPr>
      </w:pPr>
    </w:p>
    <w:p w14:paraId="60D3447C" w14:textId="77777777" w:rsidR="00A90D6F" w:rsidRDefault="00A90D6F" w:rsidP="005B7E2A">
      <w:pPr>
        <w:pStyle w:val="ListParagraph"/>
        <w:ind w:left="501"/>
        <w:rPr>
          <w:rFonts w:ascii="Avenir Next LT Pro" w:hAnsi="Avenir Next LT Pro" w:cstheme="majorHAnsi"/>
          <w:b/>
          <w:bCs/>
          <w:sz w:val="28"/>
          <w:szCs w:val="28"/>
        </w:rPr>
      </w:pPr>
    </w:p>
    <w:p w14:paraId="5FB699F3" w14:textId="77777777" w:rsidR="00A90D6F" w:rsidRDefault="00A90D6F" w:rsidP="005B7E2A">
      <w:pPr>
        <w:pStyle w:val="ListParagraph"/>
        <w:ind w:left="501"/>
        <w:rPr>
          <w:rFonts w:ascii="Avenir Next LT Pro" w:hAnsi="Avenir Next LT Pro" w:cstheme="majorHAnsi"/>
          <w:b/>
          <w:bCs/>
          <w:sz w:val="28"/>
          <w:szCs w:val="28"/>
        </w:rPr>
      </w:pPr>
    </w:p>
    <w:p w14:paraId="684286FE" w14:textId="77777777" w:rsidR="00A90D6F" w:rsidRDefault="00A90D6F" w:rsidP="005B7E2A">
      <w:pPr>
        <w:pStyle w:val="ListParagraph"/>
        <w:ind w:left="501"/>
        <w:rPr>
          <w:rFonts w:ascii="Avenir Next LT Pro" w:hAnsi="Avenir Next LT Pro" w:cstheme="majorHAnsi"/>
          <w:b/>
          <w:bCs/>
          <w:sz w:val="28"/>
          <w:szCs w:val="28"/>
        </w:rPr>
      </w:pPr>
    </w:p>
    <w:p w14:paraId="7F7256D3" w14:textId="77777777" w:rsidR="00A90D6F" w:rsidRDefault="00A90D6F" w:rsidP="005B7E2A">
      <w:pPr>
        <w:pStyle w:val="ListParagraph"/>
        <w:ind w:left="501"/>
        <w:rPr>
          <w:rFonts w:ascii="Avenir Next LT Pro" w:hAnsi="Avenir Next LT Pro" w:cstheme="majorHAnsi"/>
          <w:b/>
          <w:bCs/>
          <w:sz w:val="28"/>
          <w:szCs w:val="28"/>
        </w:rPr>
      </w:pPr>
    </w:p>
    <w:p w14:paraId="3B6E6E16" w14:textId="77777777" w:rsidR="00A90D6F" w:rsidRDefault="00A90D6F" w:rsidP="005B7E2A">
      <w:pPr>
        <w:pStyle w:val="ListParagraph"/>
        <w:ind w:left="501"/>
        <w:rPr>
          <w:rFonts w:ascii="Avenir Next LT Pro" w:hAnsi="Avenir Next LT Pro" w:cstheme="majorHAnsi"/>
          <w:b/>
          <w:bCs/>
          <w:sz w:val="28"/>
          <w:szCs w:val="28"/>
        </w:rPr>
      </w:pPr>
    </w:p>
    <w:p w14:paraId="16EE7D83" w14:textId="77777777" w:rsidR="00A90D6F" w:rsidRDefault="00A90D6F" w:rsidP="005B7E2A">
      <w:pPr>
        <w:pStyle w:val="ListParagraph"/>
        <w:ind w:left="501"/>
        <w:rPr>
          <w:rFonts w:ascii="Avenir Next LT Pro" w:hAnsi="Avenir Next LT Pro" w:cstheme="majorHAnsi"/>
          <w:b/>
          <w:bCs/>
          <w:sz w:val="28"/>
          <w:szCs w:val="28"/>
        </w:rPr>
      </w:pPr>
    </w:p>
    <w:p w14:paraId="1BC6E364" w14:textId="77777777" w:rsidR="00A90D6F" w:rsidRDefault="00A90D6F" w:rsidP="005B7E2A">
      <w:pPr>
        <w:pStyle w:val="ListParagraph"/>
        <w:ind w:left="501"/>
        <w:rPr>
          <w:rFonts w:ascii="Avenir Next LT Pro" w:hAnsi="Avenir Next LT Pro" w:cstheme="majorHAnsi"/>
          <w:b/>
          <w:bCs/>
          <w:sz w:val="28"/>
          <w:szCs w:val="28"/>
        </w:rPr>
      </w:pPr>
    </w:p>
    <w:p w14:paraId="1218DCD4" w14:textId="77777777" w:rsidR="00A90D6F" w:rsidRDefault="00A90D6F" w:rsidP="005B7E2A">
      <w:pPr>
        <w:pStyle w:val="ListParagraph"/>
        <w:ind w:left="501"/>
        <w:rPr>
          <w:rFonts w:ascii="Avenir Next LT Pro" w:hAnsi="Avenir Next LT Pro" w:cstheme="majorHAnsi"/>
          <w:b/>
          <w:bCs/>
          <w:sz w:val="28"/>
          <w:szCs w:val="28"/>
        </w:rPr>
      </w:pPr>
    </w:p>
    <w:p w14:paraId="05E1962E" w14:textId="6DF0FEC5" w:rsidR="00A90D6F" w:rsidRPr="00956BE1" w:rsidRDefault="00AB6214" w:rsidP="00956BE1">
      <w:pPr>
        <w:rPr>
          <w:rFonts w:ascii="Avenir Next LT Pro" w:hAnsi="Avenir Next LT Pro" w:cstheme="majorHAnsi"/>
          <w:b/>
          <w:bCs/>
          <w:sz w:val="28"/>
          <w:szCs w:val="28"/>
        </w:rPr>
      </w:pPr>
      <w:r w:rsidRPr="00956BE1">
        <w:rPr>
          <w:rFonts w:ascii="Avenir Next LT Pro" w:hAnsi="Avenir Next LT Pro" w:cstheme="majorHAnsi"/>
          <w:b/>
          <w:bCs/>
          <w:sz w:val="28"/>
          <w:szCs w:val="28"/>
        </w:rPr>
        <w:lastRenderedPageBreak/>
        <w:t>OPTIONAL: EVENT LEGACY</w:t>
      </w:r>
    </w:p>
    <w:p w14:paraId="397B6332" w14:textId="77777777" w:rsidR="00084FEA" w:rsidRDefault="00084FEA" w:rsidP="00084FEA">
      <w:pPr>
        <w:pStyle w:val="ListParagraph"/>
        <w:spacing w:after="0" w:line="240" w:lineRule="auto"/>
        <w:ind w:left="499"/>
        <w:rPr>
          <w:rFonts w:ascii="Avenir Next LT Pro" w:hAnsi="Avenir Next LT Pro" w:cstheme="majorHAnsi"/>
          <w:b/>
          <w:bCs/>
        </w:rPr>
      </w:pPr>
    </w:p>
    <w:p w14:paraId="69F862FA" w14:textId="35708A6E" w:rsidR="00AB6214" w:rsidRPr="00956BE1" w:rsidRDefault="00AC1AB0" w:rsidP="00956BE1">
      <w:pPr>
        <w:jc w:val="both"/>
        <w:rPr>
          <w:rFonts w:ascii="Avenir Next LT Pro" w:hAnsi="Avenir Next LT Pro" w:cstheme="majorHAnsi"/>
          <w:b/>
          <w:bCs/>
          <w:sz w:val="22"/>
          <w:szCs w:val="22"/>
        </w:rPr>
      </w:pPr>
      <w:r w:rsidRPr="00956BE1">
        <w:rPr>
          <w:rFonts w:ascii="Avenir Next LT Pro" w:hAnsi="Avenir Next LT Pro" w:cstheme="majorHAnsi"/>
          <w:b/>
          <w:bCs/>
          <w:sz w:val="22"/>
          <w:szCs w:val="22"/>
        </w:rPr>
        <w:t>MEA recognises the impact that events have on business, community, the local &amp; Australian economy and on social outcomes.</w:t>
      </w:r>
    </w:p>
    <w:p w14:paraId="57F446FA" w14:textId="77777777" w:rsidR="004466E9" w:rsidRPr="00956BE1" w:rsidRDefault="004466E9" w:rsidP="00084FEA">
      <w:pPr>
        <w:pStyle w:val="ListParagraph"/>
        <w:spacing w:after="0" w:line="240" w:lineRule="auto"/>
        <w:ind w:left="499"/>
        <w:rPr>
          <w:rFonts w:ascii="Avenir Next LT Pro" w:hAnsi="Avenir Next LT Pro" w:cstheme="majorHAnsi"/>
          <w:b/>
          <w:bCs/>
          <w:sz w:val="20"/>
          <w:szCs w:val="20"/>
        </w:rPr>
      </w:pPr>
    </w:p>
    <w:p w14:paraId="287FEF8C" w14:textId="77777777" w:rsidR="004466E9" w:rsidRPr="00956BE1" w:rsidRDefault="004466E9" w:rsidP="00956BE1">
      <w:pPr>
        <w:jc w:val="both"/>
        <w:rPr>
          <w:rFonts w:ascii="Avenir Next LT Pro" w:hAnsi="Avenir Next LT Pro" w:cstheme="majorHAnsi"/>
          <w:sz w:val="22"/>
          <w:szCs w:val="22"/>
        </w:rPr>
      </w:pPr>
      <w:r w:rsidRPr="00956BE1">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Incentive Event of the Year Award, and the legacy does not need to have occurred within the qualifying period. Event Legacy refers to an event that has a long-term positive impact on the host area, be this culturally, economically, or physically. </w:t>
      </w:r>
    </w:p>
    <w:p w14:paraId="1BDDC5BC" w14:textId="77777777" w:rsidR="002B39EB" w:rsidRPr="00956BE1" w:rsidRDefault="002B39EB" w:rsidP="002B39EB">
      <w:pPr>
        <w:pStyle w:val="ListParagraph"/>
        <w:spacing w:after="0" w:line="240" w:lineRule="auto"/>
        <w:ind w:left="499"/>
        <w:jc w:val="both"/>
        <w:rPr>
          <w:rFonts w:ascii="Avenir Next LT Pro" w:hAnsi="Avenir Next LT Pro" w:cstheme="majorHAnsi"/>
          <w:sz w:val="20"/>
          <w:szCs w:val="20"/>
        </w:rPr>
      </w:pPr>
    </w:p>
    <w:p w14:paraId="182A4403" w14:textId="4F159A23" w:rsidR="004466E9" w:rsidRPr="00956BE1" w:rsidRDefault="004466E9" w:rsidP="00956BE1">
      <w:pPr>
        <w:jc w:val="both"/>
        <w:rPr>
          <w:rFonts w:ascii="Avenir Next LT Pro" w:hAnsi="Avenir Next LT Pro" w:cstheme="majorHAnsi"/>
          <w:sz w:val="22"/>
          <w:szCs w:val="22"/>
        </w:rPr>
      </w:pPr>
      <w:r w:rsidRPr="00956BE1">
        <w:rPr>
          <w:rFonts w:ascii="Avenir Next LT Pro" w:hAnsi="Avenir Next LT Pro" w:cstheme="majorHAnsi"/>
          <w:sz w:val="22"/>
          <w:szCs w:val="22"/>
        </w:rPr>
        <w:t>The below questions will be judged separately to go in the running for the specialised MEA Event Legacy Award. There is no additional fee associated with submitting an Award in this category if you have already submitted for an Event of the Year Award.</w:t>
      </w:r>
    </w:p>
    <w:p w14:paraId="6914E1A3" w14:textId="77777777" w:rsidR="004466E9" w:rsidRDefault="004466E9" w:rsidP="004466E9">
      <w:pPr>
        <w:pStyle w:val="ListParagraph"/>
        <w:spacing w:after="0" w:line="240" w:lineRule="auto"/>
        <w:ind w:left="499"/>
        <w:rPr>
          <w:rFonts w:ascii="Avenir Next LT Pro" w:hAnsi="Avenir Next LT Pro" w:cstheme="majorHAnsi"/>
        </w:rPr>
      </w:pPr>
    </w:p>
    <w:p w14:paraId="23D30964" w14:textId="77777777" w:rsidR="002B39EB" w:rsidRDefault="002B39EB" w:rsidP="004466E9">
      <w:pPr>
        <w:pStyle w:val="ListParagraph"/>
        <w:spacing w:after="0" w:line="240" w:lineRule="auto"/>
        <w:ind w:left="499"/>
        <w:rPr>
          <w:rFonts w:ascii="Avenir Next LT Pro" w:hAnsi="Avenir Next LT Pro" w:cstheme="majorHAnsi"/>
        </w:rPr>
      </w:pPr>
    </w:p>
    <w:p w14:paraId="101DC472" w14:textId="47308192" w:rsidR="00E81B55" w:rsidRPr="00956BE1" w:rsidRDefault="009C7FC6" w:rsidP="00956BE1">
      <w:pPr>
        <w:rPr>
          <w:rFonts w:ascii="Avenir Next LT Pro" w:hAnsi="Avenir Next LT Pro" w:cstheme="majorHAnsi"/>
          <w:b/>
          <w:bCs/>
          <w:sz w:val="28"/>
          <w:szCs w:val="28"/>
        </w:rPr>
      </w:pPr>
      <w:r w:rsidRPr="00956BE1">
        <w:rPr>
          <w:rFonts w:ascii="Avenir Next LT Pro" w:hAnsi="Avenir Next LT Pro" w:cstheme="majorHAnsi"/>
          <w:b/>
          <w:bCs/>
          <w:sz w:val="28"/>
          <w:szCs w:val="28"/>
        </w:rPr>
        <w:t>QUESTION</w:t>
      </w:r>
      <w:r w:rsidR="00E81B55" w:rsidRPr="00956BE1">
        <w:rPr>
          <w:rFonts w:ascii="Avenir Next LT Pro" w:hAnsi="Avenir Next LT Pro" w:cstheme="majorHAnsi"/>
          <w:b/>
          <w:bCs/>
          <w:sz w:val="28"/>
          <w:szCs w:val="28"/>
        </w:rPr>
        <w:t>S</w:t>
      </w:r>
    </w:p>
    <w:p w14:paraId="4F488958" w14:textId="3459436C" w:rsidR="004466E9" w:rsidRPr="00956BE1" w:rsidRDefault="00E81B55" w:rsidP="00956BE1">
      <w:pPr>
        <w:rPr>
          <w:rFonts w:ascii="Avenir Next LT Pro" w:hAnsi="Avenir Next LT Pro" w:cstheme="majorHAnsi"/>
          <w:i/>
          <w:iCs/>
        </w:rPr>
      </w:pPr>
      <w:r w:rsidRPr="00956BE1">
        <w:rPr>
          <w:rFonts w:ascii="Avenir Next LT Pro" w:hAnsi="Avenir Next LT Pro" w:cstheme="majorHAnsi"/>
          <w:i/>
          <w:iCs/>
        </w:rPr>
        <w:t>Maximum word count for this section: 2,000</w:t>
      </w:r>
    </w:p>
    <w:p w14:paraId="5AAC6B04" w14:textId="77777777" w:rsidR="00827C21" w:rsidRDefault="00827C21" w:rsidP="00E81B55">
      <w:pPr>
        <w:pStyle w:val="ListParagraph"/>
        <w:spacing w:after="0" w:line="240" w:lineRule="auto"/>
        <w:ind w:left="499"/>
        <w:rPr>
          <w:rFonts w:ascii="Avenir Next LT Pro" w:hAnsi="Avenir Next LT Pro" w:cstheme="majorHAnsi"/>
          <w:i/>
          <w:iCs/>
        </w:rPr>
      </w:pPr>
    </w:p>
    <w:p w14:paraId="11FA4943" w14:textId="4DD5BDC2" w:rsidR="00827C21" w:rsidRPr="00827C21" w:rsidRDefault="00827C21" w:rsidP="00827C21">
      <w:pPr>
        <w:pStyle w:val="ListParagraph"/>
        <w:numPr>
          <w:ilvl w:val="0"/>
          <w:numId w:val="39"/>
        </w:numPr>
        <w:rPr>
          <w:rFonts w:ascii="Avenir Next LT Pro" w:hAnsi="Avenir Next LT Pro" w:cstheme="majorHAnsi"/>
        </w:rPr>
      </w:pPr>
      <w:r w:rsidRPr="00827C21">
        <w:rPr>
          <w:rFonts w:ascii="Avenir Next LT Pro" w:hAnsi="Avenir Next LT Pro" w:cstheme="majorHAnsi"/>
        </w:rPr>
        <w:t xml:space="preserve">What type of legacy did the event deliver? </w:t>
      </w:r>
    </w:p>
    <w:p w14:paraId="49D94391"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Was the legacy planned from the outset, or did it arise by chance?</w:t>
      </w:r>
    </w:p>
    <w:p w14:paraId="2F01DC4E"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What was entailed in creating &amp; delivering the legacy?</w:t>
      </w:r>
    </w:p>
    <w:p w14:paraId="756D72E0"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Did it meet ready approval by stakeholders, or were there challenges in getting them on board with the legacy objectives?</w:t>
      </w:r>
    </w:p>
    <w:p w14:paraId="02DCF3B7"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Were there any budgetary, time or personnel constraints?</w:t>
      </w:r>
    </w:p>
    <w:p w14:paraId="717E5C2A"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Have any previous legacies been created?</w:t>
      </w:r>
    </w:p>
    <w:p w14:paraId="17A2A94E"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What is the life expectancy of the legacy?</w:t>
      </w:r>
    </w:p>
    <w:p w14:paraId="5645CB0F"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Did any difficulties arise in delivering the legacy and how were they overcome?</w:t>
      </w:r>
    </w:p>
    <w:p w14:paraId="4E8BE15B" w14:textId="77777777" w:rsidR="00827C21" w:rsidRPr="00827C21" w:rsidRDefault="00827C21" w:rsidP="00827C21">
      <w:pPr>
        <w:pStyle w:val="ListParagraph"/>
        <w:numPr>
          <w:ilvl w:val="0"/>
          <w:numId w:val="39"/>
        </w:numPr>
        <w:spacing w:after="0" w:line="240" w:lineRule="auto"/>
        <w:rPr>
          <w:rFonts w:ascii="Avenir Next LT Pro" w:hAnsi="Avenir Next LT Pro" w:cstheme="majorHAnsi"/>
        </w:rPr>
      </w:pPr>
      <w:r w:rsidRPr="00827C21">
        <w:rPr>
          <w:rFonts w:ascii="Avenir Next LT Pro" w:hAnsi="Avenir Next LT Pro" w:cstheme="majorHAnsi"/>
        </w:rPr>
        <w:t>How was it measured?</w:t>
      </w:r>
    </w:p>
    <w:p w14:paraId="67C17AEE" w14:textId="7E1CC902" w:rsidR="00E81B55" w:rsidRPr="002B39EB" w:rsidRDefault="00827C21" w:rsidP="00827C21">
      <w:pPr>
        <w:pStyle w:val="ListParagraph"/>
        <w:numPr>
          <w:ilvl w:val="0"/>
          <w:numId w:val="39"/>
        </w:numPr>
        <w:spacing w:after="0" w:line="240" w:lineRule="auto"/>
        <w:rPr>
          <w:rFonts w:ascii="Avenir Next LT Pro" w:hAnsi="Avenir Next LT Pro" w:cstheme="majorHAnsi"/>
          <w:i/>
          <w:iCs/>
        </w:rPr>
      </w:pPr>
      <w:r w:rsidRPr="00827C21">
        <w:rPr>
          <w:rFonts w:ascii="Avenir Next LT Pro" w:hAnsi="Avenir Next LT Pro" w:cstheme="majorHAnsi"/>
        </w:rPr>
        <w:t>What are the future outcomes from the legacy?</w:t>
      </w:r>
    </w:p>
    <w:p w14:paraId="3BDC4A0B" w14:textId="5BEF39DA" w:rsidR="002B39EB" w:rsidRDefault="002B39EB" w:rsidP="002B39EB">
      <w:pPr>
        <w:pBdr>
          <w:bottom w:val="single" w:sz="12" w:space="1" w:color="auto"/>
        </w:pBdr>
        <w:rPr>
          <w:rFonts w:ascii="Avenir Next LT Pro" w:hAnsi="Avenir Next LT Pro" w:cstheme="majorHAnsi"/>
          <w:b/>
          <w:bCs/>
          <w:sz w:val="28"/>
          <w:szCs w:val="28"/>
        </w:rPr>
      </w:pPr>
    </w:p>
    <w:p w14:paraId="59461821" w14:textId="77777777" w:rsidR="002B39EB" w:rsidRPr="002B39EB" w:rsidRDefault="002B39EB" w:rsidP="002B39EB">
      <w:pPr>
        <w:pBdr>
          <w:bottom w:val="single" w:sz="12" w:space="1" w:color="auto"/>
        </w:pBdr>
        <w:rPr>
          <w:rFonts w:ascii="Avenir Next LT Pro" w:hAnsi="Avenir Next LT Pro" w:cstheme="majorHAnsi"/>
          <w:b/>
          <w:bCs/>
          <w:sz w:val="28"/>
          <w:szCs w:val="28"/>
        </w:rPr>
      </w:pPr>
    </w:p>
    <w:p w14:paraId="0D11595F" w14:textId="77777777" w:rsidR="002B39EB" w:rsidRDefault="002B39EB" w:rsidP="002B39EB">
      <w:pPr>
        <w:pStyle w:val="ListParagraph"/>
        <w:ind w:left="501"/>
        <w:rPr>
          <w:rFonts w:ascii="Avenir Next LT Pro" w:hAnsi="Avenir Next LT Pro" w:cstheme="majorHAnsi"/>
          <w:color w:val="FF0000"/>
        </w:rPr>
      </w:pPr>
    </w:p>
    <w:p w14:paraId="6D9E4F07" w14:textId="77777777" w:rsidR="002B39EB" w:rsidRPr="00956BE1" w:rsidRDefault="002B39EB" w:rsidP="00956BE1">
      <w:pPr>
        <w:rPr>
          <w:rFonts w:ascii="Avenir Next LT Pro" w:hAnsi="Avenir Next LT Pro" w:cstheme="majorHAnsi"/>
          <w:b/>
          <w:bCs/>
        </w:rPr>
      </w:pPr>
      <w:r w:rsidRPr="00956BE1">
        <w:rPr>
          <w:rFonts w:ascii="Avenir Next LT Pro" w:hAnsi="Avenir Next LT Pro" w:cstheme="majorHAnsi"/>
          <w:color w:val="FF0000"/>
          <w:sz w:val="22"/>
          <w:szCs w:val="22"/>
        </w:rPr>
        <w:t>Type response here. Space will expand.</w:t>
      </w:r>
    </w:p>
    <w:p w14:paraId="676F8208" w14:textId="77777777" w:rsidR="002B39EB" w:rsidRPr="002B39EB" w:rsidRDefault="002B39EB" w:rsidP="002B39EB">
      <w:pPr>
        <w:rPr>
          <w:rFonts w:ascii="Avenir Next LT Pro" w:hAnsi="Avenir Next LT Pro" w:cstheme="majorHAnsi"/>
          <w:i/>
          <w:iCs/>
        </w:rPr>
      </w:pPr>
    </w:p>
    <w:sectPr w:rsidR="002B39EB" w:rsidRPr="002B39EB"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FA30" w14:textId="77777777" w:rsidR="00675237" w:rsidRDefault="00675237" w:rsidP="00A22E39">
      <w:r>
        <w:separator/>
      </w:r>
    </w:p>
  </w:endnote>
  <w:endnote w:type="continuationSeparator" w:id="0">
    <w:p w14:paraId="15D9EE3B" w14:textId="77777777" w:rsidR="00675237" w:rsidRDefault="00675237" w:rsidP="00A22E39">
      <w:r>
        <w:continuationSeparator/>
      </w:r>
    </w:p>
  </w:endnote>
  <w:endnote w:type="continuationNotice" w:id="1">
    <w:p w14:paraId="42DDC17D" w14:textId="77777777" w:rsidR="00675237" w:rsidRDefault="00675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BD24" w14:textId="77777777" w:rsidR="00675237" w:rsidRDefault="00675237" w:rsidP="00A22E39">
      <w:r>
        <w:separator/>
      </w:r>
    </w:p>
  </w:footnote>
  <w:footnote w:type="continuationSeparator" w:id="0">
    <w:p w14:paraId="5602FD69" w14:textId="77777777" w:rsidR="00675237" w:rsidRDefault="00675237" w:rsidP="00A22E39">
      <w:r>
        <w:continuationSeparator/>
      </w:r>
    </w:p>
  </w:footnote>
  <w:footnote w:type="continuationNotice" w:id="1">
    <w:p w14:paraId="33EB2EAD" w14:textId="77777777" w:rsidR="00675237" w:rsidRDefault="006752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0ADB4A15">
              <wp:simplePos x="0" y="0"/>
              <wp:positionH relativeFrom="margin">
                <wp:posOffset>-481330</wp:posOffset>
              </wp:positionH>
              <wp:positionV relativeFrom="paragraph">
                <wp:posOffset>-1123315</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659AC99C" w14:textId="77777777" w:rsidR="001A58B6" w:rsidRPr="001A58B6" w:rsidRDefault="001A58B6" w:rsidP="001A58B6">
                          <w:pPr>
                            <w:rPr>
                              <w:rFonts w:ascii="Avenir Next LT Pro Demi" w:hAnsi="Avenir Next LT Pro Demi"/>
                              <w:b/>
                              <w:bCs/>
                              <w:color w:val="FFFFFF" w:themeColor="background1"/>
                              <w:sz w:val="32"/>
                              <w:szCs w:val="32"/>
                            </w:rPr>
                          </w:pPr>
                          <w:r w:rsidRPr="001A58B6">
                            <w:rPr>
                              <w:rFonts w:ascii="Avenir Next LT Pro Demi" w:hAnsi="Avenir Next LT Pro Demi"/>
                              <w:b/>
                              <w:bCs/>
                              <w:color w:val="FFFFFF" w:themeColor="background1"/>
                              <w:sz w:val="32"/>
                              <w:szCs w:val="32"/>
                            </w:rPr>
                            <w:t xml:space="preserve">INCENTIVE EVENT OF THE YEAR </w:t>
                          </w:r>
                          <w:r w:rsidRPr="001A58B6">
                            <w:rPr>
                              <w:rFonts w:ascii="Avenir Next LT Pro Demi" w:hAnsi="Avenir Next LT Pro Demi"/>
                              <w:b/>
                              <w:bCs/>
                              <w:color w:val="FFFFFF" w:themeColor="background1"/>
                              <w:sz w:val="32"/>
                              <w:szCs w:val="32"/>
                            </w:rPr>
                            <w:b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7.9pt;margin-top:-88.45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" filled="f" stroked="f" strokeweight=".5pt">
              <v:textbox>
                <w:txbxContent>
                  <w:p w14:paraId="659AC99C" w14:textId="77777777" w:rsidR="001A58B6" w:rsidRPr="001A58B6" w:rsidRDefault="001A58B6" w:rsidP="001A58B6">
                    <w:pPr>
                      <w:rPr>
                        <w:rFonts w:ascii="Avenir Next LT Pro Demi" w:hAnsi="Avenir Next LT Pro Demi"/>
                        <w:b/>
                        <w:bCs/>
                        <w:color w:val="FFFFFF" w:themeColor="background1"/>
                        <w:sz w:val="32"/>
                        <w:szCs w:val="32"/>
                      </w:rPr>
                    </w:pPr>
                    <w:r w:rsidRPr="001A58B6">
                      <w:rPr>
                        <w:rFonts w:ascii="Avenir Next LT Pro Demi" w:hAnsi="Avenir Next LT Pro Demi"/>
                        <w:b/>
                        <w:bCs/>
                        <w:color w:val="FFFFFF" w:themeColor="background1"/>
                        <w:sz w:val="32"/>
                        <w:szCs w:val="32"/>
                      </w:rPr>
                      <w:t xml:space="preserve">INCENTIVE EVENT OF THE YEAR </w:t>
                    </w:r>
                    <w:r w:rsidRPr="001A58B6">
                      <w:rPr>
                        <w:rFonts w:ascii="Avenir Next LT Pro Demi" w:hAnsi="Avenir Next LT Pro Demi"/>
                        <w:b/>
                        <w:bCs/>
                        <w:color w:val="FFFFFF" w:themeColor="background1"/>
                        <w:sz w:val="32"/>
                        <w:szCs w:val="32"/>
                      </w:rPr>
                      <w:b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1AE2B72A"/>
    <w:lvl w:ilvl="0" w:tplc="79E4B400">
      <w:start w:val="1"/>
      <w:numFmt w:val="decimal"/>
      <w:lvlText w:val="%1."/>
      <w:lvlJc w:val="left"/>
      <w:pPr>
        <w:ind w:left="720" w:hanging="360"/>
      </w:pPr>
      <w:rPr>
        <w:rFonts w:ascii="Avenir Next LT Pro" w:eastAsiaTheme="minorEastAsia" w:hAnsi="Avenir Next LT Pro" w:cstheme="maj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499004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E3B"/>
    <w:rsid w:val="0001271A"/>
    <w:rsid w:val="0001372E"/>
    <w:rsid w:val="0001382E"/>
    <w:rsid w:val="00014186"/>
    <w:rsid w:val="000156D7"/>
    <w:rsid w:val="000158C6"/>
    <w:rsid w:val="00016A27"/>
    <w:rsid w:val="00017D53"/>
    <w:rsid w:val="00020493"/>
    <w:rsid w:val="0002068C"/>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359A"/>
    <w:rsid w:val="000750B2"/>
    <w:rsid w:val="000763A4"/>
    <w:rsid w:val="000847CC"/>
    <w:rsid w:val="00084FEA"/>
    <w:rsid w:val="00087CDE"/>
    <w:rsid w:val="00091F40"/>
    <w:rsid w:val="00094EA9"/>
    <w:rsid w:val="000A00B7"/>
    <w:rsid w:val="000A225E"/>
    <w:rsid w:val="000B2CCB"/>
    <w:rsid w:val="000B3513"/>
    <w:rsid w:val="000B3B32"/>
    <w:rsid w:val="000B3D16"/>
    <w:rsid w:val="000B45BC"/>
    <w:rsid w:val="000B610D"/>
    <w:rsid w:val="000C0D42"/>
    <w:rsid w:val="000D1FFF"/>
    <w:rsid w:val="000E1A55"/>
    <w:rsid w:val="000F2C51"/>
    <w:rsid w:val="000F55C0"/>
    <w:rsid w:val="001015E7"/>
    <w:rsid w:val="00101FA5"/>
    <w:rsid w:val="00105737"/>
    <w:rsid w:val="00106E15"/>
    <w:rsid w:val="00107033"/>
    <w:rsid w:val="0011571A"/>
    <w:rsid w:val="00115AE0"/>
    <w:rsid w:val="00117CE0"/>
    <w:rsid w:val="00123A85"/>
    <w:rsid w:val="00127323"/>
    <w:rsid w:val="00143088"/>
    <w:rsid w:val="00146D05"/>
    <w:rsid w:val="00153425"/>
    <w:rsid w:val="00156EF2"/>
    <w:rsid w:val="00160D63"/>
    <w:rsid w:val="0016192E"/>
    <w:rsid w:val="00161AAA"/>
    <w:rsid w:val="00164EB9"/>
    <w:rsid w:val="001700C7"/>
    <w:rsid w:val="0017033D"/>
    <w:rsid w:val="0017300E"/>
    <w:rsid w:val="00173A4D"/>
    <w:rsid w:val="00173C84"/>
    <w:rsid w:val="00181C56"/>
    <w:rsid w:val="00184526"/>
    <w:rsid w:val="001900D4"/>
    <w:rsid w:val="0019049F"/>
    <w:rsid w:val="00195EDF"/>
    <w:rsid w:val="001A58B6"/>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4F8D"/>
    <w:rsid w:val="002167B3"/>
    <w:rsid w:val="002232A7"/>
    <w:rsid w:val="002252AE"/>
    <w:rsid w:val="00225727"/>
    <w:rsid w:val="0023248C"/>
    <w:rsid w:val="00233034"/>
    <w:rsid w:val="00233889"/>
    <w:rsid w:val="00234950"/>
    <w:rsid w:val="00235A85"/>
    <w:rsid w:val="00236D28"/>
    <w:rsid w:val="002423C9"/>
    <w:rsid w:val="002455CB"/>
    <w:rsid w:val="0025445D"/>
    <w:rsid w:val="0025690D"/>
    <w:rsid w:val="00257748"/>
    <w:rsid w:val="0026149C"/>
    <w:rsid w:val="002672A1"/>
    <w:rsid w:val="00271466"/>
    <w:rsid w:val="002742D5"/>
    <w:rsid w:val="0027703E"/>
    <w:rsid w:val="0028185F"/>
    <w:rsid w:val="00283BDF"/>
    <w:rsid w:val="002927CC"/>
    <w:rsid w:val="002939A7"/>
    <w:rsid w:val="00294CFA"/>
    <w:rsid w:val="002975BC"/>
    <w:rsid w:val="002A0117"/>
    <w:rsid w:val="002A194B"/>
    <w:rsid w:val="002A26DB"/>
    <w:rsid w:val="002B01B8"/>
    <w:rsid w:val="002B1DC1"/>
    <w:rsid w:val="002B2BD1"/>
    <w:rsid w:val="002B2E40"/>
    <w:rsid w:val="002B39EB"/>
    <w:rsid w:val="002B5435"/>
    <w:rsid w:val="002B64B3"/>
    <w:rsid w:val="002C183A"/>
    <w:rsid w:val="002D3A87"/>
    <w:rsid w:val="002D431F"/>
    <w:rsid w:val="002E2CE9"/>
    <w:rsid w:val="002E5D6D"/>
    <w:rsid w:val="002E7D6C"/>
    <w:rsid w:val="002F3420"/>
    <w:rsid w:val="002F36B9"/>
    <w:rsid w:val="002F439E"/>
    <w:rsid w:val="00304052"/>
    <w:rsid w:val="003044C5"/>
    <w:rsid w:val="00305976"/>
    <w:rsid w:val="0031095D"/>
    <w:rsid w:val="003134D5"/>
    <w:rsid w:val="003145D9"/>
    <w:rsid w:val="0032183A"/>
    <w:rsid w:val="00325F22"/>
    <w:rsid w:val="0032702B"/>
    <w:rsid w:val="00332C40"/>
    <w:rsid w:val="00333356"/>
    <w:rsid w:val="003334C2"/>
    <w:rsid w:val="00333D92"/>
    <w:rsid w:val="00335280"/>
    <w:rsid w:val="00340DE1"/>
    <w:rsid w:val="00341620"/>
    <w:rsid w:val="00346B9E"/>
    <w:rsid w:val="00346C90"/>
    <w:rsid w:val="00354000"/>
    <w:rsid w:val="00354859"/>
    <w:rsid w:val="0035772B"/>
    <w:rsid w:val="00360E7D"/>
    <w:rsid w:val="0036703A"/>
    <w:rsid w:val="0037142C"/>
    <w:rsid w:val="003726B2"/>
    <w:rsid w:val="0037383B"/>
    <w:rsid w:val="00380CE7"/>
    <w:rsid w:val="00381FA8"/>
    <w:rsid w:val="00384FD2"/>
    <w:rsid w:val="00390639"/>
    <w:rsid w:val="00391069"/>
    <w:rsid w:val="0039694C"/>
    <w:rsid w:val="00397E66"/>
    <w:rsid w:val="003A27E6"/>
    <w:rsid w:val="003A35D5"/>
    <w:rsid w:val="003B00F8"/>
    <w:rsid w:val="003B2123"/>
    <w:rsid w:val="003B39CC"/>
    <w:rsid w:val="003B6673"/>
    <w:rsid w:val="003C0DDD"/>
    <w:rsid w:val="003C13E5"/>
    <w:rsid w:val="003C3289"/>
    <w:rsid w:val="003C5468"/>
    <w:rsid w:val="003C6DE1"/>
    <w:rsid w:val="003C7ACE"/>
    <w:rsid w:val="003D1413"/>
    <w:rsid w:val="003D45D0"/>
    <w:rsid w:val="003E4BB2"/>
    <w:rsid w:val="00401CE1"/>
    <w:rsid w:val="00402CFD"/>
    <w:rsid w:val="00412223"/>
    <w:rsid w:val="00412507"/>
    <w:rsid w:val="00413245"/>
    <w:rsid w:val="00414399"/>
    <w:rsid w:val="00416475"/>
    <w:rsid w:val="00421360"/>
    <w:rsid w:val="00422D60"/>
    <w:rsid w:val="004264E9"/>
    <w:rsid w:val="004265F6"/>
    <w:rsid w:val="00442225"/>
    <w:rsid w:val="00444086"/>
    <w:rsid w:val="00444433"/>
    <w:rsid w:val="004466E9"/>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2B4A"/>
    <w:rsid w:val="004B519F"/>
    <w:rsid w:val="004B6A00"/>
    <w:rsid w:val="004C15AF"/>
    <w:rsid w:val="004C21D6"/>
    <w:rsid w:val="004C4841"/>
    <w:rsid w:val="004C7F23"/>
    <w:rsid w:val="004D1A2A"/>
    <w:rsid w:val="004D4EB1"/>
    <w:rsid w:val="004E1DC3"/>
    <w:rsid w:val="004E31EF"/>
    <w:rsid w:val="004E3C52"/>
    <w:rsid w:val="004E3FE8"/>
    <w:rsid w:val="004E5CE7"/>
    <w:rsid w:val="004E6ABF"/>
    <w:rsid w:val="004E729E"/>
    <w:rsid w:val="004F1CDF"/>
    <w:rsid w:val="004F4082"/>
    <w:rsid w:val="004F49F6"/>
    <w:rsid w:val="004F4F15"/>
    <w:rsid w:val="004F62D4"/>
    <w:rsid w:val="004F6765"/>
    <w:rsid w:val="005004B0"/>
    <w:rsid w:val="00500F6B"/>
    <w:rsid w:val="005020D5"/>
    <w:rsid w:val="00503C84"/>
    <w:rsid w:val="0050535F"/>
    <w:rsid w:val="00507F2F"/>
    <w:rsid w:val="005143B8"/>
    <w:rsid w:val="00516A76"/>
    <w:rsid w:val="00525499"/>
    <w:rsid w:val="00526605"/>
    <w:rsid w:val="005268F7"/>
    <w:rsid w:val="00530862"/>
    <w:rsid w:val="00532C23"/>
    <w:rsid w:val="005359ED"/>
    <w:rsid w:val="00537571"/>
    <w:rsid w:val="00541C9A"/>
    <w:rsid w:val="005426F2"/>
    <w:rsid w:val="00543617"/>
    <w:rsid w:val="00550A07"/>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B0982"/>
    <w:rsid w:val="005B2635"/>
    <w:rsid w:val="005B4CC2"/>
    <w:rsid w:val="005B7E2A"/>
    <w:rsid w:val="005B7E33"/>
    <w:rsid w:val="005C120C"/>
    <w:rsid w:val="005C19EA"/>
    <w:rsid w:val="005C2272"/>
    <w:rsid w:val="005C6A08"/>
    <w:rsid w:val="005E27EB"/>
    <w:rsid w:val="005E2865"/>
    <w:rsid w:val="005E3C0C"/>
    <w:rsid w:val="005E5E05"/>
    <w:rsid w:val="005F3305"/>
    <w:rsid w:val="005F364A"/>
    <w:rsid w:val="006009F8"/>
    <w:rsid w:val="00600B12"/>
    <w:rsid w:val="006051CD"/>
    <w:rsid w:val="006102E8"/>
    <w:rsid w:val="00611370"/>
    <w:rsid w:val="00612CA4"/>
    <w:rsid w:val="0061365E"/>
    <w:rsid w:val="00622F19"/>
    <w:rsid w:val="006235A7"/>
    <w:rsid w:val="00624A9C"/>
    <w:rsid w:val="00626863"/>
    <w:rsid w:val="0063096C"/>
    <w:rsid w:val="00631A1A"/>
    <w:rsid w:val="00632658"/>
    <w:rsid w:val="00637EDF"/>
    <w:rsid w:val="00641E94"/>
    <w:rsid w:val="006459BF"/>
    <w:rsid w:val="006516BA"/>
    <w:rsid w:val="0065655B"/>
    <w:rsid w:val="00660DB8"/>
    <w:rsid w:val="00660DF5"/>
    <w:rsid w:val="00662388"/>
    <w:rsid w:val="00662817"/>
    <w:rsid w:val="00664227"/>
    <w:rsid w:val="0066499F"/>
    <w:rsid w:val="006660C5"/>
    <w:rsid w:val="00670C85"/>
    <w:rsid w:val="006730CC"/>
    <w:rsid w:val="00673F2F"/>
    <w:rsid w:val="00675237"/>
    <w:rsid w:val="00676A5B"/>
    <w:rsid w:val="006803BC"/>
    <w:rsid w:val="00680918"/>
    <w:rsid w:val="006837D3"/>
    <w:rsid w:val="006847FB"/>
    <w:rsid w:val="006864E7"/>
    <w:rsid w:val="00687253"/>
    <w:rsid w:val="006963CB"/>
    <w:rsid w:val="006979AF"/>
    <w:rsid w:val="006B169F"/>
    <w:rsid w:val="006B3C6E"/>
    <w:rsid w:val="006B554C"/>
    <w:rsid w:val="006B5F56"/>
    <w:rsid w:val="006C0973"/>
    <w:rsid w:val="006D0870"/>
    <w:rsid w:val="006D4954"/>
    <w:rsid w:val="006D4EA5"/>
    <w:rsid w:val="006D676F"/>
    <w:rsid w:val="006D7CDD"/>
    <w:rsid w:val="006E306F"/>
    <w:rsid w:val="006E4D9A"/>
    <w:rsid w:val="006E534B"/>
    <w:rsid w:val="006F0F6B"/>
    <w:rsid w:val="006F462A"/>
    <w:rsid w:val="006F626E"/>
    <w:rsid w:val="007001B8"/>
    <w:rsid w:val="007011F7"/>
    <w:rsid w:val="00701E9D"/>
    <w:rsid w:val="00707F1E"/>
    <w:rsid w:val="00707F31"/>
    <w:rsid w:val="00711AEB"/>
    <w:rsid w:val="0071319C"/>
    <w:rsid w:val="00715F7A"/>
    <w:rsid w:val="00717006"/>
    <w:rsid w:val="00717BFC"/>
    <w:rsid w:val="007233E8"/>
    <w:rsid w:val="00724F1A"/>
    <w:rsid w:val="00727A87"/>
    <w:rsid w:val="0073131F"/>
    <w:rsid w:val="00736CA2"/>
    <w:rsid w:val="007419D6"/>
    <w:rsid w:val="00742ADD"/>
    <w:rsid w:val="007436F1"/>
    <w:rsid w:val="00763F2E"/>
    <w:rsid w:val="00765862"/>
    <w:rsid w:val="0077048B"/>
    <w:rsid w:val="007705F3"/>
    <w:rsid w:val="00774215"/>
    <w:rsid w:val="007757D1"/>
    <w:rsid w:val="00775CD1"/>
    <w:rsid w:val="0079002A"/>
    <w:rsid w:val="0079004F"/>
    <w:rsid w:val="00790252"/>
    <w:rsid w:val="00791475"/>
    <w:rsid w:val="00793F4B"/>
    <w:rsid w:val="0079764E"/>
    <w:rsid w:val="007A0365"/>
    <w:rsid w:val="007A2C92"/>
    <w:rsid w:val="007A6253"/>
    <w:rsid w:val="007B020C"/>
    <w:rsid w:val="007B0637"/>
    <w:rsid w:val="007B10A0"/>
    <w:rsid w:val="007B4018"/>
    <w:rsid w:val="007C29DD"/>
    <w:rsid w:val="007C6A19"/>
    <w:rsid w:val="007D3EF2"/>
    <w:rsid w:val="007D58D3"/>
    <w:rsid w:val="007D7A8E"/>
    <w:rsid w:val="007E3648"/>
    <w:rsid w:val="007F1DFE"/>
    <w:rsid w:val="007F379D"/>
    <w:rsid w:val="007F7EAD"/>
    <w:rsid w:val="0081099D"/>
    <w:rsid w:val="0081139A"/>
    <w:rsid w:val="0081227E"/>
    <w:rsid w:val="00812601"/>
    <w:rsid w:val="008134B7"/>
    <w:rsid w:val="008222A9"/>
    <w:rsid w:val="00823138"/>
    <w:rsid w:val="00823999"/>
    <w:rsid w:val="00826BB6"/>
    <w:rsid w:val="00827A97"/>
    <w:rsid w:val="00827C21"/>
    <w:rsid w:val="008305E6"/>
    <w:rsid w:val="0083440A"/>
    <w:rsid w:val="00843025"/>
    <w:rsid w:val="008446F7"/>
    <w:rsid w:val="00845B30"/>
    <w:rsid w:val="0085065A"/>
    <w:rsid w:val="0085229D"/>
    <w:rsid w:val="0085788E"/>
    <w:rsid w:val="00860A54"/>
    <w:rsid w:val="00867520"/>
    <w:rsid w:val="00871272"/>
    <w:rsid w:val="00877111"/>
    <w:rsid w:val="00882EB0"/>
    <w:rsid w:val="0089316B"/>
    <w:rsid w:val="008A2A4F"/>
    <w:rsid w:val="008A3016"/>
    <w:rsid w:val="008A3EA7"/>
    <w:rsid w:val="008A449B"/>
    <w:rsid w:val="008A46E0"/>
    <w:rsid w:val="008B0396"/>
    <w:rsid w:val="008B0A65"/>
    <w:rsid w:val="008B55D4"/>
    <w:rsid w:val="008C1DF4"/>
    <w:rsid w:val="008C2AA3"/>
    <w:rsid w:val="008C34B2"/>
    <w:rsid w:val="008C3AFE"/>
    <w:rsid w:val="008C3E24"/>
    <w:rsid w:val="008C5164"/>
    <w:rsid w:val="008D09B7"/>
    <w:rsid w:val="008D23CF"/>
    <w:rsid w:val="008D76DA"/>
    <w:rsid w:val="008D7F44"/>
    <w:rsid w:val="008E3422"/>
    <w:rsid w:val="008F1045"/>
    <w:rsid w:val="008F2536"/>
    <w:rsid w:val="008F6EA6"/>
    <w:rsid w:val="008F753B"/>
    <w:rsid w:val="00900247"/>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527B"/>
    <w:rsid w:val="009452D1"/>
    <w:rsid w:val="0094547F"/>
    <w:rsid w:val="00945BA9"/>
    <w:rsid w:val="0094780C"/>
    <w:rsid w:val="00955080"/>
    <w:rsid w:val="00956BE1"/>
    <w:rsid w:val="00957F5F"/>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A5A02"/>
    <w:rsid w:val="009B2E31"/>
    <w:rsid w:val="009B50A0"/>
    <w:rsid w:val="009C7FC6"/>
    <w:rsid w:val="009D1CA0"/>
    <w:rsid w:val="009D43DC"/>
    <w:rsid w:val="009E1D33"/>
    <w:rsid w:val="009E409C"/>
    <w:rsid w:val="009E5F7C"/>
    <w:rsid w:val="009F0A4F"/>
    <w:rsid w:val="009F4051"/>
    <w:rsid w:val="009F5053"/>
    <w:rsid w:val="009F51F4"/>
    <w:rsid w:val="00A00341"/>
    <w:rsid w:val="00A0051C"/>
    <w:rsid w:val="00A0271B"/>
    <w:rsid w:val="00A05EEF"/>
    <w:rsid w:val="00A078DB"/>
    <w:rsid w:val="00A1716E"/>
    <w:rsid w:val="00A22E39"/>
    <w:rsid w:val="00A23532"/>
    <w:rsid w:val="00A2502C"/>
    <w:rsid w:val="00A2546C"/>
    <w:rsid w:val="00A32A3A"/>
    <w:rsid w:val="00A332BF"/>
    <w:rsid w:val="00A35C56"/>
    <w:rsid w:val="00A36CA5"/>
    <w:rsid w:val="00A414BF"/>
    <w:rsid w:val="00A422AE"/>
    <w:rsid w:val="00A4490B"/>
    <w:rsid w:val="00A44BBE"/>
    <w:rsid w:val="00A50A6E"/>
    <w:rsid w:val="00A512C2"/>
    <w:rsid w:val="00A60FEA"/>
    <w:rsid w:val="00A639DE"/>
    <w:rsid w:val="00A7133E"/>
    <w:rsid w:val="00A71DF1"/>
    <w:rsid w:val="00A77606"/>
    <w:rsid w:val="00A81DC8"/>
    <w:rsid w:val="00A8261E"/>
    <w:rsid w:val="00A8392E"/>
    <w:rsid w:val="00A8651A"/>
    <w:rsid w:val="00A8700D"/>
    <w:rsid w:val="00A87480"/>
    <w:rsid w:val="00A90A00"/>
    <w:rsid w:val="00A90D6F"/>
    <w:rsid w:val="00A91D8D"/>
    <w:rsid w:val="00A927AA"/>
    <w:rsid w:val="00A93E87"/>
    <w:rsid w:val="00AB4A80"/>
    <w:rsid w:val="00AB6214"/>
    <w:rsid w:val="00AB772E"/>
    <w:rsid w:val="00AB7BA3"/>
    <w:rsid w:val="00AC1273"/>
    <w:rsid w:val="00AC1AB0"/>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4B6D"/>
    <w:rsid w:val="00B84F56"/>
    <w:rsid w:val="00B85411"/>
    <w:rsid w:val="00B95E43"/>
    <w:rsid w:val="00B96148"/>
    <w:rsid w:val="00B96400"/>
    <w:rsid w:val="00BA2EDB"/>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750B"/>
    <w:rsid w:val="00BF7DF0"/>
    <w:rsid w:val="00C0181A"/>
    <w:rsid w:val="00C1178C"/>
    <w:rsid w:val="00C17BCB"/>
    <w:rsid w:val="00C247B1"/>
    <w:rsid w:val="00C271D7"/>
    <w:rsid w:val="00C35B71"/>
    <w:rsid w:val="00C36AB2"/>
    <w:rsid w:val="00C42555"/>
    <w:rsid w:val="00C436DC"/>
    <w:rsid w:val="00C43790"/>
    <w:rsid w:val="00C523F1"/>
    <w:rsid w:val="00C52A24"/>
    <w:rsid w:val="00C646A6"/>
    <w:rsid w:val="00C65013"/>
    <w:rsid w:val="00C65AE1"/>
    <w:rsid w:val="00C67666"/>
    <w:rsid w:val="00C7196C"/>
    <w:rsid w:val="00C73343"/>
    <w:rsid w:val="00C7459F"/>
    <w:rsid w:val="00C75367"/>
    <w:rsid w:val="00C7778F"/>
    <w:rsid w:val="00C85E9C"/>
    <w:rsid w:val="00C915C3"/>
    <w:rsid w:val="00C9183D"/>
    <w:rsid w:val="00C91E9F"/>
    <w:rsid w:val="00C963EE"/>
    <w:rsid w:val="00CA000F"/>
    <w:rsid w:val="00CA0818"/>
    <w:rsid w:val="00CA4EA1"/>
    <w:rsid w:val="00CA5EB8"/>
    <w:rsid w:val="00CA6654"/>
    <w:rsid w:val="00CA70DD"/>
    <w:rsid w:val="00CB28C3"/>
    <w:rsid w:val="00CB319B"/>
    <w:rsid w:val="00CB437B"/>
    <w:rsid w:val="00CC4DAB"/>
    <w:rsid w:val="00CD05ED"/>
    <w:rsid w:val="00CD42CF"/>
    <w:rsid w:val="00CD43A5"/>
    <w:rsid w:val="00CD565E"/>
    <w:rsid w:val="00CD5DBD"/>
    <w:rsid w:val="00CE5534"/>
    <w:rsid w:val="00CE5F3F"/>
    <w:rsid w:val="00CE63FB"/>
    <w:rsid w:val="00CF4936"/>
    <w:rsid w:val="00CF4F83"/>
    <w:rsid w:val="00CF60A8"/>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60CE7"/>
    <w:rsid w:val="00D615DC"/>
    <w:rsid w:val="00D637AE"/>
    <w:rsid w:val="00D63926"/>
    <w:rsid w:val="00D67A32"/>
    <w:rsid w:val="00D67D0F"/>
    <w:rsid w:val="00D76234"/>
    <w:rsid w:val="00D842FD"/>
    <w:rsid w:val="00D84B92"/>
    <w:rsid w:val="00D9073B"/>
    <w:rsid w:val="00D94022"/>
    <w:rsid w:val="00D954F6"/>
    <w:rsid w:val="00D96B4A"/>
    <w:rsid w:val="00DA0D0F"/>
    <w:rsid w:val="00DA7872"/>
    <w:rsid w:val="00DB124E"/>
    <w:rsid w:val="00DB393B"/>
    <w:rsid w:val="00DB4A59"/>
    <w:rsid w:val="00DB7A64"/>
    <w:rsid w:val="00DC0A46"/>
    <w:rsid w:val="00DC5B78"/>
    <w:rsid w:val="00DC70BA"/>
    <w:rsid w:val="00DD7AF0"/>
    <w:rsid w:val="00DE2231"/>
    <w:rsid w:val="00DE29B5"/>
    <w:rsid w:val="00DE3C47"/>
    <w:rsid w:val="00DE5C89"/>
    <w:rsid w:val="00DE6E30"/>
    <w:rsid w:val="00DE7625"/>
    <w:rsid w:val="00DF13C9"/>
    <w:rsid w:val="00DF1F55"/>
    <w:rsid w:val="00E00BC3"/>
    <w:rsid w:val="00E10213"/>
    <w:rsid w:val="00E11114"/>
    <w:rsid w:val="00E13A99"/>
    <w:rsid w:val="00E13F12"/>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3C09"/>
    <w:rsid w:val="00E66547"/>
    <w:rsid w:val="00E67F01"/>
    <w:rsid w:val="00E74158"/>
    <w:rsid w:val="00E81B55"/>
    <w:rsid w:val="00E86615"/>
    <w:rsid w:val="00E873CD"/>
    <w:rsid w:val="00E93593"/>
    <w:rsid w:val="00EB31E0"/>
    <w:rsid w:val="00EB55C0"/>
    <w:rsid w:val="00EB5A8F"/>
    <w:rsid w:val="00EC011E"/>
    <w:rsid w:val="00EC4172"/>
    <w:rsid w:val="00ED09BC"/>
    <w:rsid w:val="00ED3788"/>
    <w:rsid w:val="00ED412E"/>
    <w:rsid w:val="00EE47EF"/>
    <w:rsid w:val="00EE6666"/>
    <w:rsid w:val="00EE77A2"/>
    <w:rsid w:val="00EF281C"/>
    <w:rsid w:val="00EF30B8"/>
    <w:rsid w:val="00EF4CD9"/>
    <w:rsid w:val="00F01867"/>
    <w:rsid w:val="00F0207E"/>
    <w:rsid w:val="00F03EEA"/>
    <w:rsid w:val="00F07617"/>
    <w:rsid w:val="00F126BB"/>
    <w:rsid w:val="00F14A48"/>
    <w:rsid w:val="00F14C0C"/>
    <w:rsid w:val="00F157BE"/>
    <w:rsid w:val="00F226F8"/>
    <w:rsid w:val="00F24334"/>
    <w:rsid w:val="00F255EF"/>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A90"/>
    <w:rsid w:val="00FA7A0B"/>
    <w:rsid w:val="00FB13C4"/>
    <w:rsid w:val="00FB2CAF"/>
    <w:rsid w:val="00FB346A"/>
    <w:rsid w:val="00FB3C66"/>
    <w:rsid w:val="00FB4017"/>
    <w:rsid w:val="00FB767E"/>
    <w:rsid w:val="00FC1C25"/>
    <w:rsid w:val="00FC204E"/>
    <w:rsid w:val="00FC6B7F"/>
    <w:rsid w:val="00FC785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1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12</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755</cp:revision>
  <dcterms:created xsi:type="dcterms:W3CDTF">2023-09-21T22:19:00Z</dcterms:created>
  <dcterms:modified xsi:type="dcterms:W3CDTF">2023-10-04T00:16:00Z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