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57750B0D" w:rsidR="00346B9E" w:rsidRPr="0007359A" w:rsidRDefault="00D1245F">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7FB9EA28" wp14:editId="5C7C915A">
            <wp:simplePos x="0" y="0"/>
            <wp:positionH relativeFrom="page">
              <wp:align>right</wp:align>
            </wp:positionH>
            <wp:positionV relativeFrom="paragraph">
              <wp:posOffset>-1685925</wp:posOffset>
            </wp:positionV>
            <wp:extent cx="7542903" cy="10668000"/>
            <wp:effectExtent l="0" t="0" r="1270" b="0"/>
            <wp:wrapNone/>
            <wp:docPr id="1695780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3"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150D3BDB">
                <wp:simplePos x="0" y="0"/>
                <wp:positionH relativeFrom="page">
                  <wp:align>left</wp:align>
                </wp:positionH>
                <wp:positionV relativeFrom="paragraph">
                  <wp:posOffset>4850765</wp:posOffset>
                </wp:positionV>
                <wp:extent cx="7543800" cy="2169795"/>
                <wp:effectExtent l="0" t="0" r="0" b="1905"/>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169795"/>
                        </a:xfrm>
                        <a:prstGeom prst="rect">
                          <a:avLst/>
                        </a:prstGeom>
                        <a:noFill/>
                        <a:ln w="6350">
                          <a:noFill/>
                        </a:ln>
                      </wps:spPr>
                      <wps:txbx>
                        <w:txbxContent>
                          <w:p w14:paraId="372FEF16" w14:textId="06741481" w:rsidR="00955080" w:rsidRPr="00955080" w:rsidRDefault="00955080" w:rsidP="00955080">
                            <w:pPr>
                              <w:jc w:val="center"/>
                              <w:rPr>
                                <w:rFonts w:ascii="Avenir Next LT Pro Demi" w:hAnsi="Avenir Next LT Pro Demi"/>
                                <w:b/>
                                <w:bCs/>
                                <w:color w:val="FFFFFF" w:themeColor="background1"/>
                                <w:sz w:val="56"/>
                                <w:szCs w:val="56"/>
                              </w:rPr>
                            </w:pPr>
                            <w:bookmarkStart w:id="0" w:name="_Hlk146869394"/>
                            <w:r w:rsidRPr="00955080">
                              <w:rPr>
                                <w:rFonts w:ascii="Avenir Next LT Pro Demi" w:hAnsi="Avenir Next LT Pro Demi"/>
                                <w:b/>
                                <w:bCs/>
                                <w:color w:val="FFFFFF" w:themeColor="background1"/>
                                <w:sz w:val="56"/>
                                <w:szCs w:val="56"/>
                              </w:rPr>
                              <w:t>SPECIALIST SERVICES &amp;</w:t>
                            </w:r>
                            <w:r w:rsidR="00D97B8C">
                              <w:rPr>
                                <w:rFonts w:ascii="Avenir Next LT Pro Demi" w:hAnsi="Avenir Next LT Pro Demi"/>
                                <w:b/>
                                <w:bCs/>
                                <w:color w:val="FFFFFF" w:themeColor="background1"/>
                                <w:sz w:val="56"/>
                                <w:szCs w:val="56"/>
                              </w:rPr>
                              <w:br/>
                            </w:r>
                            <w:r w:rsidRPr="00955080">
                              <w:rPr>
                                <w:rFonts w:ascii="Avenir Next LT Pro Demi" w:hAnsi="Avenir Next LT Pro Demi"/>
                                <w:b/>
                                <w:bCs/>
                                <w:color w:val="FFFFFF" w:themeColor="background1"/>
                                <w:sz w:val="56"/>
                                <w:szCs w:val="56"/>
                              </w:rPr>
                              <w:t xml:space="preserve">SUPPLIERS </w:t>
                            </w:r>
                            <w:bookmarkEnd w:id="0"/>
                            <w:r w:rsidRPr="00955080">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381.95pt;width:594pt;height:170.8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XsGA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" filled="f" stroked="f" strokeweight=".5pt">
                <v:textbox>
                  <w:txbxContent>
                    <w:p w14:paraId="372FEF16" w14:textId="06741481" w:rsidR="00955080" w:rsidRPr="00955080" w:rsidRDefault="00955080" w:rsidP="00955080">
                      <w:pPr>
                        <w:jc w:val="center"/>
                        <w:rPr>
                          <w:rFonts w:ascii="Avenir Next LT Pro Demi" w:hAnsi="Avenir Next LT Pro Demi"/>
                          <w:b/>
                          <w:bCs/>
                          <w:color w:val="FFFFFF" w:themeColor="background1"/>
                          <w:sz w:val="56"/>
                          <w:szCs w:val="56"/>
                        </w:rPr>
                      </w:pPr>
                      <w:bookmarkStart w:id="1" w:name="_Hlk146869394"/>
                      <w:r w:rsidRPr="00955080">
                        <w:rPr>
                          <w:rFonts w:ascii="Avenir Next LT Pro Demi" w:hAnsi="Avenir Next LT Pro Demi"/>
                          <w:b/>
                          <w:bCs/>
                          <w:color w:val="FFFFFF" w:themeColor="background1"/>
                          <w:sz w:val="56"/>
                          <w:szCs w:val="56"/>
                        </w:rPr>
                        <w:t>SPECIALIST SERVICES &amp;</w:t>
                      </w:r>
                      <w:r w:rsidR="00D97B8C">
                        <w:rPr>
                          <w:rFonts w:ascii="Avenir Next LT Pro Demi" w:hAnsi="Avenir Next LT Pro Demi"/>
                          <w:b/>
                          <w:bCs/>
                          <w:color w:val="FFFFFF" w:themeColor="background1"/>
                          <w:sz w:val="56"/>
                          <w:szCs w:val="56"/>
                        </w:rPr>
                        <w:br/>
                      </w:r>
                      <w:r w:rsidRPr="00955080">
                        <w:rPr>
                          <w:rFonts w:ascii="Avenir Next LT Pro Demi" w:hAnsi="Avenir Next LT Pro Demi"/>
                          <w:b/>
                          <w:bCs/>
                          <w:color w:val="FFFFFF" w:themeColor="background1"/>
                          <w:sz w:val="56"/>
                          <w:szCs w:val="56"/>
                        </w:rPr>
                        <w:t xml:space="preserve">SUPPLIERS </w:t>
                      </w:r>
                      <w:bookmarkEnd w:id="1"/>
                      <w:r w:rsidRPr="00955080">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1F7C41A4" w:rsidR="00D23629" w:rsidRPr="0007359A" w:rsidRDefault="00D23629" w:rsidP="00E93BFC">
      <w:pPr>
        <w:tabs>
          <w:tab w:val="left" w:pos="3563"/>
        </w:tabs>
        <w:rPr>
          <w:rFonts w:ascii="Avenir Next LT Pro" w:hAnsi="Avenir Next LT Pro"/>
          <w:b/>
          <w:bCs/>
          <w:sz w:val="28"/>
          <w:szCs w:val="28"/>
        </w:rPr>
      </w:pPr>
      <w:r w:rsidRPr="0007359A">
        <w:rPr>
          <w:rFonts w:ascii="Avenir Next LT Pro" w:hAnsi="Avenir Next LT Pro"/>
          <w:b/>
          <w:bCs/>
          <w:sz w:val="28"/>
          <w:szCs w:val="28"/>
        </w:rPr>
        <w:lastRenderedPageBreak/>
        <w:t>AWARD DESCRIPTION</w:t>
      </w:r>
      <w:r w:rsidR="00E93BFC">
        <w:rPr>
          <w:rFonts w:ascii="Avenir Next LT Pro" w:hAnsi="Avenir Next LT Pro"/>
          <w:b/>
          <w:bCs/>
          <w:sz w:val="28"/>
          <w:szCs w:val="28"/>
        </w:rPr>
        <w:tab/>
      </w:r>
    </w:p>
    <w:p w14:paraId="453A570E" w14:textId="44D10F73" w:rsidR="00D23629" w:rsidRDefault="003546D0" w:rsidP="003546D0">
      <w:pPr>
        <w:jc w:val="both"/>
        <w:rPr>
          <w:rFonts w:ascii="Avenir Next LT Pro" w:hAnsi="Avenir Next LT Pro" w:cstheme="majorHAnsi"/>
          <w:sz w:val="22"/>
          <w:szCs w:val="22"/>
        </w:rPr>
      </w:pPr>
      <w:r w:rsidRPr="003546D0">
        <w:rPr>
          <w:rFonts w:ascii="Avenir Next LT Pro" w:hAnsi="Avenir Next LT Pro" w:cstheme="majorHAnsi"/>
          <w:sz w:val="22"/>
          <w:szCs w:val="22"/>
        </w:rPr>
        <w:t xml:space="preserve">The Specialist Services &amp; Suppliers Award recognises the many and varied support services essential to the successful delivery of events. It focuses on the excellence in the delivery of specialist services that enhance, support or positively impact the planning, delivery, </w:t>
      </w:r>
      <w:r w:rsidR="00D97B8C">
        <w:rPr>
          <w:rFonts w:ascii="Avenir Next LT Pro" w:hAnsi="Avenir Next LT Pro" w:cstheme="majorHAnsi"/>
          <w:sz w:val="22"/>
          <w:szCs w:val="22"/>
        </w:rPr>
        <w:t xml:space="preserve">and </w:t>
      </w:r>
      <w:r w:rsidRPr="003546D0">
        <w:rPr>
          <w:rFonts w:ascii="Avenir Next LT Pro" w:hAnsi="Avenir Next LT Pro" w:cstheme="majorHAnsi"/>
          <w:sz w:val="22"/>
          <w:szCs w:val="22"/>
        </w:rPr>
        <w:t>experience of outcomes of a physical and/or virtual meeting or event.</w:t>
      </w:r>
    </w:p>
    <w:p w14:paraId="6630100F" w14:textId="77777777" w:rsidR="00D249DC" w:rsidRPr="0007359A" w:rsidRDefault="00D249DC" w:rsidP="00561A2B">
      <w:pPr>
        <w:rPr>
          <w:rFonts w:ascii="Avenir Next LT Pro" w:hAnsi="Avenir Next LT Pro" w:cstheme="majorHAnsi"/>
          <w:sz w:val="22"/>
          <w:szCs w:val="22"/>
        </w:rPr>
      </w:pPr>
    </w:p>
    <w:p w14:paraId="671C540B" w14:textId="77777777" w:rsidR="00D97B8C" w:rsidRDefault="00D97B8C" w:rsidP="00D23629">
      <w:pPr>
        <w:rPr>
          <w:rFonts w:ascii="Avenir Next LT Pro" w:hAnsi="Avenir Next LT Pro" w:cstheme="majorHAnsi"/>
          <w:b/>
          <w:bCs/>
          <w:sz w:val="28"/>
          <w:szCs w:val="28"/>
        </w:rPr>
      </w:pPr>
    </w:p>
    <w:p w14:paraId="6A2A962A" w14:textId="2E434E37" w:rsidR="00D23629"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0C76C3C1" w14:textId="2F934BAD" w:rsidR="001C623A" w:rsidRPr="001C623A" w:rsidRDefault="001C623A" w:rsidP="001C623A">
      <w:pPr>
        <w:jc w:val="both"/>
        <w:rPr>
          <w:rFonts w:ascii="Avenir Next LT Pro" w:hAnsi="Avenir Next LT Pro" w:cstheme="majorHAnsi"/>
          <w:sz w:val="22"/>
          <w:szCs w:val="22"/>
        </w:rPr>
      </w:pPr>
      <w:r w:rsidRPr="001C623A">
        <w:rPr>
          <w:rFonts w:ascii="Avenir Next LT Pro" w:hAnsi="Avenir Next LT Pro" w:cstheme="majorHAnsi"/>
          <w:sz w:val="22"/>
          <w:szCs w:val="22"/>
        </w:rPr>
        <w:t xml:space="preserve">This Award is open to organisations that support the conference, meetings, special </w:t>
      </w:r>
      <w:r w:rsidR="00D97B8C">
        <w:rPr>
          <w:rFonts w:ascii="Avenir Next LT Pro" w:hAnsi="Avenir Next LT Pro" w:cstheme="majorHAnsi"/>
          <w:sz w:val="22"/>
          <w:szCs w:val="22"/>
        </w:rPr>
        <w:t>events</w:t>
      </w:r>
      <w:r w:rsidRPr="001C623A">
        <w:rPr>
          <w:rFonts w:ascii="Avenir Next LT Pro" w:hAnsi="Avenir Next LT Pro" w:cstheme="majorHAnsi"/>
          <w:sz w:val="22"/>
          <w:szCs w:val="22"/>
        </w:rPr>
        <w:t xml:space="preserve"> and exhibition industry through the delivery of products and services whether these be physical, hybrid or virtual.  </w:t>
      </w:r>
    </w:p>
    <w:p w14:paraId="7BCC29C0" w14:textId="77777777" w:rsidR="00E6189E" w:rsidRDefault="00E6189E" w:rsidP="001C623A">
      <w:pPr>
        <w:jc w:val="both"/>
        <w:rPr>
          <w:rFonts w:ascii="Avenir Next LT Pro" w:hAnsi="Avenir Next LT Pro" w:cstheme="majorHAnsi"/>
          <w:sz w:val="22"/>
          <w:szCs w:val="22"/>
        </w:rPr>
      </w:pPr>
    </w:p>
    <w:p w14:paraId="43407B3C" w14:textId="2891C8AC" w:rsidR="001C623A" w:rsidRPr="001C623A" w:rsidRDefault="001C623A" w:rsidP="001C623A">
      <w:pPr>
        <w:jc w:val="both"/>
        <w:rPr>
          <w:rFonts w:ascii="Avenir Next LT Pro" w:hAnsi="Avenir Next LT Pro" w:cstheme="majorHAnsi"/>
          <w:sz w:val="22"/>
          <w:szCs w:val="22"/>
        </w:rPr>
      </w:pPr>
      <w:r w:rsidRPr="001C623A">
        <w:rPr>
          <w:rFonts w:ascii="Avenir Next LT Pro" w:hAnsi="Avenir Next LT Pro" w:cstheme="majorHAnsi"/>
          <w:sz w:val="22"/>
          <w:szCs w:val="22"/>
        </w:rPr>
        <w:t xml:space="preserve">This category is not intended for marketing or digital service providers, event managers or individuals or organisations offering technology services. These are covered in other award categories.  </w:t>
      </w:r>
    </w:p>
    <w:p w14:paraId="2F52D9CD" w14:textId="77777777" w:rsidR="00E6189E" w:rsidRDefault="00E6189E" w:rsidP="001C623A">
      <w:pPr>
        <w:jc w:val="both"/>
        <w:rPr>
          <w:rFonts w:ascii="Avenir Next LT Pro" w:hAnsi="Avenir Next LT Pro" w:cstheme="majorHAnsi"/>
          <w:sz w:val="22"/>
          <w:szCs w:val="22"/>
        </w:rPr>
      </w:pPr>
    </w:p>
    <w:p w14:paraId="1BC48883" w14:textId="2DFF1EEF" w:rsidR="001C623A" w:rsidRPr="001C623A" w:rsidRDefault="001C623A" w:rsidP="001C623A">
      <w:pPr>
        <w:jc w:val="both"/>
        <w:rPr>
          <w:rFonts w:ascii="Avenir Next LT Pro" w:hAnsi="Avenir Next LT Pro" w:cstheme="majorHAnsi"/>
          <w:sz w:val="22"/>
          <w:szCs w:val="22"/>
        </w:rPr>
      </w:pPr>
      <w:r w:rsidRPr="001C623A">
        <w:rPr>
          <w:rFonts w:ascii="Avenir Next LT Pro" w:hAnsi="Avenir Next LT Pro" w:cstheme="majorHAnsi"/>
          <w:sz w:val="22"/>
          <w:szCs w:val="22"/>
        </w:rPr>
        <w:t xml:space="preserve">An example of services included in this Award </w:t>
      </w:r>
      <w:r w:rsidR="00D7451F">
        <w:rPr>
          <w:rFonts w:ascii="Avenir Next LT Pro" w:hAnsi="Avenir Next LT Pro" w:cstheme="majorHAnsi"/>
          <w:sz w:val="22"/>
          <w:szCs w:val="22"/>
        </w:rPr>
        <w:t>is</w:t>
      </w:r>
      <w:r w:rsidRPr="001C623A">
        <w:rPr>
          <w:rFonts w:ascii="Avenir Next LT Pro" w:hAnsi="Avenir Next LT Pro" w:cstheme="majorHAnsi"/>
          <w:sz w:val="22"/>
          <w:szCs w:val="22"/>
        </w:rPr>
        <w:t xml:space="preserve"> design, autocue, transport, security, airlines, coach and ground operators, interpreting services, photography, stylists and publishing. </w:t>
      </w:r>
    </w:p>
    <w:p w14:paraId="2B4A54B1" w14:textId="77777777" w:rsidR="00E6189E" w:rsidRDefault="00E6189E" w:rsidP="001C623A">
      <w:pPr>
        <w:jc w:val="both"/>
        <w:rPr>
          <w:rFonts w:ascii="Avenir Next LT Pro" w:hAnsi="Avenir Next LT Pro" w:cstheme="majorHAnsi"/>
          <w:sz w:val="22"/>
          <w:szCs w:val="22"/>
        </w:rPr>
      </w:pPr>
    </w:p>
    <w:p w14:paraId="5DB5C9A7" w14:textId="187A6A3D" w:rsidR="001C623A" w:rsidRPr="001C623A" w:rsidRDefault="001C623A" w:rsidP="001C623A">
      <w:pPr>
        <w:jc w:val="both"/>
        <w:rPr>
          <w:rFonts w:ascii="Avenir Next LT Pro" w:hAnsi="Avenir Next LT Pro" w:cstheme="majorHAnsi"/>
          <w:sz w:val="22"/>
          <w:szCs w:val="22"/>
        </w:rPr>
      </w:pPr>
      <w:r w:rsidRPr="001C623A">
        <w:rPr>
          <w:rFonts w:ascii="Avenir Next LT Pro" w:hAnsi="Avenir Next LT Pro" w:cstheme="majorHAnsi"/>
          <w:sz w:val="22"/>
          <w:szCs w:val="22"/>
        </w:rPr>
        <w:t xml:space="preserve">This Award will recognise the company as the recipient of the Award. </w:t>
      </w:r>
    </w:p>
    <w:p w14:paraId="58D7F812" w14:textId="77777777" w:rsidR="00E6189E" w:rsidRDefault="00E6189E" w:rsidP="001C623A">
      <w:pPr>
        <w:jc w:val="both"/>
        <w:rPr>
          <w:rFonts w:ascii="Avenir Next LT Pro" w:hAnsi="Avenir Next LT Pro" w:cstheme="majorHAnsi"/>
          <w:sz w:val="22"/>
          <w:szCs w:val="22"/>
        </w:rPr>
      </w:pPr>
    </w:p>
    <w:p w14:paraId="29049F9C" w14:textId="03F522B4" w:rsidR="00D23629" w:rsidRPr="0007359A" w:rsidRDefault="001C623A" w:rsidP="001C623A">
      <w:pPr>
        <w:jc w:val="both"/>
        <w:rPr>
          <w:rFonts w:ascii="Avenir Next LT Pro" w:hAnsi="Avenir Next LT Pro" w:cstheme="majorHAnsi"/>
          <w:sz w:val="22"/>
          <w:szCs w:val="22"/>
        </w:rPr>
      </w:pPr>
      <w:r w:rsidRPr="001C623A">
        <w:rPr>
          <w:rFonts w:ascii="Avenir Next LT Pro" w:hAnsi="Avenir Next LT Pro" w:cstheme="majorHAnsi"/>
          <w:sz w:val="22"/>
          <w:szCs w:val="22"/>
        </w:rPr>
        <w:t>The National Winner of the Award will be eligible for MEA’s 202</w:t>
      </w:r>
      <w:r w:rsidR="00624B65">
        <w:rPr>
          <w:rFonts w:ascii="Avenir Next LT Pro" w:hAnsi="Avenir Next LT Pro" w:cstheme="majorHAnsi"/>
          <w:sz w:val="22"/>
          <w:szCs w:val="22"/>
        </w:rPr>
        <w:t>4</w:t>
      </w:r>
      <w:r w:rsidRPr="001C623A">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7D11AAF2" w14:textId="77777777" w:rsidR="00D97B8C" w:rsidRDefault="00D97B8C" w:rsidP="00D23629">
      <w:pPr>
        <w:rPr>
          <w:rFonts w:ascii="Avenir Next LT Pro" w:hAnsi="Avenir Next LT Pro" w:cstheme="majorHAnsi"/>
          <w:b/>
          <w:bCs/>
          <w:sz w:val="28"/>
          <w:szCs w:val="28"/>
        </w:rPr>
      </w:pPr>
    </w:p>
    <w:p w14:paraId="3B516F07" w14:textId="6260A9C2" w:rsidR="008F2A1C"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085F7722" w14:textId="53B7FD1E" w:rsidR="008F2A1C" w:rsidRDefault="008F2A1C" w:rsidP="008F2A1C">
      <w:pPr>
        <w:jc w:val="both"/>
        <w:rPr>
          <w:rFonts w:ascii="Avenir Next LT Pro" w:hAnsi="Avenir Next LT Pro" w:cstheme="majorHAnsi"/>
          <w:sz w:val="22"/>
          <w:szCs w:val="22"/>
        </w:rPr>
      </w:pPr>
      <w:r w:rsidRPr="008F2A1C">
        <w:rPr>
          <w:rFonts w:ascii="Avenir Next LT Pro" w:hAnsi="Avenir Next LT Pro" w:cstheme="majorHAnsi"/>
          <w:sz w:val="22"/>
          <w:szCs w:val="22"/>
        </w:rPr>
        <w:t>Ensure that your submission is restricted to the qualifying period 1 January 202</w:t>
      </w:r>
      <w:r w:rsidR="007C5165">
        <w:rPr>
          <w:rFonts w:ascii="Avenir Next LT Pro" w:hAnsi="Avenir Next LT Pro" w:cstheme="majorHAnsi"/>
          <w:sz w:val="22"/>
          <w:szCs w:val="22"/>
        </w:rPr>
        <w:t>4</w:t>
      </w:r>
      <w:r w:rsidRPr="008F2A1C">
        <w:rPr>
          <w:rFonts w:ascii="Avenir Next LT Pro" w:hAnsi="Avenir Next LT Pro" w:cstheme="majorHAnsi"/>
          <w:sz w:val="22"/>
          <w:szCs w:val="22"/>
        </w:rPr>
        <w:t xml:space="preserve"> – 31 December 202</w:t>
      </w:r>
      <w:r w:rsidR="007C5165">
        <w:rPr>
          <w:rFonts w:ascii="Avenir Next LT Pro" w:hAnsi="Avenir Next LT Pro" w:cstheme="majorHAnsi"/>
          <w:sz w:val="22"/>
          <w:szCs w:val="22"/>
        </w:rPr>
        <w:t>4</w:t>
      </w:r>
      <w:r w:rsidRPr="008F2A1C">
        <w:rPr>
          <w:rFonts w:ascii="Avenir Next LT Pro" w:hAnsi="Avenir Next LT Pro" w:cstheme="majorHAnsi"/>
          <w:sz w:val="22"/>
          <w:szCs w:val="22"/>
        </w:rPr>
        <w:t xml:space="preserve">. </w:t>
      </w:r>
    </w:p>
    <w:p w14:paraId="0262F3F3" w14:textId="77777777" w:rsidR="008F2A1C" w:rsidRPr="008F2A1C" w:rsidRDefault="008F2A1C" w:rsidP="008F2A1C">
      <w:pPr>
        <w:jc w:val="both"/>
        <w:rPr>
          <w:rFonts w:ascii="Avenir Next LT Pro" w:hAnsi="Avenir Next LT Pro" w:cstheme="majorHAnsi"/>
          <w:sz w:val="22"/>
          <w:szCs w:val="22"/>
        </w:rPr>
      </w:pPr>
    </w:p>
    <w:p w14:paraId="516A1A62" w14:textId="77777777"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6E830E6F" w14:textId="77777777"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34CD9EFA" w14:textId="77777777"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4F58B0F7" w14:textId="77777777"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1889CCE6" w14:textId="77777777"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lastRenderedPageBreak/>
        <w:t>Judges’ feedback will be provided to applicants as soon as possible after the conclusion of the National Awards Ceremony.</w:t>
      </w:r>
    </w:p>
    <w:p w14:paraId="79864CDF" w14:textId="67A5D853"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r w:rsidR="00D97B8C">
        <w:rPr>
          <w:rFonts w:ascii="Avenir Next LT Pro" w:eastAsiaTheme="minorEastAsia" w:hAnsi="Avenir Next LT Pro" w:cstheme="majorHAnsi"/>
          <w:kern w:val="2"/>
          <w14:ligatures w14:val="standardContextual"/>
        </w:rPr>
        <w:t>future-proofing</w:t>
      </w:r>
      <w:r w:rsidRPr="008F2A1C">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w:t>
      </w:r>
    </w:p>
    <w:p w14:paraId="3040057E" w14:textId="77777777" w:rsidR="008F2A1C" w:rsidRPr="008F2A1C" w:rsidRDefault="008F2A1C" w:rsidP="008F2A1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8F2A1C">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7DCD5227" w14:textId="1093882D" w:rsidR="00D23629" w:rsidRPr="00AB772E" w:rsidRDefault="008F2A1C" w:rsidP="008F2A1C">
      <w:pPr>
        <w:pStyle w:val="ListParagraph"/>
        <w:numPr>
          <w:ilvl w:val="0"/>
          <w:numId w:val="1"/>
        </w:numPr>
        <w:spacing w:after="0" w:line="240" w:lineRule="auto"/>
        <w:ind w:left="357" w:hanging="357"/>
        <w:jc w:val="both"/>
        <w:rPr>
          <w:rFonts w:ascii="Avenir Next LT Pro" w:hAnsi="Avenir Next LT Pro" w:cstheme="majorHAnsi"/>
          <w:b/>
          <w:bCs/>
        </w:rPr>
      </w:pPr>
      <w:r w:rsidRPr="008F2A1C">
        <w:rPr>
          <w:rFonts w:ascii="Avenir Next LT Pro" w:eastAsiaTheme="minorEastAsia" w:hAnsi="Avenir Next LT Pro" w:cstheme="majorHAnsi"/>
          <w:kern w:val="2"/>
          <w14:ligatures w14:val="standardContextual"/>
        </w:rPr>
        <w:t xml:space="preserve">All applications must be submitted prior to </w:t>
      </w:r>
      <w:r w:rsidR="00ED2633">
        <w:rPr>
          <w:rFonts w:ascii="Avenir Next LT Pro" w:eastAsiaTheme="minorEastAsia" w:hAnsi="Avenir Next LT Pro" w:cstheme="majorHAnsi"/>
          <w:b/>
          <w:bCs/>
          <w:kern w:val="2"/>
          <w14:ligatures w14:val="standardContextual"/>
        </w:rPr>
        <w:t>Friday 14</w:t>
      </w:r>
      <w:r w:rsidRPr="008F2A1C">
        <w:rPr>
          <w:rFonts w:ascii="Avenir Next LT Pro" w:eastAsiaTheme="minorEastAsia" w:hAnsi="Avenir Next LT Pro" w:cstheme="majorHAnsi"/>
          <w:b/>
          <w:bCs/>
          <w:kern w:val="2"/>
          <w14:ligatures w14:val="standardContextual"/>
        </w:rPr>
        <w:t xml:space="preserve"> February 202</w:t>
      </w:r>
      <w:r w:rsidR="007C5165">
        <w:rPr>
          <w:rFonts w:ascii="Avenir Next LT Pro" w:eastAsiaTheme="minorEastAsia" w:hAnsi="Avenir Next LT Pro" w:cstheme="majorHAnsi"/>
          <w:b/>
          <w:bCs/>
          <w:kern w:val="2"/>
          <w14:ligatures w14:val="standardContextual"/>
        </w:rPr>
        <w:t>5</w:t>
      </w:r>
      <w:r w:rsidRPr="008F2A1C">
        <w:rPr>
          <w:rFonts w:ascii="Avenir Next LT Pro" w:eastAsiaTheme="minorEastAsia" w:hAnsi="Avenir Next LT Pro" w:cstheme="majorHAnsi"/>
          <w:b/>
          <w:bCs/>
          <w:kern w:val="2"/>
          <w14:ligatures w14:val="standardContextual"/>
        </w:rPr>
        <w:t xml:space="preserve"> at 11:59pm AEDT.</w:t>
      </w:r>
    </w:p>
    <w:p w14:paraId="640DBD65" w14:textId="77777777" w:rsidR="00A2546C" w:rsidRDefault="00A2546C" w:rsidP="00D23629">
      <w:pPr>
        <w:jc w:val="both"/>
        <w:rPr>
          <w:rFonts w:ascii="Avenir Next LT Pro" w:hAnsi="Avenir Next LT Pro" w:cstheme="majorHAnsi"/>
          <w:b/>
          <w:bCs/>
          <w:sz w:val="28"/>
          <w:szCs w:val="28"/>
        </w:rPr>
      </w:pPr>
    </w:p>
    <w:p w14:paraId="720B4813" w14:textId="464F1CB9"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18CEE320" w14:textId="77777777" w:rsidR="003145D9" w:rsidRPr="003145D9" w:rsidRDefault="003145D9" w:rsidP="00B84B6D">
      <w:pPr>
        <w:jc w:val="both"/>
        <w:rPr>
          <w:rFonts w:ascii="Avenir Next LT Pro" w:hAnsi="Avenir Next LT Pro" w:cstheme="majorHAnsi"/>
          <w:sz w:val="22"/>
          <w:szCs w:val="22"/>
        </w:rPr>
      </w:pPr>
      <w:r w:rsidRPr="003145D9">
        <w:rPr>
          <w:rFonts w:ascii="Avenir Next LT Pro" w:hAnsi="Avenir Next LT Pro" w:cstheme="majorHAnsi"/>
          <w:sz w:val="22"/>
          <w:szCs w:val="22"/>
        </w:rPr>
        <w:t xml:space="preserve">How your submission is weighted: </w:t>
      </w:r>
    </w:p>
    <w:p w14:paraId="1FD69E68"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Business Planning &amp; Resource Management – 30%</w:t>
      </w:r>
    </w:p>
    <w:p w14:paraId="0787B721"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Challenges &amp; Responses – 40%</w:t>
      </w:r>
    </w:p>
    <w:p w14:paraId="7C891B11"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Outcome &amp; Evidence – 15%</w:t>
      </w:r>
    </w:p>
    <w:p w14:paraId="32E05037"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Contribution to the Industry – 5% </w:t>
      </w:r>
    </w:p>
    <w:p w14:paraId="62721D54"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Sustainability – 5% </w:t>
      </w:r>
    </w:p>
    <w:p w14:paraId="42806D0A" w14:textId="4EDC0711" w:rsidR="00D23629" w:rsidRPr="00F45664" w:rsidRDefault="00B84B6D" w:rsidP="00B84B6D">
      <w:pPr>
        <w:pStyle w:val="ListParagraph"/>
        <w:numPr>
          <w:ilvl w:val="0"/>
          <w:numId w:val="2"/>
        </w:numPr>
        <w:spacing w:after="0" w:line="240" w:lineRule="auto"/>
        <w:jc w:val="both"/>
        <w:rPr>
          <w:rFonts w:ascii="Avenir Next LT Pro" w:hAnsi="Avenir Next LT Pro" w:cstheme="majorHAnsi"/>
        </w:rPr>
      </w:pPr>
      <w:r w:rsidRPr="00B84B6D">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1D6D8C">
        <w:tc>
          <w:tcPr>
            <w:tcW w:w="9010" w:type="dxa"/>
            <w:gridSpan w:val="2"/>
            <w:shd w:val="clear" w:color="auto" w:fill="987C4D"/>
          </w:tcPr>
          <w:p w14:paraId="443C19C6" w14:textId="76A77558" w:rsidR="0023248C" w:rsidRPr="001D6D8C" w:rsidRDefault="00087CDE">
            <w:pPr>
              <w:rPr>
                <w:rFonts w:ascii="Avenir Next LT Pro" w:hAnsi="Avenir Next LT Pro"/>
                <w:b/>
                <w:bCs/>
                <w:color w:val="FFFFFF" w:themeColor="background1"/>
                <w:sz w:val="24"/>
                <w:szCs w:val="24"/>
              </w:rPr>
            </w:pPr>
            <w:r w:rsidRPr="001D6D8C">
              <w:rPr>
                <w:rFonts w:ascii="Avenir Next LT Pro" w:hAnsi="Avenir Next LT Pro"/>
                <w:b/>
                <w:bCs/>
                <w:color w:val="FFFFFF" w:themeColor="background1"/>
                <w:sz w:val="24"/>
                <w:szCs w:val="24"/>
              </w:rPr>
              <w:lastRenderedPageBreak/>
              <w:t>NAME OF COMPANY</w:t>
            </w:r>
          </w:p>
        </w:tc>
      </w:tr>
      <w:tr w:rsidR="001D6D8C" w:rsidRPr="0007359A" w14:paraId="1AE2950D" w14:textId="77777777" w:rsidTr="00567781">
        <w:tc>
          <w:tcPr>
            <w:tcW w:w="4505" w:type="dxa"/>
          </w:tcPr>
          <w:p w14:paraId="2E172B25" w14:textId="641A1BFB" w:rsidR="001D6D8C" w:rsidRPr="001D6D8C" w:rsidRDefault="001D6D8C" w:rsidP="001D6D8C">
            <w:pPr>
              <w:tabs>
                <w:tab w:val="left" w:pos="2323"/>
              </w:tabs>
              <w:rPr>
                <w:rFonts w:ascii="Avenir Next LT Pro" w:hAnsi="Avenir Next LT Pro" w:cstheme="majorHAnsi"/>
                <w:i/>
                <w:iCs/>
                <w:sz w:val="20"/>
                <w:szCs w:val="20"/>
              </w:rPr>
            </w:pPr>
            <w:r w:rsidRPr="001D6D8C">
              <w:rPr>
                <w:rFonts w:ascii="Avenir Next LT Pro" w:hAnsi="Avenir Next LT Pro" w:cstheme="majorHAnsi"/>
                <w:i/>
                <w:iCs/>
                <w:sz w:val="20"/>
                <w:szCs w:val="20"/>
              </w:rPr>
              <w:t xml:space="preserve">Insert the company’s name in the blank space </w:t>
            </w:r>
            <w:r w:rsidR="00312BE9">
              <w:rPr>
                <w:rFonts w:ascii="Avenir Next LT Pro" w:hAnsi="Avenir Next LT Pro" w:cstheme="majorHAnsi"/>
                <w:i/>
                <w:iCs/>
                <w:sz w:val="20"/>
                <w:szCs w:val="20"/>
              </w:rPr>
              <w:t>provided</w:t>
            </w:r>
            <w:r w:rsidRPr="001D6D8C">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6B416305" w:rsidR="001D6D8C" w:rsidRPr="001D6D8C" w:rsidRDefault="001D6D8C" w:rsidP="001D6D8C">
            <w:pPr>
              <w:tabs>
                <w:tab w:val="left" w:pos="2323"/>
              </w:tabs>
              <w:jc w:val="center"/>
              <w:rPr>
                <w:rFonts w:ascii="Avenir Next LT Pro" w:hAnsi="Avenir Next LT Pro" w:cstheme="majorHAnsi"/>
              </w:rPr>
            </w:pPr>
            <w:r w:rsidRPr="001D6D8C">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37389577" w:rsidR="0023248C" w:rsidRPr="0007359A" w:rsidRDefault="00996DA2" w:rsidP="0093030B">
      <w:pPr>
        <w:rPr>
          <w:rFonts w:ascii="Avenir Next LT Pro" w:hAnsi="Avenir Next LT Pro" w:cstheme="majorHAnsi"/>
          <w:sz w:val="22"/>
          <w:szCs w:val="22"/>
        </w:rPr>
      </w:pPr>
      <w:r w:rsidRPr="00996DA2">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4D8A926C" w:rsidR="0023248C" w:rsidRPr="0007359A" w:rsidRDefault="00D01833" w:rsidP="0093030B">
      <w:pPr>
        <w:pStyle w:val="ListParagraph"/>
        <w:numPr>
          <w:ilvl w:val="0"/>
          <w:numId w:val="3"/>
        </w:numPr>
        <w:spacing w:after="0" w:line="240" w:lineRule="auto"/>
        <w:ind w:left="357" w:hanging="357"/>
        <w:rPr>
          <w:rFonts w:ascii="Avenir Next LT Pro" w:hAnsi="Avenir Next LT Pro" w:cstheme="majorHAnsi"/>
          <w:b/>
          <w:bCs/>
        </w:rPr>
      </w:pPr>
      <w:r w:rsidRPr="00D01833">
        <w:rPr>
          <w:rFonts w:ascii="Avenir Next LT Pro" w:hAnsi="Avenir Next LT Pro" w:cstheme="majorHAnsi"/>
          <w:b/>
          <w:bCs/>
        </w:rPr>
        <w:t>PROVIDE A GENERAL DESCRIPTION OF YOUR BUSINESS AS IT RELATES TO EVENTS:</w:t>
      </w:r>
      <w:r w:rsidR="001C371F" w:rsidRPr="001C371F">
        <w:rPr>
          <w:rFonts w:ascii="Avenir Next LT Pro" w:hAnsi="Avenir Next LT Pro" w:cstheme="majorHAnsi"/>
          <w:b/>
          <w:bCs/>
        </w:rPr>
        <w:t xml:space="preserve"> </w:t>
      </w:r>
      <w:r w:rsidR="0023248C" w:rsidRPr="0007359A">
        <w:rPr>
          <w:rFonts w:ascii="Avenir Next LT Pro" w:hAnsi="Avenir Next LT Pro" w:cstheme="majorHAnsi"/>
          <w:b/>
          <w:bCs/>
        </w:rPr>
        <w:t xml:space="preserve"> </w:t>
      </w:r>
    </w:p>
    <w:p w14:paraId="0C59A8E2" w14:textId="77777777" w:rsidR="00D7451F" w:rsidRDefault="00D7451F" w:rsidP="0093030B">
      <w:pPr>
        <w:ind w:firstLine="360"/>
        <w:rPr>
          <w:rFonts w:ascii="Avenir Next LT Pro" w:hAnsi="Avenir Next LT Pro" w:cstheme="majorHAnsi"/>
          <w:i/>
          <w:iCs/>
          <w:sz w:val="22"/>
          <w:szCs w:val="22"/>
        </w:rPr>
      </w:pPr>
    </w:p>
    <w:p w14:paraId="40FDFCC2" w14:textId="2F5288DF" w:rsidR="0023248C" w:rsidRPr="0007359A" w:rsidRDefault="0023248C" w:rsidP="0093030B">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3BDDE585" w14:textId="77777777" w:rsidR="0093030B" w:rsidRPr="0093030B" w:rsidRDefault="0093030B" w:rsidP="0093030B">
      <w:pPr>
        <w:pStyle w:val="ListParagraph"/>
        <w:numPr>
          <w:ilvl w:val="0"/>
          <w:numId w:val="6"/>
        </w:numPr>
        <w:spacing w:after="0" w:line="240" w:lineRule="auto"/>
        <w:rPr>
          <w:rFonts w:ascii="Avenir Next LT Pro" w:hAnsi="Avenir Next LT Pro" w:cstheme="majorHAnsi"/>
          <w:i/>
          <w:iCs/>
        </w:rPr>
      </w:pPr>
      <w:r w:rsidRPr="0093030B">
        <w:rPr>
          <w:rFonts w:ascii="Avenir Next LT Pro" w:hAnsi="Avenir Next LT Pro" w:cstheme="majorHAnsi"/>
          <w:i/>
          <w:iCs/>
        </w:rPr>
        <w:t>Diversity of clients</w:t>
      </w:r>
    </w:p>
    <w:p w14:paraId="00759446" w14:textId="4ABAED2B" w:rsidR="00701E9D" w:rsidRPr="00701E9D" w:rsidRDefault="0093030B" w:rsidP="0093030B">
      <w:pPr>
        <w:pStyle w:val="ListParagraph"/>
        <w:numPr>
          <w:ilvl w:val="0"/>
          <w:numId w:val="6"/>
        </w:numPr>
        <w:spacing w:after="0" w:line="240" w:lineRule="auto"/>
        <w:rPr>
          <w:rFonts w:ascii="Avenir Next LT Pro" w:hAnsi="Avenir Next LT Pro" w:cstheme="majorHAnsi"/>
          <w:i/>
          <w:iCs/>
        </w:rPr>
      </w:pPr>
      <w:r w:rsidRPr="0093030B">
        <w:rPr>
          <w:rFonts w:ascii="Avenir Next LT Pro" w:hAnsi="Avenir Next LT Pro" w:cstheme="majorHAnsi"/>
          <w:i/>
          <w:iCs/>
        </w:rPr>
        <w:t>Number, size, and range of events serviced</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Default="004E3C52" w:rsidP="0023248C">
      <w:pPr>
        <w:ind w:left="360"/>
        <w:rPr>
          <w:rFonts w:ascii="Avenir Next LT Pro" w:hAnsi="Avenir Next LT Pro" w:cstheme="majorHAnsi"/>
          <w:sz w:val="22"/>
          <w:szCs w:val="22"/>
        </w:rPr>
      </w:pPr>
    </w:p>
    <w:p w14:paraId="1D4918A4" w14:textId="77777777" w:rsidR="00D7451F" w:rsidRDefault="00D7451F" w:rsidP="0023248C">
      <w:pPr>
        <w:ind w:left="360"/>
        <w:rPr>
          <w:rFonts w:ascii="Avenir Next LT Pro" w:hAnsi="Avenir Next LT Pro" w:cstheme="majorHAnsi"/>
          <w:sz w:val="22"/>
          <w:szCs w:val="22"/>
        </w:rPr>
      </w:pPr>
    </w:p>
    <w:p w14:paraId="623BD456" w14:textId="77777777" w:rsidR="00D7451F" w:rsidRDefault="00D7451F" w:rsidP="0023248C">
      <w:pPr>
        <w:ind w:left="360"/>
        <w:rPr>
          <w:rFonts w:ascii="Avenir Next LT Pro" w:hAnsi="Avenir Next LT Pro" w:cstheme="majorHAnsi"/>
          <w:sz w:val="22"/>
          <w:szCs w:val="22"/>
        </w:rPr>
      </w:pPr>
    </w:p>
    <w:p w14:paraId="3FA440E7" w14:textId="77777777" w:rsidR="00D7451F" w:rsidRPr="0007359A" w:rsidRDefault="00D7451F" w:rsidP="0023248C">
      <w:pPr>
        <w:ind w:left="360"/>
        <w:rPr>
          <w:rFonts w:ascii="Avenir Next LT Pro" w:hAnsi="Avenir Next LT Pro" w:cstheme="majorHAnsi"/>
          <w:sz w:val="22"/>
          <w:szCs w:val="22"/>
        </w:rPr>
      </w:pPr>
    </w:p>
    <w:p w14:paraId="0AD007F4" w14:textId="2CAC20A1" w:rsidR="002252AE" w:rsidRPr="002252AE" w:rsidRDefault="008215DE" w:rsidP="002252AE">
      <w:pPr>
        <w:numPr>
          <w:ilvl w:val="0"/>
          <w:numId w:val="3"/>
        </w:numPr>
        <w:rPr>
          <w:rFonts w:ascii="Avenir Next LT Pro" w:eastAsiaTheme="minorHAnsi" w:hAnsi="Avenir Next LT Pro" w:cstheme="majorHAnsi"/>
          <w:b/>
          <w:bCs/>
          <w:kern w:val="0"/>
          <w:sz w:val="22"/>
          <w:szCs w:val="22"/>
          <w14:ligatures w14:val="none"/>
        </w:rPr>
      </w:pPr>
      <w:r w:rsidRPr="008215DE">
        <w:rPr>
          <w:rFonts w:ascii="Avenir Next LT Pro" w:eastAsiaTheme="minorHAnsi" w:hAnsi="Avenir Next LT Pro" w:cstheme="majorHAnsi"/>
          <w:b/>
          <w:bCs/>
          <w:kern w:val="0"/>
          <w:sz w:val="22"/>
          <w:szCs w:val="22"/>
          <w14:ligatures w14:val="none"/>
        </w:rPr>
        <w:t>WHAT IS YOUR BUSINESS’S HISTORY OF INVOLVEMENT IN THE EVENTS INDUSTRY:</w:t>
      </w:r>
    </w:p>
    <w:p w14:paraId="20EC49D6" w14:textId="77777777" w:rsidR="00D7451F" w:rsidRDefault="00D7451F" w:rsidP="00C963EE">
      <w:pPr>
        <w:ind w:firstLine="360"/>
        <w:rPr>
          <w:rFonts w:ascii="Avenir Next LT Pro" w:hAnsi="Avenir Next LT Pro" w:cstheme="majorHAnsi"/>
          <w:i/>
          <w:iCs/>
          <w:sz w:val="22"/>
          <w:szCs w:val="22"/>
        </w:rPr>
      </w:pPr>
    </w:p>
    <w:p w14:paraId="65BF8250" w14:textId="7FE4AFE0" w:rsidR="00C963EE" w:rsidRPr="006D0870" w:rsidRDefault="00C963EE" w:rsidP="00C963EE">
      <w:pPr>
        <w:ind w:firstLine="360"/>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 </w:t>
      </w:r>
      <w:r w:rsidR="00D7451F">
        <w:rPr>
          <w:rFonts w:ascii="Avenir Next LT Pro" w:hAnsi="Avenir Next LT Pro" w:cstheme="majorHAnsi"/>
          <w:i/>
          <w:iCs/>
          <w:sz w:val="22"/>
          <w:szCs w:val="22"/>
        </w:rPr>
        <w:t>includes</w:t>
      </w:r>
      <w:r w:rsidRPr="006D0870">
        <w:rPr>
          <w:rFonts w:ascii="Avenir Next LT Pro" w:hAnsi="Avenir Next LT Pro" w:cstheme="majorHAnsi"/>
          <w:i/>
          <w:iCs/>
          <w:sz w:val="22"/>
          <w:szCs w:val="22"/>
        </w:rPr>
        <w:t xml:space="preserve"> but </w:t>
      </w:r>
      <w:r w:rsidR="00D7451F">
        <w:rPr>
          <w:rFonts w:ascii="Avenir Next LT Pro" w:hAnsi="Avenir Next LT Pro" w:cstheme="majorHAnsi"/>
          <w:i/>
          <w:iCs/>
          <w:sz w:val="22"/>
          <w:szCs w:val="22"/>
        </w:rPr>
        <w:t>is</w:t>
      </w:r>
      <w:r w:rsidRPr="006D0870">
        <w:rPr>
          <w:rFonts w:ascii="Avenir Next LT Pro" w:hAnsi="Avenir Next LT Pro" w:cstheme="majorHAnsi"/>
          <w:i/>
          <w:iCs/>
          <w:sz w:val="22"/>
          <w:szCs w:val="22"/>
        </w:rPr>
        <w:t xml:space="preserve"> not restricted to: </w:t>
      </w:r>
    </w:p>
    <w:p w14:paraId="42F62B14" w14:textId="29E96702" w:rsidR="0023248C" w:rsidRPr="00F45664" w:rsidRDefault="00EB31E0" w:rsidP="00EB31E0">
      <w:pPr>
        <w:pStyle w:val="ListParagraph"/>
        <w:numPr>
          <w:ilvl w:val="0"/>
          <w:numId w:val="7"/>
        </w:numPr>
        <w:spacing w:after="0" w:line="240" w:lineRule="auto"/>
        <w:rPr>
          <w:rFonts w:ascii="Avenir Next LT Pro" w:hAnsi="Avenir Next LT Pro" w:cstheme="majorHAnsi"/>
        </w:rPr>
      </w:pPr>
      <w:r w:rsidRPr="00EB31E0">
        <w:rPr>
          <w:rFonts w:ascii="Avenir Next LT Pro" w:eastAsiaTheme="minorEastAsia" w:hAnsi="Avenir Next LT Pro" w:cstheme="majorHAnsi"/>
          <w:i/>
          <w:iCs/>
          <w:kern w:val="2"/>
          <w14:ligatures w14:val="standardContextual"/>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3FE5DE1D" w14:textId="77777777" w:rsidR="004E3C52" w:rsidRDefault="004E3C52" w:rsidP="004E3C52">
      <w:pPr>
        <w:ind w:left="360"/>
        <w:rPr>
          <w:rFonts w:ascii="Avenir Next LT Pro" w:hAnsi="Avenir Next LT Pro" w:cstheme="majorHAnsi"/>
          <w:sz w:val="22"/>
          <w:szCs w:val="22"/>
        </w:rPr>
      </w:pPr>
    </w:p>
    <w:p w14:paraId="329F52C2" w14:textId="77777777" w:rsidR="00D7451F" w:rsidRDefault="00D7451F" w:rsidP="004E3C52">
      <w:pPr>
        <w:ind w:left="360"/>
        <w:rPr>
          <w:rFonts w:ascii="Avenir Next LT Pro" w:hAnsi="Avenir Next LT Pro" w:cstheme="majorHAnsi"/>
          <w:sz w:val="22"/>
          <w:szCs w:val="22"/>
        </w:rPr>
      </w:pPr>
    </w:p>
    <w:p w14:paraId="3A9EFC69" w14:textId="77777777" w:rsidR="00D7451F" w:rsidRDefault="00D7451F" w:rsidP="004E3C52">
      <w:pPr>
        <w:ind w:left="360"/>
        <w:rPr>
          <w:rFonts w:ascii="Avenir Next LT Pro" w:hAnsi="Avenir Next LT Pro" w:cstheme="majorHAnsi"/>
          <w:sz w:val="22"/>
          <w:szCs w:val="22"/>
        </w:rPr>
      </w:pPr>
    </w:p>
    <w:p w14:paraId="1AEC30BE" w14:textId="77777777" w:rsidR="00D7451F" w:rsidRDefault="00D7451F" w:rsidP="004E3C52">
      <w:pPr>
        <w:ind w:left="360"/>
        <w:rPr>
          <w:rFonts w:ascii="Avenir Next LT Pro" w:hAnsi="Avenir Next LT Pro" w:cstheme="majorHAnsi"/>
          <w:sz w:val="22"/>
          <w:szCs w:val="22"/>
        </w:rPr>
      </w:pPr>
    </w:p>
    <w:p w14:paraId="6A72E40E" w14:textId="77777777" w:rsidR="00D7451F" w:rsidRDefault="00D7451F" w:rsidP="004E3C52">
      <w:pPr>
        <w:ind w:left="360"/>
        <w:rPr>
          <w:rFonts w:ascii="Avenir Next LT Pro" w:hAnsi="Avenir Next LT Pro" w:cstheme="majorHAnsi"/>
          <w:sz w:val="22"/>
          <w:szCs w:val="22"/>
        </w:rPr>
      </w:pPr>
    </w:p>
    <w:p w14:paraId="2B103864" w14:textId="77777777" w:rsidR="00D7451F" w:rsidRDefault="00D7451F" w:rsidP="004E3C52">
      <w:pPr>
        <w:ind w:left="360"/>
        <w:rPr>
          <w:rFonts w:ascii="Avenir Next LT Pro" w:hAnsi="Avenir Next LT Pro" w:cstheme="majorHAnsi"/>
          <w:sz w:val="22"/>
          <w:szCs w:val="22"/>
        </w:rPr>
      </w:pPr>
    </w:p>
    <w:p w14:paraId="0EABD2D3" w14:textId="77777777" w:rsidR="00D7451F" w:rsidRPr="0007359A" w:rsidRDefault="00D7451F" w:rsidP="004E3C52">
      <w:pPr>
        <w:ind w:left="360"/>
        <w:rPr>
          <w:rFonts w:ascii="Avenir Next LT Pro" w:hAnsi="Avenir Next LT Pro" w:cstheme="majorHAnsi"/>
          <w:sz w:val="22"/>
          <w:szCs w:val="22"/>
        </w:rPr>
      </w:pPr>
    </w:p>
    <w:p w14:paraId="29E1047D" w14:textId="635B770F" w:rsidR="0083440A" w:rsidRPr="0083440A" w:rsidRDefault="003E4BB2" w:rsidP="005547F7">
      <w:pPr>
        <w:numPr>
          <w:ilvl w:val="0"/>
          <w:numId w:val="3"/>
        </w:numPr>
        <w:rPr>
          <w:rFonts w:ascii="Avenir Next LT Pro" w:eastAsiaTheme="minorHAnsi" w:hAnsi="Avenir Next LT Pro" w:cstheme="majorHAnsi"/>
          <w:b/>
          <w:bCs/>
          <w:kern w:val="0"/>
          <w:sz w:val="22"/>
          <w:szCs w:val="22"/>
          <w14:ligatures w14:val="none"/>
        </w:rPr>
      </w:pPr>
      <w:r w:rsidRPr="003E4BB2">
        <w:rPr>
          <w:rFonts w:ascii="Avenir Next LT Pro" w:eastAsiaTheme="minorHAnsi" w:hAnsi="Avenir Next LT Pro" w:cstheme="majorHAnsi"/>
          <w:b/>
          <w:bCs/>
          <w:kern w:val="0"/>
          <w:sz w:val="22"/>
          <w:szCs w:val="22"/>
          <w14:ligatures w14:val="none"/>
        </w:rPr>
        <w:lastRenderedPageBreak/>
        <w:t>WHAT IS YOUR BUSINESS STRUCTURE, AS IT RELATES TO EVENTS:</w:t>
      </w:r>
    </w:p>
    <w:p w14:paraId="1B1C1BEF" w14:textId="77777777" w:rsidR="00D7451F" w:rsidRDefault="00D7451F" w:rsidP="005547F7">
      <w:pPr>
        <w:ind w:firstLine="360"/>
        <w:rPr>
          <w:rFonts w:ascii="Avenir Next LT Pro" w:hAnsi="Avenir Next LT Pro" w:cstheme="majorHAnsi"/>
          <w:i/>
          <w:iCs/>
          <w:sz w:val="22"/>
          <w:szCs w:val="22"/>
        </w:rPr>
      </w:pPr>
    </w:p>
    <w:p w14:paraId="45DAD35F" w14:textId="250DBD19" w:rsidR="00FB767E" w:rsidRPr="006D0870" w:rsidRDefault="00FB767E" w:rsidP="005547F7">
      <w:pPr>
        <w:ind w:firstLine="360"/>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4ABBC462" w14:textId="77777777" w:rsidR="005547F7" w:rsidRPr="005547F7" w:rsidRDefault="005547F7" w:rsidP="005547F7">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5547F7">
        <w:rPr>
          <w:rFonts w:ascii="Avenir Next LT Pro" w:eastAsiaTheme="minorEastAsia" w:hAnsi="Avenir Next LT Pro" w:cstheme="majorHAnsi"/>
          <w:i/>
          <w:iCs/>
          <w:kern w:val="2"/>
          <w14:ligatures w14:val="standardContextual"/>
        </w:rPr>
        <w:t>Number of employees</w:t>
      </w:r>
    </w:p>
    <w:p w14:paraId="2069C59C" w14:textId="77777777" w:rsidR="005547F7" w:rsidRPr="005547F7" w:rsidRDefault="005547F7" w:rsidP="005547F7">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5547F7">
        <w:rPr>
          <w:rFonts w:ascii="Avenir Next LT Pro" w:eastAsiaTheme="minorEastAsia" w:hAnsi="Avenir Next LT Pro" w:cstheme="majorHAnsi"/>
          <w:i/>
          <w:iCs/>
          <w:kern w:val="2"/>
          <w14:ligatures w14:val="standardContextual"/>
        </w:rPr>
        <w:t>Organisational chart (please attach in submission portal as a PDF)</w:t>
      </w:r>
    </w:p>
    <w:p w14:paraId="12162109" w14:textId="14CEBBA1" w:rsidR="00D23629" w:rsidRPr="0025445D" w:rsidRDefault="005547F7" w:rsidP="005547F7">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5547F7">
        <w:rPr>
          <w:rFonts w:ascii="Avenir Next LT Pro" w:eastAsiaTheme="minorEastAsia" w:hAnsi="Avenir Next LT Pro" w:cstheme="majorHAnsi"/>
          <w:i/>
          <w:iCs/>
          <w:kern w:val="2"/>
          <w14:ligatures w14:val="standardContextual"/>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14BFD079" w:rsidR="007B52DF" w:rsidRDefault="007B52DF">
      <w:pPr>
        <w:rPr>
          <w:rFonts w:ascii="Avenir Next LT Pro" w:hAnsi="Avenir Next LT Pro" w:cstheme="majorHAnsi"/>
          <w:sz w:val="22"/>
          <w:szCs w:val="22"/>
        </w:rPr>
      </w:pPr>
      <w:r>
        <w:rPr>
          <w:rFonts w:ascii="Avenir Next LT Pro" w:hAnsi="Avenir Next LT Pro" w:cstheme="majorHAnsi"/>
          <w:sz w:val="22"/>
          <w:szCs w:val="22"/>
        </w:rPr>
        <w:br w:type="page"/>
      </w:r>
    </w:p>
    <w:p w14:paraId="1DAD7C97" w14:textId="77777777" w:rsidR="004E3C52" w:rsidRPr="0007359A" w:rsidRDefault="004E3C52" w:rsidP="004E3C52">
      <w:pPr>
        <w:ind w:left="360"/>
        <w:rPr>
          <w:rFonts w:ascii="Avenir Next LT Pro" w:hAnsi="Avenir Next LT Pro" w:cstheme="majorHAnsi"/>
          <w:sz w:val="22"/>
          <w:szCs w:val="22"/>
        </w:rPr>
      </w:pPr>
    </w:p>
    <w:p w14:paraId="063F5DA5" w14:textId="77777777" w:rsidR="00115AE0" w:rsidRDefault="004B519F" w:rsidP="00115AE0">
      <w:pPr>
        <w:pStyle w:val="ListParagraph"/>
        <w:numPr>
          <w:ilvl w:val="0"/>
          <w:numId w:val="21"/>
        </w:numPr>
        <w:rPr>
          <w:rFonts w:ascii="Avenir Next LT Pro" w:hAnsi="Avenir Next LT Pro" w:cstheme="majorHAnsi"/>
          <w:b/>
          <w:bCs/>
          <w:sz w:val="28"/>
          <w:szCs w:val="28"/>
        </w:rPr>
      </w:pPr>
      <w:r w:rsidRPr="004264E9">
        <w:rPr>
          <w:rFonts w:ascii="Avenir Next LT Pro" w:hAnsi="Avenir Next LT Pro" w:cstheme="majorHAnsi"/>
          <w:b/>
          <w:bCs/>
          <w:sz w:val="28"/>
          <w:szCs w:val="28"/>
        </w:rPr>
        <w:t>BUSINESS PLANNING &amp; RESOURCE MANAGEMENT</w:t>
      </w:r>
    </w:p>
    <w:p w14:paraId="29560028" w14:textId="49169D35" w:rsidR="004B519F" w:rsidRPr="00853AFF" w:rsidRDefault="004B519F" w:rsidP="00115AE0">
      <w:pPr>
        <w:pStyle w:val="ListParagraph"/>
        <w:rPr>
          <w:rFonts w:ascii="Avenir Next LT Pro" w:hAnsi="Avenir Next LT Pro" w:cstheme="majorHAnsi"/>
        </w:rPr>
      </w:pPr>
      <w:r w:rsidRPr="00853AFF">
        <w:rPr>
          <w:rFonts w:ascii="Avenir Next LT Pro" w:hAnsi="Avenir Next LT Pro" w:cstheme="majorHAnsi"/>
        </w:rPr>
        <w:t xml:space="preserve">Maximum word count for this section: </w:t>
      </w:r>
      <w:r w:rsidR="00BA70CE" w:rsidRPr="00853AFF">
        <w:rPr>
          <w:rFonts w:ascii="Avenir Next LT Pro" w:hAnsi="Avenir Next LT Pro" w:cstheme="majorHAnsi"/>
        </w:rPr>
        <w:t>1,2</w:t>
      </w:r>
      <w:r w:rsidRPr="00853AFF">
        <w:rPr>
          <w:rFonts w:ascii="Avenir Next LT Pro" w:hAnsi="Avenir Next LT Pro" w:cstheme="majorHAnsi"/>
        </w:rPr>
        <w:t>00</w:t>
      </w:r>
    </w:p>
    <w:p w14:paraId="3E39BC19" w14:textId="77777777" w:rsidR="00115AE0" w:rsidRPr="00115AE0" w:rsidRDefault="00115AE0" w:rsidP="00115AE0">
      <w:pPr>
        <w:pStyle w:val="ListParagraph"/>
        <w:rPr>
          <w:rFonts w:ascii="Avenir Next LT Pro" w:hAnsi="Avenir Next LT Pro" w:cstheme="majorHAnsi"/>
          <w:b/>
          <w:bCs/>
          <w:sz w:val="28"/>
          <w:szCs w:val="28"/>
        </w:rPr>
      </w:pPr>
    </w:p>
    <w:p w14:paraId="2B453754" w14:textId="6FD23C8F" w:rsidR="004B519F" w:rsidRPr="006D0870" w:rsidRDefault="00526605" w:rsidP="00460BC1">
      <w:pPr>
        <w:pStyle w:val="ListParagraph"/>
        <w:numPr>
          <w:ilvl w:val="0"/>
          <w:numId w:val="17"/>
        </w:numPr>
        <w:spacing w:after="0" w:line="240" w:lineRule="auto"/>
        <w:jc w:val="both"/>
        <w:rPr>
          <w:rFonts w:ascii="Avenir Next LT Pro" w:hAnsi="Avenir Next LT Pro" w:cstheme="majorHAnsi"/>
        </w:rPr>
      </w:pPr>
      <w:r w:rsidRPr="00526605">
        <w:rPr>
          <w:rFonts w:ascii="Avenir Next LT Pro" w:hAnsi="Avenir Next LT Pro" w:cstheme="majorHAnsi"/>
          <w:b/>
          <w:bCs/>
        </w:rPr>
        <w:t>Describe your business planning process undertaken in the qualifying period.</w:t>
      </w:r>
    </w:p>
    <w:p w14:paraId="6507054E" w14:textId="77777777" w:rsidR="007B52DF" w:rsidRDefault="007B52DF" w:rsidP="00460BC1">
      <w:pPr>
        <w:ind w:left="720"/>
        <w:jc w:val="both"/>
        <w:rPr>
          <w:rFonts w:ascii="Avenir Next LT Pro" w:hAnsi="Avenir Next LT Pro" w:cstheme="majorHAnsi"/>
          <w:i/>
          <w:iCs/>
          <w:sz w:val="22"/>
          <w:szCs w:val="22"/>
        </w:rPr>
      </w:pPr>
    </w:p>
    <w:p w14:paraId="129DA3FF" w14:textId="76EC5F0A" w:rsidR="005268F7" w:rsidRPr="005268F7" w:rsidRDefault="005268F7" w:rsidP="00460BC1">
      <w:pPr>
        <w:ind w:left="720"/>
        <w:jc w:val="both"/>
        <w:rPr>
          <w:rFonts w:ascii="Avenir Next LT Pro" w:hAnsi="Avenir Next LT Pro" w:cstheme="majorHAnsi"/>
          <w:i/>
          <w:iCs/>
          <w:sz w:val="22"/>
          <w:szCs w:val="22"/>
        </w:rPr>
      </w:pPr>
      <w:r w:rsidRPr="005268F7">
        <w:rPr>
          <w:rFonts w:ascii="Avenir Next LT Pro" w:hAnsi="Avenir Next LT Pro" w:cstheme="majorHAnsi"/>
          <w:i/>
          <w:iCs/>
          <w:sz w:val="22"/>
          <w:szCs w:val="22"/>
        </w:rPr>
        <w:t>Examples could include but are not restricted to:</w:t>
      </w:r>
    </w:p>
    <w:p w14:paraId="612A125E" w14:textId="77777777" w:rsidR="00F7459F" w:rsidRPr="00460BC1"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How often you review your business plan</w:t>
      </w:r>
    </w:p>
    <w:p w14:paraId="260F859A" w14:textId="77777777" w:rsidR="00F7459F" w:rsidRPr="00460BC1"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How it is communicated to your team/organisation</w:t>
      </w:r>
    </w:p>
    <w:p w14:paraId="3C853C89" w14:textId="77777777" w:rsidR="00F7459F" w:rsidRPr="00460BC1"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How you measure progress and performance</w:t>
      </w:r>
    </w:p>
    <w:p w14:paraId="5E703A92" w14:textId="77777777" w:rsidR="00F7459F" w:rsidRPr="00460BC1"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How you structure the planning process (e.g. brainstorming workshops)</w:t>
      </w:r>
    </w:p>
    <w:p w14:paraId="1283D4F9" w14:textId="77777777" w:rsidR="00F7459F" w:rsidRPr="00460BC1"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Timeline/schedule</w:t>
      </w:r>
    </w:p>
    <w:p w14:paraId="668E1771" w14:textId="77777777" w:rsidR="00F7459F" w:rsidRPr="00460BC1"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Tools used (e.g. SWOT analysis)</w:t>
      </w:r>
    </w:p>
    <w:p w14:paraId="54D1A067" w14:textId="742632B9" w:rsidR="004B519F" w:rsidRPr="0007359A" w:rsidRDefault="00F7459F"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Who is involved (e.g. staff and/or external consultants)</w:t>
      </w:r>
    </w:p>
    <w:p w14:paraId="03804DAB" w14:textId="77777777" w:rsidR="004B519F" w:rsidRPr="0007359A" w:rsidRDefault="004B519F" w:rsidP="00460BC1">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77777777" w:rsidR="004E3C52" w:rsidRDefault="004E3C52" w:rsidP="004E3C52">
      <w:pPr>
        <w:ind w:left="360"/>
        <w:rPr>
          <w:rFonts w:ascii="Avenir Next LT Pro" w:hAnsi="Avenir Next LT Pro" w:cstheme="majorHAnsi"/>
          <w:sz w:val="22"/>
          <w:szCs w:val="22"/>
        </w:rPr>
      </w:pPr>
    </w:p>
    <w:p w14:paraId="15D54F05" w14:textId="77777777" w:rsidR="00F7459F" w:rsidRPr="0007359A" w:rsidRDefault="00F7459F" w:rsidP="004E3C52">
      <w:pPr>
        <w:ind w:left="360"/>
        <w:rPr>
          <w:rFonts w:ascii="Avenir Next LT Pro" w:hAnsi="Avenir Next LT Pro" w:cstheme="majorHAnsi"/>
          <w:sz w:val="22"/>
          <w:szCs w:val="22"/>
        </w:rPr>
      </w:pPr>
    </w:p>
    <w:p w14:paraId="0B343586" w14:textId="1F6F62D1" w:rsidR="00444086" w:rsidRPr="00D26AF2" w:rsidRDefault="00AB40D9" w:rsidP="00AB40D9">
      <w:pPr>
        <w:pStyle w:val="ListParagraph"/>
        <w:numPr>
          <w:ilvl w:val="0"/>
          <w:numId w:val="17"/>
        </w:numPr>
        <w:spacing w:after="0" w:line="240" w:lineRule="auto"/>
        <w:ind w:left="714" w:hanging="357"/>
        <w:rPr>
          <w:rFonts w:ascii="Avenir Next LT Pro" w:hAnsi="Avenir Next LT Pro" w:cstheme="majorHAnsi"/>
          <w:b/>
          <w:bCs/>
        </w:rPr>
      </w:pPr>
      <w:bookmarkStart w:id="1" w:name="_Hlk146203069"/>
      <w:r w:rsidRPr="00AB40D9">
        <w:rPr>
          <w:rFonts w:ascii="Avenir Next LT Pro" w:hAnsi="Avenir Next LT Pro" w:cstheme="majorHAnsi"/>
          <w:b/>
          <w:bCs/>
        </w:rPr>
        <w:t>Describe the ways you manage resources and staff to achieve the most effective outcomes over the qualifying period.</w:t>
      </w:r>
    </w:p>
    <w:p w14:paraId="582B6B4A" w14:textId="77777777" w:rsidR="007B52DF" w:rsidRDefault="007B52DF" w:rsidP="008F6EA6">
      <w:pPr>
        <w:ind w:left="360" w:firstLine="354"/>
        <w:rPr>
          <w:rFonts w:ascii="Avenir Next LT Pro" w:hAnsi="Avenir Next LT Pro" w:cstheme="majorHAnsi"/>
          <w:i/>
          <w:iCs/>
          <w:sz w:val="22"/>
          <w:szCs w:val="22"/>
        </w:rPr>
      </w:pPr>
    </w:p>
    <w:p w14:paraId="587A7AD9" w14:textId="59637925" w:rsidR="00444086" w:rsidRPr="00444086" w:rsidRDefault="00444086" w:rsidP="008F6EA6">
      <w:pPr>
        <w:ind w:left="360" w:firstLine="354"/>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1"/>
    <w:p w14:paraId="47869DA8" w14:textId="77777777" w:rsidR="008F6EA6" w:rsidRPr="00460BC1" w:rsidRDefault="008F6EA6"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Career pathing/succession planning</w:t>
      </w:r>
    </w:p>
    <w:p w14:paraId="125B1D6F" w14:textId="77777777" w:rsidR="008F6EA6" w:rsidRPr="00460BC1" w:rsidRDefault="008F6EA6"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 xml:space="preserve">Communication strategies </w:t>
      </w:r>
    </w:p>
    <w:p w14:paraId="4C84F846" w14:textId="77777777" w:rsidR="008F6EA6" w:rsidRPr="00460BC1" w:rsidRDefault="008F6EA6"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How staff are consulted and involved</w:t>
      </w:r>
    </w:p>
    <w:p w14:paraId="2435842D" w14:textId="77777777" w:rsidR="008F6EA6" w:rsidRPr="00460BC1" w:rsidRDefault="008F6EA6"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Other resources that could include technology, specialist equipment or contractors and consultants</w:t>
      </w:r>
    </w:p>
    <w:p w14:paraId="341C77A8" w14:textId="77777777" w:rsidR="008F6EA6" w:rsidRPr="00460BC1" w:rsidRDefault="008F6EA6"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Reward schemes</w:t>
      </w:r>
    </w:p>
    <w:p w14:paraId="79BA6323" w14:textId="4327428B" w:rsidR="004B519F" w:rsidRPr="00460BC1" w:rsidRDefault="008F6EA6"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Staff appraisals</w:t>
      </w:r>
    </w:p>
    <w:p w14:paraId="21FDDD07" w14:textId="77777777" w:rsidR="004E3C52" w:rsidRPr="0007359A" w:rsidRDefault="004E3C52" w:rsidP="00460BC1">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Default="004E3C52" w:rsidP="004E3C52">
      <w:pPr>
        <w:ind w:left="360"/>
        <w:rPr>
          <w:rFonts w:ascii="Avenir Next LT Pro" w:hAnsi="Avenir Next LT Pro" w:cstheme="majorHAnsi"/>
        </w:rPr>
      </w:pPr>
    </w:p>
    <w:p w14:paraId="7FEBF0A1" w14:textId="77777777" w:rsidR="00F7459F" w:rsidRDefault="00F7459F" w:rsidP="004E3C52">
      <w:pPr>
        <w:ind w:left="360"/>
        <w:rPr>
          <w:rFonts w:ascii="Avenir Next LT Pro" w:hAnsi="Avenir Next LT Pro" w:cstheme="majorHAnsi"/>
        </w:rPr>
      </w:pPr>
    </w:p>
    <w:p w14:paraId="0C6C508E" w14:textId="77777777" w:rsidR="00F7459F" w:rsidRDefault="00F7459F" w:rsidP="004E3C52">
      <w:pPr>
        <w:ind w:left="360"/>
        <w:rPr>
          <w:rFonts w:ascii="Avenir Next LT Pro" w:hAnsi="Avenir Next LT Pro" w:cstheme="majorHAnsi"/>
        </w:rPr>
      </w:pPr>
    </w:p>
    <w:p w14:paraId="68BEA240" w14:textId="77777777" w:rsidR="00F7459F" w:rsidRDefault="00F7459F" w:rsidP="004E3C52">
      <w:pPr>
        <w:ind w:left="360"/>
        <w:rPr>
          <w:rFonts w:ascii="Avenir Next LT Pro" w:hAnsi="Avenir Next LT Pro" w:cstheme="majorHAnsi"/>
        </w:rPr>
      </w:pPr>
    </w:p>
    <w:p w14:paraId="24A87077" w14:textId="77777777" w:rsidR="00F7459F" w:rsidRPr="0007359A" w:rsidRDefault="00F7459F" w:rsidP="004E3C52">
      <w:pPr>
        <w:ind w:left="360"/>
        <w:rPr>
          <w:rFonts w:ascii="Avenir Next LT Pro" w:hAnsi="Avenir Next LT Pro" w:cstheme="majorHAnsi"/>
        </w:rPr>
      </w:pPr>
    </w:p>
    <w:p w14:paraId="440B64C9" w14:textId="6DBEDC6D" w:rsidR="004E3C52" w:rsidRPr="008D23CF" w:rsidRDefault="00AD6101" w:rsidP="004264E9">
      <w:pPr>
        <w:pStyle w:val="ListParagraph"/>
        <w:numPr>
          <w:ilvl w:val="0"/>
          <w:numId w:val="21"/>
        </w:numPr>
        <w:spacing w:after="0" w:line="240" w:lineRule="auto"/>
        <w:jc w:val="both"/>
        <w:rPr>
          <w:rFonts w:ascii="Avenir Next LT Pro" w:hAnsi="Avenir Next LT Pro" w:cstheme="majorHAnsi"/>
          <w:b/>
          <w:bCs/>
          <w:sz w:val="28"/>
          <w:szCs w:val="28"/>
        </w:rPr>
      </w:pPr>
      <w:r w:rsidRPr="008D23CF">
        <w:rPr>
          <w:rFonts w:ascii="Avenir Next LT Pro" w:hAnsi="Avenir Next LT Pro" w:cstheme="majorHAnsi"/>
          <w:b/>
          <w:bCs/>
          <w:sz w:val="28"/>
          <w:szCs w:val="28"/>
        </w:rPr>
        <w:lastRenderedPageBreak/>
        <w:t>CHALLENGES &amp; RESPONSES</w:t>
      </w:r>
      <w:r w:rsidRPr="008D23CF">
        <w:rPr>
          <w:rFonts w:ascii="Avenir Next LT Pro" w:hAnsi="Avenir Next LT Pro" w:cstheme="majorHAnsi"/>
          <w:b/>
          <w:bCs/>
          <w:sz w:val="28"/>
          <w:szCs w:val="28"/>
        </w:rPr>
        <w:tab/>
      </w:r>
    </w:p>
    <w:p w14:paraId="3DA2CCF4" w14:textId="77777777" w:rsidR="00736CA2" w:rsidRPr="00853AFF" w:rsidRDefault="004E3C52" w:rsidP="00A02C8F">
      <w:pPr>
        <w:pStyle w:val="ListParagraph"/>
        <w:spacing w:after="0" w:line="240" w:lineRule="auto"/>
        <w:ind w:left="357" w:firstLine="363"/>
        <w:jc w:val="both"/>
        <w:rPr>
          <w:rFonts w:ascii="Avenir Next LT Pro" w:hAnsi="Avenir Next LT Pro" w:cstheme="majorHAnsi"/>
        </w:rPr>
      </w:pPr>
      <w:r w:rsidRPr="00853AFF">
        <w:rPr>
          <w:rFonts w:ascii="Avenir Next LT Pro" w:hAnsi="Avenir Next LT Pro" w:cstheme="majorHAnsi"/>
        </w:rPr>
        <w:t xml:space="preserve">Maximum word count for this section: </w:t>
      </w:r>
      <w:r w:rsidR="0007359A" w:rsidRPr="00853AFF">
        <w:rPr>
          <w:rFonts w:ascii="Avenir Next LT Pro" w:hAnsi="Avenir Next LT Pro" w:cstheme="majorHAnsi"/>
        </w:rPr>
        <w:t>1,200</w:t>
      </w:r>
    </w:p>
    <w:p w14:paraId="1C7C0001" w14:textId="77777777" w:rsidR="00736CA2" w:rsidRDefault="00736CA2" w:rsidP="00736CA2">
      <w:pPr>
        <w:pStyle w:val="ListParagraph"/>
        <w:spacing w:after="0" w:line="240" w:lineRule="auto"/>
        <w:ind w:left="357"/>
        <w:jc w:val="both"/>
        <w:rPr>
          <w:rFonts w:ascii="Avenir Next LT Pro" w:hAnsi="Avenir Next LT Pro" w:cstheme="majorHAnsi"/>
          <w:i/>
          <w:iCs/>
        </w:rPr>
      </w:pPr>
    </w:p>
    <w:p w14:paraId="5A12684A" w14:textId="299D8ECC" w:rsidR="00736CA2" w:rsidRDefault="00736CA2" w:rsidP="00A02C8F">
      <w:pPr>
        <w:pStyle w:val="ListParagraph"/>
        <w:spacing w:after="0" w:line="240" w:lineRule="auto"/>
        <w:jc w:val="both"/>
        <w:rPr>
          <w:rFonts w:ascii="Avenir Next LT Pro" w:hAnsi="Avenir Next LT Pro" w:cstheme="majorHAnsi"/>
          <w:b/>
          <w:bCs/>
        </w:rPr>
      </w:pPr>
      <w:r w:rsidRPr="00736CA2">
        <w:rPr>
          <w:rFonts w:ascii="Avenir Next LT Pro" w:hAnsi="Avenir Next LT Pro" w:cstheme="majorHAnsi"/>
          <w:b/>
          <w:bCs/>
        </w:rPr>
        <w:t>Demonstrate your use of creativity, originality and innovation in managing</w:t>
      </w:r>
      <w:r>
        <w:rPr>
          <w:rFonts w:ascii="Avenir Next LT Pro" w:hAnsi="Avenir Next LT Pro" w:cstheme="majorHAnsi"/>
          <w:b/>
          <w:bCs/>
        </w:rPr>
        <w:t xml:space="preserve"> </w:t>
      </w:r>
      <w:r w:rsidRPr="00736CA2">
        <w:rPr>
          <w:rFonts w:ascii="Avenir Next LT Pro" w:hAnsi="Avenir Next LT Pro" w:cstheme="majorHAnsi"/>
          <w:b/>
          <w:bCs/>
        </w:rPr>
        <w:t>challenges. Use up to 5 examples.</w:t>
      </w:r>
    </w:p>
    <w:p w14:paraId="0DD36EF1" w14:textId="77777777" w:rsidR="001A6F52" w:rsidRPr="00736CA2" w:rsidRDefault="001A6F52" w:rsidP="00A02C8F">
      <w:pPr>
        <w:pStyle w:val="ListParagraph"/>
        <w:spacing w:after="0" w:line="240" w:lineRule="auto"/>
        <w:jc w:val="both"/>
        <w:rPr>
          <w:rFonts w:ascii="Avenir Next LT Pro" w:hAnsi="Avenir Next LT Pro" w:cstheme="majorHAnsi"/>
          <w:i/>
          <w:iCs/>
        </w:rPr>
      </w:pPr>
    </w:p>
    <w:p w14:paraId="673969F3" w14:textId="181E681F" w:rsidR="00B7701D" w:rsidRDefault="00B7701D" w:rsidP="00305324">
      <w:pPr>
        <w:ind w:firstLine="714"/>
        <w:rPr>
          <w:rFonts w:ascii="Avenir Next LT Pro" w:hAnsi="Avenir Next LT Pro" w:cstheme="majorHAnsi"/>
          <w:i/>
          <w:iCs/>
          <w:sz w:val="22"/>
          <w:szCs w:val="22"/>
        </w:rPr>
      </w:pPr>
      <w:r w:rsidRPr="00973C97">
        <w:rPr>
          <w:rFonts w:ascii="Avenir Next LT Pro" w:hAnsi="Avenir Next LT Pro" w:cstheme="majorHAnsi"/>
          <w:i/>
          <w:iCs/>
          <w:sz w:val="22"/>
          <w:szCs w:val="22"/>
        </w:rPr>
        <w:t>Examples could include but are not restricted to:</w:t>
      </w:r>
    </w:p>
    <w:p w14:paraId="18D68582"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Budgetary restraints</w:t>
      </w:r>
    </w:p>
    <w:p w14:paraId="78CC8146"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Competition/competitor activity</w:t>
      </w:r>
    </w:p>
    <w:p w14:paraId="58884B58"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Complying with industry work health and safety requirements</w:t>
      </w:r>
    </w:p>
    <w:p w14:paraId="7FBF64FA"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Creating maintaining a culture of innovation in your organisation</w:t>
      </w:r>
    </w:p>
    <w:p w14:paraId="6C91CE3E"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Maintaining industry best practice</w:t>
      </w:r>
    </w:p>
    <w:p w14:paraId="30A21171"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 xml:space="preserve">Maintaining/creating strategies to deliver exceptional experiences, products or programs for your clients. </w:t>
      </w:r>
    </w:p>
    <w:p w14:paraId="5483EBB3"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Managing risk</w:t>
      </w:r>
    </w:p>
    <w:p w14:paraId="63F60F16"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Marketing and brand awareness</w:t>
      </w:r>
    </w:p>
    <w:p w14:paraId="71ADAFC2"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Remaining abreast of industry, product, or service developments</w:t>
      </w:r>
    </w:p>
    <w:p w14:paraId="2F3C8D7A" w14:textId="77777777" w:rsidR="00363DD7"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Retaining and attracting business</w:t>
      </w:r>
    </w:p>
    <w:p w14:paraId="14B2A2AC" w14:textId="410C5FA8" w:rsidR="004E3C52" w:rsidRPr="00460BC1" w:rsidRDefault="00363DD7" w:rsidP="00460BC1">
      <w:pPr>
        <w:pStyle w:val="ListParagraph"/>
        <w:numPr>
          <w:ilvl w:val="0"/>
          <w:numId w:val="6"/>
        </w:numPr>
        <w:spacing w:after="0" w:line="240" w:lineRule="auto"/>
        <w:rPr>
          <w:rFonts w:ascii="Avenir Next LT Pro" w:hAnsi="Avenir Next LT Pro" w:cstheme="majorHAnsi"/>
          <w:i/>
          <w:iCs/>
        </w:rPr>
      </w:pPr>
      <w:r w:rsidRPr="00460BC1">
        <w:rPr>
          <w:rFonts w:ascii="Avenir Next LT Pro" w:hAnsi="Avenir Next LT Pro" w:cstheme="majorHAnsi"/>
          <w:i/>
          <w:iCs/>
        </w:rPr>
        <w:t>Staff retention, career pathing/succession planning</w:t>
      </w:r>
    </w:p>
    <w:p w14:paraId="241750AA" w14:textId="77777777" w:rsidR="004E3C52" w:rsidRPr="00390639" w:rsidRDefault="004E3C52" w:rsidP="00460BC1">
      <w:pPr>
        <w:pBdr>
          <w:bottom w:val="single" w:sz="12" w:space="1" w:color="auto"/>
        </w:pBdr>
        <w:ind w:left="360"/>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5A2639" w14:textId="1A792E6D" w:rsidR="006D7CDD" w:rsidRPr="006D7CDD" w:rsidRDefault="006D7CDD" w:rsidP="004264E9">
      <w:pPr>
        <w:pStyle w:val="ListParagraph"/>
        <w:numPr>
          <w:ilvl w:val="0"/>
          <w:numId w:val="21"/>
        </w:numPr>
        <w:rPr>
          <w:rFonts w:ascii="Avenir Next LT Pro" w:hAnsi="Avenir Next LT Pro" w:cstheme="majorHAnsi"/>
          <w:b/>
          <w:bCs/>
          <w:sz w:val="28"/>
          <w:szCs w:val="28"/>
        </w:rPr>
      </w:pPr>
      <w:r w:rsidRPr="006D7CDD">
        <w:rPr>
          <w:rFonts w:ascii="Avenir Next LT Pro" w:hAnsi="Avenir Next LT Pro" w:cstheme="majorHAnsi"/>
          <w:b/>
          <w:bCs/>
          <w:sz w:val="28"/>
          <w:szCs w:val="28"/>
        </w:rPr>
        <w:lastRenderedPageBreak/>
        <w:t xml:space="preserve">OUTCOME &amp; EVIDENCE </w:t>
      </w:r>
    </w:p>
    <w:p w14:paraId="799D83C8" w14:textId="12B4A436" w:rsidR="0007359A" w:rsidRPr="00853AFF" w:rsidRDefault="0007359A" w:rsidP="006D7CDD">
      <w:pPr>
        <w:pStyle w:val="ListParagraph"/>
        <w:ind w:left="360"/>
        <w:rPr>
          <w:rFonts w:ascii="Avenir Next LT Pro" w:hAnsi="Avenir Next LT Pro" w:cstheme="majorHAnsi"/>
        </w:rPr>
      </w:pPr>
      <w:r w:rsidRPr="00853AFF">
        <w:rPr>
          <w:rFonts w:ascii="Avenir Next LT Pro" w:hAnsi="Avenir Next LT Pro" w:cstheme="majorHAnsi"/>
        </w:rPr>
        <w:t xml:space="preserve">Maximum word count for this section: </w:t>
      </w:r>
      <w:r w:rsidR="006D7CDD" w:rsidRPr="00853AFF">
        <w:rPr>
          <w:rFonts w:ascii="Avenir Next LT Pro" w:hAnsi="Avenir Next LT Pro" w:cstheme="majorHAnsi"/>
        </w:rPr>
        <w:t>6</w:t>
      </w:r>
      <w:r w:rsidRPr="00853AFF">
        <w:rPr>
          <w:rFonts w:ascii="Avenir Next LT Pro" w:hAnsi="Avenir Next LT Pro" w:cstheme="majorHAnsi"/>
        </w:rPr>
        <w:t>00</w:t>
      </w:r>
    </w:p>
    <w:p w14:paraId="64AF5B86" w14:textId="77777777" w:rsidR="00361885" w:rsidRPr="006D7CDD" w:rsidRDefault="00361885" w:rsidP="006D7CDD">
      <w:pPr>
        <w:pStyle w:val="ListParagraph"/>
        <w:ind w:left="360"/>
        <w:rPr>
          <w:rFonts w:ascii="Avenir Next LT Pro" w:hAnsi="Avenir Next LT Pro" w:cstheme="majorHAnsi"/>
        </w:rPr>
      </w:pPr>
    </w:p>
    <w:p w14:paraId="240A1AEF" w14:textId="7764E7BD" w:rsidR="003C0DDD" w:rsidRPr="003C0DDD" w:rsidRDefault="00A77606" w:rsidP="00E11114">
      <w:pPr>
        <w:pStyle w:val="ListParagraph"/>
        <w:numPr>
          <w:ilvl w:val="0"/>
          <w:numId w:val="20"/>
        </w:numPr>
        <w:spacing w:after="0" w:line="240" w:lineRule="auto"/>
        <w:rPr>
          <w:rFonts w:ascii="Avenir Next LT Pro" w:eastAsiaTheme="minorEastAsia" w:hAnsi="Avenir Next LT Pro" w:cstheme="majorHAnsi"/>
          <w:i/>
          <w:iCs/>
          <w:kern w:val="2"/>
          <w14:ligatures w14:val="standardContextual"/>
        </w:rPr>
      </w:pPr>
      <w:r w:rsidRPr="00A77606">
        <w:rPr>
          <w:rFonts w:ascii="Avenir Next LT Pro" w:hAnsi="Avenir Next LT Pro" w:cstheme="majorHAnsi"/>
          <w:b/>
          <w:bCs/>
        </w:rPr>
        <w:t>Share some of your organisation’s achievements during the qualifying period.</w:t>
      </w:r>
    </w:p>
    <w:p w14:paraId="437C8162" w14:textId="1A7C62B3" w:rsidR="001A6F52" w:rsidRDefault="001A6F52" w:rsidP="00E11114">
      <w:pPr>
        <w:pStyle w:val="ListParagraph"/>
        <w:spacing w:after="0" w:line="240" w:lineRule="auto"/>
        <w:rPr>
          <w:rFonts w:ascii="Avenir Next LT Pro" w:hAnsi="Avenir Next LT Pro" w:cstheme="majorHAnsi"/>
          <w:b/>
          <w:bCs/>
        </w:rPr>
      </w:pPr>
    </w:p>
    <w:p w14:paraId="162852CA" w14:textId="0353DE1C" w:rsidR="0007359A" w:rsidRDefault="0007359A" w:rsidP="00E11114">
      <w:pPr>
        <w:pStyle w:val="ListParagraph"/>
        <w:spacing w:after="0" w:line="240" w:lineRule="auto"/>
        <w:rPr>
          <w:rFonts w:ascii="Avenir Next LT Pro" w:eastAsiaTheme="minorEastAsia" w:hAnsi="Avenir Next LT Pro" w:cstheme="majorHAnsi"/>
          <w:i/>
          <w:iCs/>
          <w:kern w:val="2"/>
          <w14:ligatures w14:val="standardContextual"/>
        </w:rPr>
      </w:pPr>
      <w:r w:rsidRPr="00020493">
        <w:rPr>
          <w:rFonts w:ascii="Avenir Next LT Pro" w:eastAsiaTheme="minorEastAsia" w:hAnsi="Avenir Next LT Pro" w:cstheme="majorHAnsi"/>
          <w:i/>
          <w:iCs/>
          <w:kern w:val="2"/>
          <w14:ligatures w14:val="standardContextual"/>
        </w:rPr>
        <w:t>Examples could include but are not restricted to:</w:t>
      </w:r>
    </w:p>
    <w:p w14:paraId="57DCAD23"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Awards (corporate, team or individual)</w:t>
      </w:r>
    </w:p>
    <w:p w14:paraId="47EB0DBA"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Improved management/staff relationships</w:t>
      </w:r>
    </w:p>
    <w:p w14:paraId="1F7A75A2"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Media recognition</w:t>
      </w:r>
    </w:p>
    <w:p w14:paraId="37FF9242"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Referrals and repeat business</w:t>
      </w:r>
    </w:p>
    <w:p w14:paraId="629AAF9D"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Staff retention rates</w:t>
      </w:r>
    </w:p>
    <w:p w14:paraId="634FF85E"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Successful outcomes delivered to clients</w:t>
      </w:r>
    </w:p>
    <w:p w14:paraId="0DF8224A" w14:textId="77777777" w:rsidR="00E11114" w:rsidRPr="00E11114"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 xml:space="preserve">Successful staff initiatives </w:t>
      </w:r>
    </w:p>
    <w:p w14:paraId="5036E261" w14:textId="03483931" w:rsidR="0007359A" w:rsidRPr="00973C97" w:rsidRDefault="00E11114" w:rsidP="00E11114">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E11114">
        <w:rPr>
          <w:rFonts w:ascii="Avenir Next LT Pro" w:eastAsiaTheme="minorEastAsia" w:hAnsi="Avenir Next LT Pro" w:cstheme="majorHAnsi"/>
          <w:i/>
          <w:iCs/>
          <w:kern w:val="2"/>
          <w14:ligatures w14:val="standardContextual"/>
        </w:rPr>
        <w:t>Winning new business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6516B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14D585C1" w14:textId="77777777" w:rsidR="001A6F52" w:rsidRDefault="001A6F52" w:rsidP="0007359A">
      <w:pPr>
        <w:ind w:left="360"/>
        <w:rPr>
          <w:rFonts w:ascii="Avenir Next LT Pro" w:hAnsi="Avenir Next LT Pro" w:cstheme="majorHAnsi"/>
          <w:sz w:val="22"/>
          <w:szCs w:val="22"/>
        </w:rPr>
      </w:pPr>
    </w:p>
    <w:p w14:paraId="627E8DD5" w14:textId="77777777" w:rsidR="001A6F52" w:rsidRDefault="001A6F52" w:rsidP="0007359A">
      <w:pPr>
        <w:ind w:left="360"/>
        <w:rPr>
          <w:rFonts w:ascii="Avenir Next LT Pro" w:hAnsi="Avenir Next LT Pro" w:cstheme="majorHAnsi"/>
          <w:sz w:val="22"/>
          <w:szCs w:val="22"/>
        </w:rPr>
      </w:pPr>
    </w:p>
    <w:p w14:paraId="2A6CF52C" w14:textId="7F91326A" w:rsidR="002A194B" w:rsidRDefault="00BC37C1" w:rsidP="000156D7">
      <w:pPr>
        <w:pStyle w:val="ListParagraph"/>
        <w:numPr>
          <w:ilvl w:val="0"/>
          <w:numId w:val="20"/>
        </w:numPr>
        <w:spacing w:after="0" w:line="240" w:lineRule="auto"/>
        <w:rPr>
          <w:rFonts w:ascii="Avenir Next LT Pro" w:hAnsi="Avenir Next LT Pro" w:cstheme="majorHAnsi"/>
          <w:b/>
          <w:bCs/>
        </w:rPr>
      </w:pPr>
      <w:r w:rsidRPr="00BC37C1">
        <w:rPr>
          <w:rFonts w:ascii="Avenir Next LT Pro" w:hAnsi="Avenir Next LT Pro" w:cstheme="majorHAnsi"/>
          <w:b/>
          <w:bCs/>
        </w:rPr>
        <w:t>Provide evidence of your client/customer satisfaction. In addition to this, please upload one client/key supplier testimonial as a PDF to the submission portal.</w:t>
      </w:r>
    </w:p>
    <w:p w14:paraId="1623325D" w14:textId="77777777" w:rsidR="001A6F52" w:rsidRDefault="001A6F52" w:rsidP="000156D7">
      <w:pPr>
        <w:pStyle w:val="ListParagraph"/>
        <w:spacing w:after="0" w:line="240" w:lineRule="auto"/>
        <w:ind w:left="714"/>
        <w:rPr>
          <w:rFonts w:ascii="Avenir Next LT Pro" w:eastAsiaTheme="minorEastAsia" w:hAnsi="Avenir Next LT Pro" w:cstheme="majorHAnsi"/>
          <w:i/>
          <w:iCs/>
          <w:kern w:val="2"/>
          <w14:ligatures w14:val="standardContextual"/>
        </w:rPr>
      </w:pPr>
    </w:p>
    <w:p w14:paraId="7185946B" w14:textId="30E32C31" w:rsidR="005C19EA" w:rsidRDefault="005C19EA" w:rsidP="000156D7">
      <w:pPr>
        <w:pStyle w:val="ListParagraph"/>
        <w:spacing w:after="0" w:line="240" w:lineRule="auto"/>
        <w:ind w:left="714"/>
        <w:rPr>
          <w:rFonts w:ascii="Avenir Next LT Pro" w:eastAsiaTheme="minorEastAsia" w:hAnsi="Avenir Next LT Pro" w:cstheme="majorHAnsi"/>
          <w:i/>
          <w:iCs/>
          <w:kern w:val="2"/>
          <w14:ligatures w14:val="standardContextual"/>
        </w:rPr>
      </w:pPr>
      <w:r w:rsidRPr="00020493">
        <w:rPr>
          <w:rFonts w:ascii="Avenir Next LT Pro" w:eastAsiaTheme="minorEastAsia" w:hAnsi="Avenir Next LT Pro" w:cstheme="majorHAnsi"/>
          <w:i/>
          <w:iCs/>
          <w:kern w:val="2"/>
          <w14:ligatures w14:val="standardContextual"/>
        </w:rPr>
        <w:t>Examples could include but are not restricted to:</w:t>
      </w:r>
    </w:p>
    <w:p w14:paraId="629F975C" w14:textId="77777777" w:rsidR="000156D7" w:rsidRPr="000156D7" w:rsidRDefault="000156D7" w:rsidP="000156D7">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0156D7">
        <w:rPr>
          <w:rFonts w:ascii="Avenir Next LT Pro" w:eastAsiaTheme="minorEastAsia" w:hAnsi="Avenir Next LT Pro" w:cstheme="majorHAnsi"/>
          <w:i/>
          <w:iCs/>
          <w:kern w:val="2"/>
          <w14:ligatures w14:val="standardContextual"/>
        </w:rPr>
        <w:t>Client retention and referrals</w:t>
      </w:r>
    </w:p>
    <w:p w14:paraId="1F7EA00E" w14:textId="77777777" w:rsidR="000156D7" w:rsidRPr="000156D7" w:rsidRDefault="000156D7" w:rsidP="000156D7">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0156D7">
        <w:rPr>
          <w:rFonts w:ascii="Avenir Next LT Pro" w:eastAsiaTheme="minorEastAsia" w:hAnsi="Avenir Next LT Pro" w:cstheme="majorHAnsi"/>
          <w:i/>
          <w:iCs/>
          <w:kern w:val="2"/>
          <w14:ligatures w14:val="standardContextual"/>
        </w:rPr>
        <w:t>Feedback from a specific event/exhibition</w:t>
      </w:r>
    </w:p>
    <w:p w14:paraId="3C8CD1C1" w14:textId="57CF07AF" w:rsidR="00063F92" w:rsidRPr="00020493" w:rsidRDefault="000156D7" w:rsidP="000156D7">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0156D7">
        <w:rPr>
          <w:rFonts w:ascii="Avenir Next LT Pro" w:eastAsiaTheme="minorEastAsia" w:hAnsi="Avenir Next LT Pro" w:cstheme="majorHAnsi"/>
          <w:i/>
          <w:iCs/>
          <w:kern w:val="2"/>
          <w14:ligatures w14:val="standardContextual"/>
        </w:rPr>
        <w:t>Repeat business</w:t>
      </w:r>
    </w:p>
    <w:p w14:paraId="782D5FCE" w14:textId="77777777" w:rsidR="00042638" w:rsidRPr="00042638" w:rsidRDefault="00042638" w:rsidP="00042638">
      <w:pPr>
        <w:pBdr>
          <w:bottom w:val="single" w:sz="12" w:space="1" w:color="auto"/>
        </w:pBdr>
        <w:ind w:left="357"/>
        <w:rPr>
          <w:rFonts w:ascii="Avenir Next LT Pro" w:hAnsi="Avenir Next LT Pro" w:cstheme="majorHAnsi"/>
        </w:rPr>
      </w:pPr>
    </w:p>
    <w:p w14:paraId="770BB1CE" w14:textId="77777777" w:rsidR="007705F3" w:rsidRPr="00042638" w:rsidRDefault="007705F3" w:rsidP="00042638">
      <w:pPr>
        <w:rPr>
          <w:rFonts w:ascii="Avenir Next LT Pro" w:hAnsi="Avenir Next LT Pro" w:cstheme="majorHAnsi"/>
          <w:i/>
          <w:iCs/>
          <w:sz w:val="22"/>
          <w:szCs w:val="22"/>
        </w:rPr>
      </w:pPr>
    </w:p>
    <w:p w14:paraId="4CAA001A" w14:textId="56A79BAA" w:rsidR="002A194B" w:rsidRDefault="002A194B" w:rsidP="00184526">
      <w:pPr>
        <w:ind w:left="360"/>
        <w:rPr>
          <w:rFonts w:ascii="Avenir Next LT Pro" w:hAnsi="Avenir Next LT Pro" w:cstheme="majorHAnsi"/>
          <w:color w:val="FF0000"/>
          <w:sz w:val="22"/>
          <w:szCs w:val="22"/>
        </w:rPr>
      </w:pPr>
      <w:r w:rsidRPr="00184526">
        <w:rPr>
          <w:rFonts w:ascii="Avenir Next LT Pro" w:hAnsi="Avenir Next LT Pro" w:cstheme="majorHAnsi"/>
          <w:color w:val="FF0000"/>
          <w:sz w:val="22"/>
          <w:szCs w:val="22"/>
        </w:rPr>
        <w:t>Type response here. Space will expand.</w:t>
      </w:r>
    </w:p>
    <w:p w14:paraId="1AA52BBE" w14:textId="77777777" w:rsidR="00184526" w:rsidRDefault="00184526" w:rsidP="00184526">
      <w:pPr>
        <w:ind w:left="360"/>
        <w:rPr>
          <w:rFonts w:ascii="Avenir Next LT Pro" w:hAnsi="Avenir Next LT Pro" w:cstheme="majorHAnsi"/>
          <w:color w:val="FF0000"/>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2B4552CF" w14:textId="77777777" w:rsidR="00184526" w:rsidRDefault="00184526" w:rsidP="00184526">
      <w:pPr>
        <w:ind w:left="360"/>
        <w:rPr>
          <w:rFonts w:ascii="Avenir Next LT Pro" w:hAnsi="Avenir Next LT Pro" w:cstheme="majorHAnsi"/>
          <w:color w:val="FF0000"/>
          <w:sz w:val="22"/>
          <w:szCs w:val="22"/>
        </w:rPr>
      </w:pPr>
    </w:p>
    <w:p w14:paraId="27FFEC4E" w14:textId="77777777" w:rsidR="00D67A32" w:rsidRDefault="00D67A32" w:rsidP="00184526">
      <w:pPr>
        <w:ind w:left="360"/>
        <w:rPr>
          <w:rFonts w:ascii="Avenir Next LT Pro" w:hAnsi="Avenir Next LT Pro" w:cstheme="majorHAnsi"/>
          <w:color w:val="FF0000"/>
          <w:sz w:val="22"/>
          <w:szCs w:val="22"/>
        </w:rPr>
      </w:pPr>
    </w:p>
    <w:p w14:paraId="03F6A5EA" w14:textId="77777777" w:rsidR="00D67A32" w:rsidRDefault="00D67A32" w:rsidP="00184526">
      <w:pPr>
        <w:ind w:left="360"/>
        <w:rPr>
          <w:rFonts w:ascii="Avenir Next LT Pro" w:hAnsi="Avenir Next LT Pro" w:cstheme="majorHAnsi"/>
          <w:color w:val="FF0000"/>
          <w:sz w:val="22"/>
          <w:szCs w:val="22"/>
        </w:rPr>
      </w:pPr>
    </w:p>
    <w:p w14:paraId="5F66A61C" w14:textId="77777777" w:rsidR="00D67A32" w:rsidRDefault="00D67A32" w:rsidP="00184526">
      <w:pPr>
        <w:ind w:left="360"/>
        <w:rPr>
          <w:rFonts w:ascii="Avenir Next LT Pro" w:hAnsi="Avenir Next LT Pro" w:cstheme="majorHAnsi"/>
          <w:color w:val="FF0000"/>
          <w:sz w:val="22"/>
          <w:szCs w:val="22"/>
        </w:rPr>
      </w:pPr>
    </w:p>
    <w:p w14:paraId="0A0DCD22" w14:textId="77777777" w:rsidR="00E5533D" w:rsidRDefault="00E5533D" w:rsidP="00184526">
      <w:pPr>
        <w:ind w:left="360"/>
        <w:rPr>
          <w:rFonts w:ascii="Avenir Next LT Pro" w:hAnsi="Avenir Next LT Pro" w:cstheme="majorHAnsi"/>
          <w:color w:val="FF0000"/>
          <w:sz w:val="22"/>
          <w:szCs w:val="22"/>
        </w:rPr>
      </w:pPr>
    </w:p>
    <w:p w14:paraId="03830760" w14:textId="77777777" w:rsidR="00D67A32" w:rsidRDefault="00D67A32" w:rsidP="00184526">
      <w:pPr>
        <w:ind w:left="360"/>
        <w:rPr>
          <w:rFonts w:ascii="Avenir Next LT Pro" w:hAnsi="Avenir Next LT Pro" w:cstheme="majorHAnsi"/>
          <w:color w:val="FF0000"/>
          <w:sz w:val="22"/>
          <w:szCs w:val="22"/>
        </w:rPr>
      </w:pPr>
    </w:p>
    <w:p w14:paraId="31717DA9" w14:textId="77777777" w:rsidR="00D67A32" w:rsidRDefault="00D67A32" w:rsidP="00184526">
      <w:pPr>
        <w:ind w:left="360"/>
        <w:rPr>
          <w:rFonts w:ascii="Avenir Next LT Pro" w:hAnsi="Avenir Next LT Pro" w:cstheme="majorHAnsi"/>
          <w:color w:val="FF0000"/>
          <w:sz w:val="22"/>
          <w:szCs w:val="22"/>
        </w:rPr>
      </w:pPr>
    </w:p>
    <w:p w14:paraId="138352F3" w14:textId="6EE521E6" w:rsidR="004C4841" w:rsidRPr="00020493" w:rsidRDefault="004C4841" w:rsidP="004264E9">
      <w:pPr>
        <w:pStyle w:val="ListParagraph"/>
        <w:numPr>
          <w:ilvl w:val="0"/>
          <w:numId w:val="21"/>
        </w:numPr>
        <w:rPr>
          <w:rFonts w:ascii="Avenir Next LT Pro" w:hAnsi="Avenir Next LT Pro" w:cstheme="majorHAnsi"/>
          <w:b/>
          <w:bCs/>
          <w:sz w:val="28"/>
          <w:szCs w:val="28"/>
        </w:rPr>
      </w:pPr>
      <w:r w:rsidRPr="00020493">
        <w:rPr>
          <w:rFonts w:ascii="Avenir Next LT Pro" w:hAnsi="Avenir Next LT Pro" w:cstheme="majorHAnsi"/>
          <w:b/>
          <w:bCs/>
          <w:sz w:val="28"/>
          <w:szCs w:val="28"/>
        </w:rPr>
        <w:lastRenderedPageBreak/>
        <w:t>CONTRIBUTION TO THE INDUSTRY</w:t>
      </w:r>
      <w:r w:rsidRPr="00020493">
        <w:rPr>
          <w:rFonts w:ascii="Avenir Next LT Pro" w:hAnsi="Avenir Next LT Pro" w:cstheme="majorHAnsi"/>
          <w:b/>
          <w:bCs/>
          <w:i/>
          <w:iCs/>
          <w:sz w:val="28"/>
          <w:szCs w:val="28"/>
        </w:rPr>
        <w:t xml:space="preserve"> </w:t>
      </w:r>
    </w:p>
    <w:p w14:paraId="6D8BADA7" w14:textId="1ADBC568" w:rsidR="00B41926" w:rsidRPr="00853AFF" w:rsidRDefault="00B41926" w:rsidP="004C4841">
      <w:pPr>
        <w:pStyle w:val="ListParagraph"/>
        <w:ind w:left="360"/>
        <w:rPr>
          <w:rFonts w:ascii="Avenir Next LT Pro" w:hAnsi="Avenir Next LT Pro" w:cstheme="majorHAnsi"/>
        </w:rPr>
      </w:pPr>
      <w:r w:rsidRPr="00853AFF">
        <w:rPr>
          <w:rFonts w:ascii="Avenir Next LT Pro" w:hAnsi="Avenir Next LT Pro" w:cstheme="majorHAnsi"/>
        </w:rPr>
        <w:t xml:space="preserve">Maximum word count for this section: </w:t>
      </w:r>
      <w:r w:rsidR="004C4841" w:rsidRPr="00853AFF">
        <w:rPr>
          <w:rFonts w:ascii="Avenir Next LT Pro" w:hAnsi="Avenir Next LT Pro" w:cstheme="majorHAnsi"/>
        </w:rPr>
        <w:t>3</w:t>
      </w:r>
      <w:r w:rsidRPr="00853AFF">
        <w:rPr>
          <w:rFonts w:ascii="Avenir Next LT Pro" w:hAnsi="Avenir Next LT Pro" w:cstheme="majorHAnsi"/>
        </w:rPr>
        <w:t>00</w:t>
      </w:r>
    </w:p>
    <w:p w14:paraId="2291E2B8" w14:textId="77777777" w:rsidR="00B41926" w:rsidRPr="00541C9A" w:rsidRDefault="00B41926" w:rsidP="00B41926">
      <w:pPr>
        <w:pStyle w:val="ListParagraph"/>
        <w:spacing w:after="0" w:line="240" w:lineRule="auto"/>
        <w:ind w:left="360"/>
        <w:rPr>
          <w:rFonts w:ascii="Avenir Next LT Pro" w:hAnsi="Avenir Next LT Pro" w:cstheme="majorHAnsi"/>
          <w:b/>
          <w:bCs/>
        </w:rPr>
      </w:pPr>
    </w:p>
    <w:p w14:paraId="51B37AD8" w14:textId="569C000B" w:rsidR="00B41926" w:rsidRPr="00541C9A" w:rsidRDefault="00146D05" w:rsidP="00234950">
      <w:pPr>
        <w:ind w:left="357"/>
        <w:rPr>
          <w:rFonts w:ascii="Avenir Next LT Pro" w:eastAsiaTheme="minorHAnsi" w:hAnsi="Avenir Next LT Pro" w:cstheme="majorHAnsi"/>
          <w:b/>
          <w:bCs/>
          <w:kern w:val="0"/>
          <w:sz w:val="22"/>
          <w:szCs w:val="22"/>
          <w14:ligatures w14:val="none"/>
        </w:rPr>
      </w:pPr>
      <w:r w:rsidRPr="00146D05">
        <w:rPr>
          <w:rFonts w:ascii="Avenir Next LT Pro" w:eastAsiaTheme="minorHAnsi" w:hAnsi="Avenir Next LT Pro" w:cstheme="majorHAnsi"/>
          <w:b/>
          <w:bCs/>
          <w:kern w:val="0"/>
          <w:sz w:val="22"/>
          <w:szCs w:val="22"/>
          <w14:ligatures w14:val="none"/>
        </w:rPr>
        <w:t>Describe how your activities have contributed to the growth and professionalism of the exhibitions, meetings, and events industry overall.</w:t>
      </w:r>
    </w:p>
    <w:p w14:paraId="5B69D0FD" w14:textId="77777777" w:rsidR="001A6F52" w:rsidRDefault="001A6F52" w:rsidP="00234950">
      <w:pPr>
        <w:ind w:left="357"/>
        <w:rPr>
          <w:rFonts w:ascii="Avenir Next LT Pro" w:hAnsi="Avenir Next LT Pro" w:cstheme="majorHAnsi"/>
          <w:i/>
          <w:iCs/>
          <w:sz w:val="22"/>
          <w:szCs w:val="22"/>
        </w:rPr>
      </w:pPr>
    </w:p>
    <w:p w14:paraId="366C6C2F" w14:textId="2659BB0E" w:rsidR="00D53200" w:rsidRPr="00D53200" w:rsidRDefault="00391069" w:rsidP="00234950">
      <w:pPr>
        <w:ind w:left="357"/>
        <w:rPr>
          <w:rFonts w:ascii="Avenir Next LT Pro" w:hAnsi="Avenir Next LT Pro" w:cstheme="majorHAnsi"/>
          <w:i/>
          <w:iCs/>
          <w:sz w:val="22"/>
          <w:szCs w:val="22"/>
        </w:rPr>
      </w:pPr>
      <w:r w:rsidRPr="00391069">
        <w:rPr>
          <w:rFonts w:ascii="Avenir Next LT Pro" w:hAnsi="Avenir Next LT Pro" w:cstheme="majorHAnsi"/>
          <w:i/>
          <w:iCs/>
          <w:sz w:val="22"/>
          <w:szCs w:val="22"/>
        </w:rPr>
        <w:t xml:space="preserve">Provide evidence for contributions within MEA and other industry organisations during the qualifying period, such as: </w:t>
      </w:r>
      <w:r w:rsidR="00D53200" w:rsidRPr="00D53200">
        <w:rPr>
          <w:rFonts w:ascii="Avenir Next LT Pro" w:hAnsi="Avenir Next LT Pro" w:cstheme="majorHAnsi"/>
          <w:i/>
          <w:iCs/>
          <w:sz w:val="22"/>
          <w:szCs w:val="22"/>
        </w:rPr>
        <w:t xml:space="preserve"> </w:t>
      </w:r>
    </w:p>
    <w:p w14:paraId="43751689" w14:textId="77777777" w:rsidR="00234950" w:rsidRPr="00234950"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Contribution to trade magazines/online forums</w:t>
      </w:r>
    </w:p>
    <w:p w14:paraId="7DEE5A36" w14:textId="77777777" w:rsidR="00234950" w:rsidRPr="00234950"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Global partnerships/memberships</w:t>
      </w:r>
    </w:p>
    <w:p w14:paraId="3C07BEA8" w14:textId="77777777" w:rsidR="00234950" w:rsidRPr="00234950"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Involvement in industry panels or committees</w:t>
      </w:r>
    </w:p>
    <w:p w14:paraId="102A0262" w14:textId="77777777" w:rsidR="00234950" w:rsidRPr="00234950"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 xml:space="preserve">Involvement with your local destination marketing organisation </w:t>
      </w:r>
    </w:p>
    <w:p w14:paraId="36AA2ACA" w14:textId="77777777" w:rsidR="00234950" w:rsidRPr="00234950"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Mentoring</w:t>
      </w:r>
    </w:p>
    <w:p w14:paraId="39386246" w14:textId="77777777" w:rsidR="00234950" w:rsidRPr="00234950"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Participation in industry forums or focus groups</w:t>
      </w:r>
    </w:p>
    <w:p w14:paraId="60AACD75" w14:textId="431ED792" w:rsidR="00B41926" w:rsidRPr="0020043D" w:rsidRDefault="00234950" w:rsidP="00234950">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234950">
        <w:rPr>
          <w:rFonts w:ascii="Avenir Next LT Pro" w:eastAsiaTheme="minorEastAsia" w:hAnsi="Avenir Next LT Pro" w:cstheme="majorHAnsi"/>
          <w:i/>
          <w:iCs/>
          <w:kern w:val="2"/>
          <w14:ligatures w14:val="standardContextual"/>
        </w:rPr>
        <w:t>Presentations at industry briefings, webinars, conferences (physical or virtual)</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Pr="0007359A" w:rsidRDefault="00B4192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17983F21" w14:textId="44FA71C3"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1CD46D93" w:rsidR="00B41926" w:rsidRPr="0007359A" w:rsidRDefault="00CD43A5" w:rsidP="004264E9">
      <w:pPr>
        <w:pStyle w:val="ListParagraph"/>
        <w:numPr>
          <w:ilvl w:val="0"/>
          <w:numId w:val="21"/>
        </w:numPr>
        <w:rPr>
          <w:rFonts w:ascii="Avenir Next LT Pro" w:hAnsi="Avenir Next LT Pro" w:cstheme="majorHAnsi"/>
        </w:rPr>
      </w:pPr>
      <w:r w:rsidRPr="00CD43A5">
        <w:rPr>
          <w:rFonts w:ascii="Avenir Next LT Pro" w:hAnsi="Avenir Next LT Pro" w:cstheme="majorHAnsi"/>
          <w:b/>
          <w:bCs/>
          <w:sz w:val="28"/>
          <w:szCs w:val="28"/>
        </w:rPr>
        <w:lastRenderedPageBreak/>
        <w:t>SUSTAINABILITY</w:t>
      </w:r>
    </w:p>
    <w:p w14:paraId="2CD797C2" w14:textId="15391848" w:rsidR="00B41926" w:rsidRPr="00853AFF" w:rsidRDefault="00B41926" w:rsidP="00B41926">
      <w:pPr>
        <w:pStyle w:val="ListParagraph"/>
        <w:spacing w:after="0" w:line="240" w:lineRule="auto"/>
        <w:ind w:left="360"/>
        <w:rPr>
          <w:rFonts w:ascii="Avenir Next LT Pro" w:hAnsi="Avenir Next LT Pro" w:cstheme="majorHAnsi"/>
        </w:rPr>
      </w:pPr>
      <w:r w:rsidRPr="00853AFF">
        <w:rPr>
          <w:rFonts w:ascii="Avenir Next LT Pro" w:hAnsi="Avenir Next LT Pro" w:cstheme="majorHAnsi"/>
        </w:rPr>
        <w:t>Maximum word count for this section: 300</w:t>
      </w:r>
    </w:p>
    <w:p w14:paraId="37838BCF" w14:textId="77777777" w:rsidR="004E3C52" w:rsidRPr="00541C9A" w:rsidRDefault="004E3C52" w:rsidP="00541C9A">
      <w:pPr>
        <w:ind w:left="357"/>
        <w:rPr>
          <w:rFonts w:ascii="Avenir Next LT Pro" w:eastAsiaTheme="minorHAnsi" w:hAnsi="Avenir Next LT Pro" w:cstheme="majorHAnsi"/>
          <w:b/>
          <w:bCs/>
          <w:kern w:val="0"/>
          <w:sz w:val="22"/>
          <w:szCs w:val="22"/>
          <w14:ligatures w14:val="none"/>
        </w:rPr>
      </w:pPr>
    </w:p>
    <w:p w14:paraId="029E64D3" w14:textId="1CBB8A5B" w:rsidR="00B41926" w:rsidRPr="00541C9A" w:rsidRDefault="00CE63FB" w:rsidP="00541C9A">
      <w:pPr>
        <w:ind w:left="357"/>
        <w:rPr>
          <w:rFonts w:ascii="Avenir Next LT Pro" w:eastAsiaTheme="minorHAnsi" w:hAnsi="Avenir Next LT Pro" w:cstheme="majorHAnsi"/>
          <w:b/>
          <w:bCs/>
          <w:kern w:val="0"/>
          <w:sz w:val="22"/>
          <w:szCs w:val="22"/>
          <w14:ligatures w14:val="none"/>
        </w:rPr>
      </w:pPr>
      <w:r w:rsidRPr="00CE63FB">
        <w:rPr>
          <w:rFonts w:ascii="Avenir Next LT Pro" w:eastAsiaTheme="minorHAnsi" w:hAnsi="Avenir Next LT Pro" w:cstheme="majorHAnsi"/>
          <w:b/>
          <w:bCs/>
          <w:kern w:val="0"/>
          <w:sz w:val="22"/>
          <w:szCs w:val="22"/>
          <w14:ligatures w14:val="none"/>
        </w:rPr>
        <w:t>Outline the sustainability policy that you implement within your organisation.</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189F046D" w14:textId="6C8D48AF" w:rsidR="0031095D" w:rsidRPr="0031095D" w:rsidRDefault="0031095D" w:rsidP="004264E9">
      <w:pPr>
        <w:pStyle w:val="ListParagraph"/>
        <w:numPr>
          <w:ilvl w:val="0"/>
          <w:numId w:val="21"/>
        </w:numPr>
        <w:rPr>
          <w:rFonts w:ascii="Avenir Next LT Pro" w:hAnsi="Avenir Next LT Pro" w:cstheme="majorHAnsi"/>
          <w:b/>
          <w:bCs/>
          <w:sz w:val="28"/>
          <w:szCs w:val="28"/>
        </w:rPr>
      </w:pPr>
      <w:r w:rsidRPr="0031095D">
        <w:rPr>
          <w:rFonts w:ascii="Avenir Next LT Pro" w:hAnsi="Avenir Next LT Pro" w:cstheme="majorHAnsi"/>
          <w:b/>
          <w:bCs/>
          <w:sz w:val="28"/>
          <w:szCs w:val="28"/>
        </w:rPr>
        <w:lastRenderedPageBreak/>
        <w:t>FINAL STATEMENT</w:t>
      </w:r>
    </w:p>
    <w:p w14:paraId="71368ABF" w14:textId="77777777" w:rsidR="00B41926" w:rsidRPr="00853AFF" w:rsidRDefault="00B41926" w:rsidP="00B41926">
      <w:pPr>
        <w:pStyle w:val="ListParagraph"/>
        <w:spacing w:after="0" w:line="240" w:lineRule="auto"/>
        <w:ind w:left="360"/>
        <w:rPr>
          <w:rFonts w:ascii="Avenir Next LT Pro" w:hAnsi="Avenir Next LT Pro" w:cstheme="majorHAnsi"/>
        </w:rPr>
      </w:pPr>
      <w:r w:rsidRPr="00853AFF">
        <w:rPr>
          <w:rFonts w:ascii="Avenir Next LT Pro" w:hAnsi="Avenir Next LT Pro" w:cstheme="majorHAnsi"/>
        </w:rPr>
        <w:t>Maximum word count for this section: 300</w:t>
      </w:r>
    </w:p>
    <w:p w14:paraId="5475B021" w14:textId="77777777" w:rsidR="00B41926" w:rsidRDefault="00B41926" w:rsidP="00B41926">
      <w:pPr>
        <w:ind w:left="360"/>
        <w:rPr>
          <w:rFonts w:ascii="Avenir Next LT Pro" w:hAnsi="Avenir Next LT Pro" w:cstheme="majorHAnsi"/>
          <w:sz w:val="22"/>
          <w:szCs w:val="22"/>
        </w:rPr>
      </w:pPr>
    </w:p>
    <w:p w14:paraId="4ACD4C82" w14:textId="06E0E164" w:rsidR="00966D46" w:rsidRPr="00541C9A" w:rsidRDefault="00B05213" w:rsidP="00541C9A">
      <w:pPr>
        <w:ind w:left="357"/>
        <w:rPr>
          <w:rFonts w:ascii="Avenir Next LT Pro" w:eastAsiaTheme="minorHAnsi" w:hAnsi="Avenir Next LT Pro" w:cstheme="majorHAnsi"/>
          <w:b/>
          <w:bCs/>
          <w:kern w:val="0"/>
          <w:sz w:val="22"/>
          <w:szCs w:val="22"/>
          <w14:ligatures w14:val="none"/>
        </w:rPr>
      </w:pPr>
      <w:r w:rsidRPr="00B05213">
        <w:rPr>
          <w:rFonts w:ascii="Avenir Next LT Pro" w:eastAsiaTheme="minorHAnsi" w:hAnsi="Avenir Next LT Pro" w:cstheme="majorHAnsi"/>
          <w:b/>
          <w:bCs/>
          <w:kern w:val="0"/>
          <w:sz w:val="22"/>
          <w:szCs w:val="22"/>
          <w14:ligatures w14:val="none"/>
        </w:rPr>
        <w:t>Summarise your submission and let us know why you should win the 202</w:t>
      </w:r>
      <w:r w:rsidR="00624B65">
        <w:rPr>
          <w:rFonts w:ascii="Avenir Next LT Pro" w:eastAsiaTheme="minorHAnsi" w:hAnsi="Avenir Next LT Pro" w:cstheme="majorHAnsi"/>
          <w:b/>
          <w:bCs/>
          <w:kern w:val="0"/>
          <w:sz w:val="22"/>
          <w:szCs w:val="22"/>
          <w14:ligatures w14:val="none"/>
        </w:rPr>
        <w:t>4</w:t>
      </w:r>
      <w:r w:rsidRPr="00B05213">
        <w:rPr>
          <w:rFonts w:ascii="Avenir Next LT Pro" w:eastAsiaTheme="minorHAnsi" w:hAnsi="Avenir Next LT Pro" w:cstheme="majorHAnsi"/>
          <w:b/>
          <w:bCs/>
          <w:kern w:val="0"/>
          <w:sz w:val="22"/>
          <w:szCs w:val="22"/>
          <w14:ligatures w14:val="none"/>
        </w:rPr>
        <w:t xml:space="preserve"> Specialist Services &amp; Suppliers Award.</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6303ECCF" w14:textId="7B1B6A5E" w:rsidR="00B41926" w:rsidRPr="0007359A" w:rsidRDefault="00B41926" w:rsidP="0039694C">
      <w:pPr>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even" r:id="rId12"/>
      <w:headerReference w:type="default" r:id="rId13"/>
      <w:footerReference w:type="even" r:id="rId14"/>
      <w:footerReference w:type="default" r:id="rId15"/>
      <w:headerReference w:type="first" r:id="rId16"/>
      <w:footerReference w:type="first" r:id="rId17"/>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4466C" w14:textId="77777777" w:rsidR="00562ED4" w:rsidRDefault="00562ED4" w:rsidP="00A22E39">
      <w:r>
        <w:separator/>
      </w:r>
    </w:p>
  </w:endnote>
  <w:endnote w:type="continuationSeparator" w:id="0">
    <w:p w14:paraId="3425B705" w14:textId="77777777" w:rsidR="00562ED4" w:rsidRDefault="00562ED4" w:rsidP="00A22E39">
      <w:r>
        <w:continuationSeparator/>
      </w:r>
    </w:p>
  </w:endnote>
  <w:endnote w:type="continuationNotice" w:id="1">
    <w:p w14:paraId="42962FF8" w14:textId="77777777" w:rsidR="00562ED4" w:rsidRDefault="00562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0D34" w14:textId="77777777" w:rsidR="003955F9" w:rsidRDefault="00395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724AF2B2" w:rsidR="00C36AB2" w:rsidRDefault="00F571F6">
    <w:pPr>
      <w:pStyle w:val="Footer"/>
    </w:pPr>
    <w:r>
      <w:rPr>
        <w:noProof/>
      </w:rPr>
      <w:drawing>
        <wp:anchor distT="0" distB="0" distL="114300" distR="114300" simplePos="0" relativeHeight="251660290" behindDoc="1" locked="0" layoutInCell="1" allowOverlap="1" wp14:anchorId="2935D376" wp14:editId="722CF0F2">
          <wp:simplePos x="0" y="0"/>
          <wp:positionH relativeFrom="page">
            <wp:align>right</wp:align>
          </wp:positionH>
          <wp:positionV relativeFrom="paragraph">
            <wp:posOffset>72841</wp:posOffset>
          </wp:positionV>
          <wp:extent cx="7553325" cy="1432744"/>
          <wp:effectExtent l="0" t="0" r="0" b="0"/>
          <wp:wrapNone/>
          <wp:docPr id="644801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0165" w14:textId="77777777" w:rsidR="003955F9" w:rsidRDefault="0039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9D51A" w14:textId="77777777" w:rsidR="00562ED4" w:rsidRDefault="00562ED4" w:rsidP="00A22E39">
      <w:r>
        <w:separator/>
      </w:r>
    </w:p>
  </w:footnote>
  <w:footnote w:type="continuationSeparator" w:id="0">
    <w:p w14:paraId="24B93DDE" w14:textId="77777777" w:rsidR="00562ED4" w:rsidRDefault="00562ED4" w:rsidP="00A22E39">
      <w:r>
        <w:continuationSeparator/>
      </w:r>
    </w:p>
  </w:footnote>
  <w:footnote w:type="continuationNotice" w:id="1">
    <w:p w14:paraId="6DABD9A2" w14:textId="77777777" w:rsidR="00562ED4" w:rsidRDefault="00562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2A59E" w14:textId="77777777" w:rsidR="003955F9" w:rsidRDefault="00395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6E9BA751" w:rsidR="00A22E39" w:rsidRPr="00790252" w:rsidRDefault="00F571F6"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646ED0E0">
              <wp:simplePos x="0" y="0"/>
              <wp:positionH relativeFrom="margin">
                <wp:align>right</wp:align>
              </wp:positionH>
              <wp:positionV relativeFrom="paragraph">
                <wp:posOffset>-949960</wp:posOffset>
              </wp:positionV>
              <wp:extent cx="5167630" cy="541020"/>
              <wp:effectExtent l="0" t="0" r="0" b="0"/>
              <wp:wrapTight wrapText="bothSides">
                <wp:wrapPolygon edited="0">
                  <wp:start x="239" y="0"/>
                  <wp:lineTo x="239" y="20535"/>
                  <wp:lineTo x="21340" y="20535"/>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41020"/>
                      </a:xfrm>
                      <a:prstGeom prst="rect">
                        <a:avLst/>
                      </a:prstGeom>
                      <a:noFill/>
                      <a:ln w="6350">
                        <a:noFill/>
                      </a:ln>
                    </wps:spPr>
                    <wps:txbx>
                      <w:txbxContent>
                        <w:p w14:paraId="7C7B2BC3" w14:textId="0A50045C" w:rsidR="00B96400" w:rsidRPr="00EF281C" w:rsidRDefault="00844BC1" w:rsidP="00E66547">
                          <w:pPr>
                            <w:rPr>
                              <w:rFonts w:ascii="Avenir Next LT Pro Demi" w:hAnsi="Avenir Next LT Pro Demi"/>
                              <w:color w:val="FFFFFF" w:themeColor="background1"/>
                              <w:sz w:val="32"/>
                              <w:szCs w:val="32"/>
                            </w:rPr>
                          </w:pPr>
                          <w:r w:rsidRPr="00844BC1">
                            <w:rPr>
                              <w:rFonts w:ascii="Avenir Next LT Pro Demi" w:hAnsi="Avenir Next LT Pro Demi"/>
                              <w:b/>
                              <w:bCs/>
                              <w:color w:val="FFFFFF" w:themeColor="background1"/>
                              <w:sz w:val="32"/>
                              <w:szCs w:val="32"/>
                            </w:rPr>
                            <w:t>SPECIALIST SERVICES &amp; SUPPLIERS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355.7pt;margin-top:-74.8pt;width:406.9pt;height:42.6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" filled="f" stroked="f" strokeweight=".5pt">
              <v:textbox>
                <w:txbxContent>
                  <w:p w14:paraId="7C7B2BC3" w14:textId="0A50045C" w:rsidR="00B96400" w:rsidRPr="00EF281C" w:rsidRDefault="00844BC1" w:rsidP="00E66547">
                    <w:pPr>
                      <w:rPr>
                        <w:rFonts w:ascii="Avenir Next LT Pro Demi" w:hAnsi="Avenir Next LT Pro Demi"/>
                        <w:color w:val="FFFFFF" w:themeColor="background1"/>
                        <w:sz w:val="32"/>
                        <w:szCs w:val="32"/>
                      </w:rPr>
                    </w:pPr>
                    <w:r w:rsidRPr="00844BC1">
                      <w:rPr>
                        <w:rFonts w:ascii="Avenir Next LT Pro Demi" w:hAnsi="Avenir Next LT Pro Demi"/>
                        <w:b/>
                        <w:bCs/>
                        <w:color w:val="FFFFFF" w:themeColor="background1"/>
                        <w:sz w:val="32"/>
                        <w:szCs w:val="32"/>
                      </w:rPr>
                      <w:t>SPECIALIST SERVICES &amp; SUPPLIERS 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7D6691F8" wp14:editId="7B28848B">
          <wp:simplePos x="0" y="0"/>
          <wp:positionH relativeFrom="page">
            <wp:align>left</wp:align>
          </wp:positionH>
          <wp:positionV relativeFrom="paragraph">
            <wp:posOffset>-1511935</wp:posOffset>
          </wp:positionV>
          <wp:extent cx="7632700" cy="1447800"/>
          <wp:effectExtent l="0" t="0" r="6350" b="0"/>
          <wp:wrapNone/>
          <wp:docPr id="716936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571" cy="14492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B96F" w14:textId="77777777" w:rsidR="003955F9" w:rsidRDefault="00395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583B52"/>
    <w:multiLevelType w:val="hybridMultilevel"/>
    <w:tmpl w:val="F76C759E"/>
    <w:lvl w:ilvl="0" w:tplc="0C090003">
      <w:start w:val="1"/>
      <w:numFmt w:val="bullet"/>
      <w:lvlText w:val="o"/>
      <w:lvlJc w:val="left"/>
      <w:pPr>
        <w:ind w:left="1210" w:hanging="360"/>
      </w:pPr>
      <w:rPr>
        <w:rFonts w:ascii="Courier New" w:hAnsi="Courier New" w:cs="Courier New"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5527F6"/>
    <w:multiLevelType w:val="hybridMultilevel"/>
    <w:tmpl w:val="B20A9554"/>
    <w:lvl w:ilvl="0" w:tplc="E5D82FB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0"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4"/>
  </w:num>
  <w:num w:numId="2" w16cid:durableId="2132940806">
    <w:abstractNumId w:val="9"/>
  </w:num>
  <w:num w:numId="3" w16cid:durableId="2035960569">
    <w:abstractNumId w:val="20"/>
  </w:num>
  <w:num w:numId="4" w16cid:durableId="1898784205">
    <w:abstractNumId w:val="16"/>
  </w:num>
  <w:num w:numId="5" w16cid:durableId="1759057617">
    <w:abstractNumId w:val="0"/>
  </w:num>
  <w:num w:numId="6" w16cid:durableId="1462918779">
    <w:abstractNumId w:val="2"/>
  </w:num>
  <w:num w:numId="7" w16cid:durableId="1153714635">
    <w:abstractNumId w:val="6"/>
  </w:num>
  <w:num w:numId="8" w16cid:durableId="2058816245">
    <w:abstractNumId w:val="12"/>
  </w:num>
  <w:num w:numId="9" w16cid:durableId="201527663">
    <w:abstractNumId w:val="5"/>
  </w:num>
  <w:num w:numId="10" w16cid:durableId="1897551199">
    <w:abstractNumId w:val="3"/>
  </w:num>
  <w:num w:numId="11" w16cid:durableId="846208746">
    <w:abstractNumId w:val="18"/>
  </w:num>
  <w:num w:numId="12" w16cid:durableId="1899054699">
    <w:abstractNumId w:val="11"/>
  </w:num>
  <w:num w:numId="13" w16cid:durableId="778454406">
    <w:abstractNumId w:val="17"/>
  </w:num>
  <w:num w:numId="14" w16cid:durableId="1758405537">
    <w:abstractNumId w:val="21"/>
  </w:num>
  <w:num w:numId="15" w16cid:durableId="292760218">
    <w:abstractNumId w:val="7"/>
  </w:num>
  <w:num w:numId="16" w16cid:durableId="103693521">
    <w:abstractNumId w:val="15"/>
  </w:num>
  <w:num w:numId="17" w16cid:durableId="1702439484">
    <w:abstractNumId w:val="10"/>
  </w:num>
  <w:num w:numId="18" w16cid:durableId="564493579">
    <w:abstractNumId w:val="13"/>
  </w:num>
  <w:num w:numId="19" w16cid:durableId="219364834">
    <w:abstractNumId w:val="19"/>
  </w:num>
  <w:num w:numId="20" w16cid:durableId="733352842">
    <w:abstractNumId w:val="8"/>
  </w:num>
  <w:num w:numId="21" w16cid:durableId="792986839">
    <w:abstractNumId w:val="1"/>
  </w:num>
  <w:num w:numId="22" w16cid:durableId="2129472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372E"/>
    <w:rsid w:val="0001382E"/>
    <w:rsid w:val="000156D7"/>
    <w:rsid w:val="000158C6"/>
    <w:rsid w:val="00020493"/>
    <w:rsid w:val="00025CAF"/>
    <w:rsid w:val="00042638"/>
    <w:rsid w:val="0006124A"/>
    <w:rsid w:val="00063F92"/>
    <w:rsid w:val="000651AF"/>
    <w:rsid w:val="000726E7"/>
    <w:rsid w:val="0007359A"/>
    <w:rsid w:val="000847CC"/>
    <w:rsid w:val="00087CDE"/>
    <w:rsid w:val="000B610D"/>
    <w:rsid w:val="000E1A55"/>
    <w:rsid w:val="000E58B1"/>
    <w:rsid w:val="000F55C0"/>
    <w:rsid w:val="00115AE0"/>
    <w:rsid w:val="00143088"/>
    <w:rsid w:val="00146D05"/>
    <w:rsid w:val="00160D63"/>
    <w:rsid w:val="00173A4D"/>
    <w:rsid w:val="00184526"/>
    <w:rsid w:val="0019049F"/>
    <w:rsid w:val="00195EDF"/>
    <w:rsid w:val="001A6F52"/>
    <w:rsid w:val="001C371F"/>
    <w:rsid w:val="001C623A"/>
    <w:rsid w:val="001D6D8C"/>
    <w:rsid w:val="001D6E43"/>
    <w:rsid w:val="001E5A60"/>
    <w:rsid w:val="001F2AEF"/>
    <w:rsid w:val="001F324D"/>
    <w:rsid w:val="0020043D"/>
    <w:rsid w:val="00211BCE"/>
    <w:rsid w:val="002252AE"/>
    <w:rsid w:val="00225727"/>
    <w:rsid w:val="0023248C"/>
    <w:rsid w:val="00234950"/>
    <w:rsid w:val="0025445D"/>
    <w:rsid w:val="00257748"/>
    <w:rsid w:val="00271466"/>
    <w:rsid w:val="0028185F"/>
    <w:rsid w:val="00283BDF"/>
    <w:rsid w:val="002A194B"/>
    <w:rsid w:val="002B45AB"/>
    <w:rsid w:val="002B64B3"/>
    <w:rsid w:val="002E2CE9"/>
    <w:rsid w:val="002E5D6D"/>
    <w:rsid w:val="002F3420"/>
    <w:rsid w:val="002F36B9"/>
    <w:rsid w:val="00303B05"/>
    <w:rsid w:val="00305324"/>
    <w:rsid w:val="0031095D"/>
    <w:rsid w:val="00312BE9"/>
    <w:rsid w:val="003145D9"/>
    <w:rsid w:val="0032702B"/>
    <w:rsid w:val="00332C40"/>
    <w:rsid w:val="00335280"/>
    <w:rsid w:val="00346B9E"/>
    <w:rsid w:val="00346C90"/>
    <w:rsid w:val="003546D0"/>
    <w:rsid w:val="00361885"/>
    <w:rsid w:val="00363DD7"/>
    <w:rsid w:val="0036703A"/>
    <w:rsid w:val="00384FD2"/>
    <w:rsid w:val="00390639"/>
    <w:rsid w:val="00391069"/>
    <w:rsid w:val="003955F9"/>
    <w:rsid w:val="0039694C"/>
    <w:rsid w:val="003B6673"/>
    <w:rsid w:val="003C0DDD"/>
    <w:rsid w:val="003C6DE1"/>
    <w:rsid w:val="003E4BB2"/>
    <w:rsid w:val="003F4140"/>
    <w:rsid w:val="00412507"/>
    <w:rsid w:val="00416475"/>
    <w:rsid w:val="004264E9"/>
    <w:rsid w:val="00444086"/>
    <w:rsid w:val="00444433"/>
    <w:rsid w:val="00454D54"/>
    <w:rsid w:val="00460BC1"/>
    <w:rsid w:val="0046238A"/>
    <w:rsid w:val="004677A7"/>
    <w:rsid w:val="00467ED6"/>
    <w:rsid w:val="004828B2"/>
    <w:rsid w:val="00490A69"/>
    <w:rsid w:val="004A08D7"/>
    <w:rsid w:val="004A2238"/>
    <w:rsid w:val="004A6EFC"/>
    <w:rsid w:val="004B2473"/>
    <w:rsid w:val="004B519F"/>
    <w:rsid w:val="004C15AF"/>
    <w:rsid w:val="004C4841"/>
    <w:rsid w:val="004D1A2A"/>
    <w:rsid w:val="004E3C52"/>
    <w:rsid w:val="004E3FE8"/>
    <w:rsid w:val="004F62D4"/>
    <w:rsid w:val="00526605"/>
    <w:rsid w:val="005268F7"/>
    <w:rsid w:val="00527203"/>
    <w:rsid w:val="005359ED"/>
    <w:rsid w:val="00541C9A"/>
    <w:rsid w:val="005520C5"/>
    <w:rsid w:val="005547F7"/>
    <w:rsid w:val="005559BE"/>
    <w:rsid w:val="00561A2B"/>
    <w:rsid w:val="00562ED4"/>
    <w:rsid w:val="005950CC"/>
    <w:rsid w:val="005A2822"/>
    <w:rsid w:val="005B2635"/>
    <w:rsid w:val="005B4CC2"/>
    <w:rsid w:val="005C19EA"/>
    <w:rsid w:val="005E3C0C"/>
    <w:rsid w:val="00600B12"/>
    <w:rsid w:val="00612CA4"/>
    <w:rsid w:val="00624B65"/>
    <w:rsid w:val="0063096C"/>
    <w:rsid w:val="006459BF"/>
    <w:rsid w:val="006516BA"/>
    <w:rsid w:val="00662817"/>
    <w:rsid w:val="006660C5"/>
    <w:rsid w:val="006730CC"/>
    <w:rsid w:val="006847FB"/>
    <w:rsid w:val="006864E7"/>
    <w:rsid w:val="006979AF"/>
    <w:rsid w:val="006B169F"/>
    <w:rsid w:val="006C0973"/>
    <w:rsid w:val="006D0870"/>
    <w:rsid w:val="006D4954"/>
    <w:rsid w:val="006D4EA5"/>
    <w:rsid w:val="006D7765"/>
    <w:rsid w:val="006D7CDD"/>
    <w:rsid w:val="006E534B"/>
    <w:rsid w:val="00701E9D"/>
    <w:rsid w:val="007025EB"/>
    <w:rsid w:val="007233E8"/>
    <w:rsid w:val="00732A81"/>
    <w:rsid w:val="00736CA2"/>
    <w:rsid w:val="00765862"/>
    <w:rsid w:val="007705F3"/>
    <w:rsid w:val="0079002A"/>
    <w:rsid w:val="00790252"/>
    <w:rsid w:val="00791475"/>
    <w:rsid w:val="007A2C92"/>
    <w:rsid w:val="007B10A0"/>
    <w:rsid w:val="007B52DF"/>
    <w:rsid w:val="007C5165"/>
    <w:rsid w:val="007D7A8E"/>
    <w:rsid w:val="0081227E"/>
    <w:rsid w:val="008215DE"/>
    <w:rsid w:val="00823138"/>
    <w:rsid w:val="00827A97"/>
    <w:rsid w:val="0083440A"/>
    <w:rsid w:val="00844BC1"/>
    <w:rsid w:val="00853AFF"/>
    <w:rsid w:val="00882EB0"/>
    <w:rsid w:val="008B55D4"/>
    <w:rsid w:val="008D09B7"/>
    <w:rsid w:val="008D23CF"/>
    <w:rsid w:val="008F2A1C"/>
    <w:rsid w:val="008F6EA6"/>
    <w:rsid w:val="00904C6C"/>
    <w:rsid w:val="009149E3"/>
    <w:rsid w:val="0093030B"/>
    <w:rsid w:val="009452D1"/>
    <w:rsid w:val="00955080"/>
    <w:rsid w:val="00966D46"/>
    <w:rsid w:val="00972A55"/>
    <w:rsid w:val="00973C97"/>
    <w:rsid w:val="00986018"/>
    <w:rsid w:val="00986C6B"/>
    <w:rsid w:val="009871E6"/>
    <w:rsid w:val="00992765"/>
    <w:rsid w:val="00996DA2"/>
    <w:rsid w:val="009A0ACB"/>
    <w:rsid w:val="009D1CA0"/>
    <w:rsid w:val="009E1D33"/>
    <w:rsid w:val="00A00341"/>
    <w:rsid w:val="00A0051C"/>
    <w:rsid w:val="00A02C8F"/>
    <w:rsid w:val="00A22E39"/>
    <w:rsid w:val="00A2546C"/>
    <w:rsid w:val="00A414BF"/>
    <w:rsid w:val="00A44BBE"/>
    <w:rsid w:val="00A50A6E"/>
    <w:rsid w:val="00A512C2"/>
    <w:rsid w:val="00A7133E"/>
    <w:rsid w:val="00A77606"/>
    <w:rsid w:val="00A91D8D"/>
    <w:rsid w:val="00AB40D9"/>
    <w:rsid w:val="00AB772E"/>
    <w:rsid w:val="00AD6101"/>
    <w:rsid w:val="00AD7A3E"/>
    <w:rsid w:val="00AF4DB6"/>
    <w:rsid w:val="00AF6D02"/>
    <w:rsid w:val="00B01BE7"/>
    <w:rsid w:val="00B0271F"/>
    <w:rsid w:val="00B05213"/>
    <w:rsid w:val="00B159B4"/>
    <w:rsid w:val="00B16FD6"/>
    <w:rsid w:val="00B25833"/>
    <w:rsid w:val="00B41926"/>
    <w:rsid w:val="00B53A71"/>
    <w:rsid w:val="00B569CD"/>
    <w:rsid w:val="00B62DF2"/>
    <w:rsid w:val="00B6452E"/>
    <w:rsid w:val="00B7701D"/>
    <w:rsid w:val="00B84B6D"/>
    <w:rsid w:val="00B84F56"/>
    <w:rsid w:val="00B91F31"/>
    <w:rsid w:val="00B96400"/>
    <w:rsid w:val="00BA4FF5"/>
    <w:rsid w:val="00BA70CE"/>
    <w:rsid w:val="00BB5587"/>
    <w:rsid w:val="00BC37C1"/>
    <w:rsid w:val="00BC58AA"/>
    <w:rsid w:val="00C17BCB"/>
    <w:rsid w:val="00C36AB2"/>
    <w:rsid w:val="00C50204"/>
    <w:rsid w:val="00C52A24"/>
    <w:rsid w:val="00C70427"/>
    <w:rsid w:val="00C80D01"/>
    <w:rsid w:val="00C915C3"/>
    <w:rsid w:val="00C9323A"/>
    <w:rsid w:val="00C963EE"/>
    <w:rsid w:val="00CA4EA1"/>
    <w:rsid w:val="00CB437B"/>
    <w:rsid w:val="00CD43A5"/>
    <w:rsid w:val="00CD565E"/>
    <w:rsid w:val="00CE63FB"/>
    <w:rsid w:val="00D01833"/>
    <w:rsid w:val="00D105E5"/>
    <w:rsid w:val="00D1245F"/>
    <w:rsid w:val="00D23629"/>
    <w:rsid w:val="00D249DC"/>
    <w:rsid w:val="00D26AF2"/>
    <w:rsid w:val="00D35F84"/>
    <w:rsid w:val="00D53200"/>
    <w:rsid w:val="00D615DC"/>
    <w:rsid w:val="00D63926"/>
    <w:rsid w:val="00D67A32"/>
    <w:rsid w:val="00D7451F"/>
    <w:rsid w:val="00D97B8C"/>
    <w:rsid w:val="00DE29B5"/>
    <w:rsid w:val="00DE6E30"/>
    <w:rsid w:val="00E00BC3"/>
    <w:rsid w:val="00E11114"/>
    <w:rsid w:val="00E22275"/>
    <w:rsid w:val="00E2355B"/>
    <w:rsid w:val="00E41DFF"/>
    <w:rsid w:val="00E44B7A"/>
    <w:rsid w:val="00E50A0D"/>
    <w:rsid w:val="00E5533D"/>
    <w:rsid w:val="00E615F7"/>
    <w:rsid w:val="00E6189E"/>
    <w:rsid w:val="00E63C09"/>
    <w:rsid w:val="00E66547"/>
    <w:rsid w:val="00E86615"/>
    <w:rsid w:val="00E93BFC"/>
    <w:rsid w:val="00EB31E0"/>
    <w:rsid w:val="00EB55C0"/>
    <w:rsid w:val="00EB5A8F"/>
    <w:rsid w:val="00EC4172"/>
    <w:rsid w:val="00ED2633"/>
    <w:rsid w:val="00EE21E7"/>
    <w:rsid w:val="00EE47EF"/>
    <w:rsid w:val="00EF281C"/>
    <w:rsid w:val="00F01867"/>
    <w:rsid w:val="00F15456"/>
    <w:rsid w:val="00F24334"/>
    <w:rsid w:val="00F4554A"/>
    <w:rsid w:val="00F45664"/>
    <w:rsid w:val="00F54E6B"/>
    <w:rsid w:val="00F571F6"/>
    <w:rsid w:val="00F57940"/>
    <w:rsid w:val="00F7119A"/>
    <w:rsid w:val="00F7459F"/>
    <w:rsid w:val="00F77632"/>
    <w:rsid w:val="00F809DB"/>
    <w:rsid w:val="00FB767E"/>
    <w:rsid w:val="00FC1C25"/>
    <w:rsid w:val="00FC204E"/>
    <w:rsid w:val="00FD73A8"/>
    <w:rsid w:val="00FF41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Props1.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2.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3.xml><?xml version="1.0" encoding="utf-8"?>
<ds:datastoreItem xmlns:ds="http://schemas.openxmlformats.org/officeDocument/2006/customXml" ds:itemID="{4C127C9B-C9E4-4EED-834C-6E76BB8EA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249</cp:revision>
  <dcterms:created xsi:type="dcterms:W3CDTF">2023-09-21T22:19:00Z</dcterms:created>
  <dcterms:modified xsi:type="dcterms:W3CDTF">2024-12-05T01:29:00Z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