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29CF8D68" w:rsidR="00346B9E" w:rsidRPr="0007359A" w:rsidRDefault="008479AD">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102B2A15" wp14:editId="571937F1">
            <wp:simplePos x="0" y="0"/>
            <wp:positionH relativeFrom="page">
              <wp:align>left</wp:align>
            </wp:positionH>
            <wp:positionV relativeFrom="paragraph">
              <wp:posOffset>-895350</wp:posOffset>
            </wp:positionV>
            <wp:extent cx="7529434" cy="10648950"/>
            <wp:effectExtent l="0" t="0" r="0" b="0"/>
            <wp:wrapNone/>
            <wp:docPr id="1471794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9434"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2FC85355">
                <wp:simplePos x="0" y="0"/>
                <wp:positionH relativeFrom="page">
                  <wp:align>left</wp:align>
                </wp:positionH>
                <wp:positionV relativeFrom="paragraph">
                  <wp:posOffset>5660390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6A24FF96" w14:textId="77777777" w:rsidR="005A6CB3" w:rsidRDefault="004F4F15" w:rsidP="004F4F15">
                            <w:pPr>
                              <w:jc w:val="center"/>
                              <w:rPr>
                                <w:rFonts w:ascii="Avenir Next LT Pro Demi" w:hAnsi="Avenir Next LT Pro Demi"/>
                                <w:b/>
                                <w:bCs/>
                                <w:color w:val="FFFFFF" w:themeColor="background1"/>
                                <w:sz w:val="56"/>
                                <w:szCs w:val="56"/>
                              </w:rPr>
                            </w:pPr>
                            <w:r w:rsidRPr="004F4F15">
                              <w:rPr>
                                <w:rFonts w:ascii="Avenir Next LT Pro Demi" w:hAnsi="Avenir Next LT Pro Demi"/>
                                <w:b/>
                                <w:bCs/>
                                <w:color w:val="FFFFFF" w:themeColor="background1"/>
                                <w:sz w:val="56"/>
                                <w:szCs w:val="56"/>
                              </w:rPr>
                              <w:t>GOVERNMENT EVENT</w:t>
                            </w:r>
                          </w:p>
                          <w:p w14:paraId="7C5D3BCA" w14:textId="286E0DA9" w:rsidR="009452D1" w:rsidRPr="002927CC" w:rsidRDefault="004F4F15" w:rsidP="004F4F15">
                            <w:pPr>
                              <w:jc w:val="center"/>
                              <w:rPr>
                                <w:rFonts w:ascii="Avenir Next LT Pro Demi" w:hAnsi="Avenir Next LT Pro Demi"/>
                                <w:b/>
                                <w:bCs/>
                                <w:color w:val="FFFFFF" w:themeColor="background1"/>
                                <w:sz w:val="56"/>
                                <w:szCs w:val="56"/>
                              </w:rPr>
                            </w:pPr>
                            <w:r w:rsidRPr="004F4F15">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4F4F15">
                              <w:rPr>
                                <w:rFonts w:ascii="Avenir Next LT Pro Demi" w:hAnsi="Avenir Next LT Pro Demi"/>
                                <w:b/>
                                <w:bCs/>
                                <w:color w:val="FFFFFF" w:themeColor="background1"/>
                                <w:sz w:val="56"/>
                                <w:szCs w:val="56"/>
                              </w:rPr>
                              <w:t xml:space="preserve">THE YEAR </w:t>
                            </w:r>
                            <w:r>
                              <w:rPr>
                                <w:rFonts w:ascii="Avenir Next LT Pro Demi" w:hAnsi="Avenir Next LT Pro Demi"/>
                                <w:b/>
                                <w:bCs/>
                                <w:color w:val="FFFFFF" w:themeColor="background1"/>
                                <w:sz w:val="56"/>
                                <w:szCs w:val="56"/>
                              </w:rPr>
                              <w:t>A</w:t>
                            </w:r>
                            <w:r w:rsidRPr="004F4F15">
                              <w:rPr>
                                <w:rFonts w:ascii="Avenir Next LT Pro Demi" w:hAnsi="Avenir Next LT Pro Demi"/>
                                <w:b/>
                                <w:bCs/>
                                <w:color w:val="FFFFFF" w:themeColor="background1"/>
                                <w:sz w:val="56"/>
                                <w:szCs w:val="56"/>
                              </w:rPr>
                              <w:t>WARD</w:t>
                            </w:r>
                            <w:r w:rsidR="002927CC">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5.7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" filled="f" stroked="f" strokeweight=".5pt">
                <v:textbox>
                  <w:txbxContent>
                    <w:p w14:paraId="6A24FF96" w14:textId="77777777" w:rsidR="005A6CB3" w:rsidRDefault="004F4F15" w:rsidP="004F4F15">
                      <w:pPr>
                        <w:jc w:val="center"/>
                        <w:rPr>
                          <w:rFonts w:ascii="Avenir Next LT Pro Demi" w:hAnsi="Avenir Next LT Pro Demi"/>
                          <w:b/>
                          <w:bCs/>
                          <w:color w:val="FFFFFF" w:themeColor="background1"/>
                          <w:sz w:val="56"/>
                          <w:szCs w:val="56"/>
                        </w:rPr>
                      </w:pPr>
                      <w:r w:rsidRPr="004F4F15">
                        <w:rPr>
                          <w:rFonts w:ascii="Avenir Next LT Pro Demi" w:hAnsi="Avenir Next LT Pro Demi"/>
                          <w:b/>
                          <w:bCs/>
                          <w:color w:val="FFFFFF" w:themeColor="background1"/>
                          <w:sz w:val="56"/>
                          <w:szCs w:val="56"/>
                        </w:rPr>
                        <w:t>GOVERNMENT EVENT</w:t>
                      </w:r>
                    </w:p>
                    <w:p w14:paraId="7C5D3BCA" w14:textId="286E0DA9" w:rsidR="009452D1" w:rsidRPr="002927CC" w:rsidRDefault="004F4F15" w:rsidP="004F4F15">
                      <w:pPr>
                        <w:jc w:val="center"/>
                        <w:rPr>
                          <w:rFonts w:ascii="Avenir Next LT Pro Demi" w:hAnsi="Avenir Next LT Pro Demi"/>
                          <w:b/>
                          <w:bCs/>
                          <w:color w:val="FFFFFF" w:themeColor="background1"/>
                          <w:sz w:val="56"/>
                          <w:szCs w:val="56"/>
                        </w:rPr>
                      </w:pPr>
                      <w:r w:rsidRPr="004F4F15">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4F4F15">
                        <w:rPr>
                          <w:rFonts w:ascii="Avenir Next LT Pro Demi" w:hAnsi="Avenir Next LT Pro Demi"/>
                          <w:b/>
                          <w:bCs/>
                          <w:color w:val="FFFFFF" w:themeColor="background1"/>
                          <w:sz w:val="56"/>
                          <w:szCs w:val="56"/>
                        </w:rPr>
                        <w:t xml:space="preserve">THE YEAR </w:t>
                      </w:r>
                      <w:r>
                        <w:rPr>
                          <w:rFonts w:ascii="Avenir Next LT Pro Demi" w:hAnsi="Avenir Next LT Pro Demi"/>
                          <w:b/>
                          <w:bCs/>
                          <w:color w:val="FFFFFF" w:themeColor="background1"/>
                          <w:sz w:val="56"/>
                          <w:szCs w:val="56"/>
                        </w:rPr>
                        <w:t>A</w:t>
                      </w:r>
                      <w:r w:rsidRPr="004F4F15">
                        <w:rPr>
                          <w:rFonts w:ascii="Avenir Next LT Pro Demi" w:hAnsi="Avenir Next LT Pro Demi"/>
                          <w:b/>
                          <w:bCs/>
                          <w:color w:val="FFFFFF" w:themeColor="background1"/>
                          <w:sz w:val="56"/>
                          <w:szCs w:val="56"/>
                        </w:rPr>
                        <w:t>WARD</w:t>
                      </w:r>
                      <w:r w:rsidR="002927CC">
                        <w:rPr>
                          <w:rFonts w:ascii="Avenir Next LT Pro Demi" w:hAnsi="Avenir Next LT Pro Demi"/>
                          <w:b/>
                          <w:bCs/>
                          <w:color w:val="FFFFFF" w:themeColor="background1"/>
                          <w:sz w:val="56"/>
                          <w:szCs w:val="56"/>
                        </w:rPr>
                        <w:br/>
                      </w:r>
                      <w:r w:rsidR="00B159B4">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6EB198B8" w14:textId="4832AE9B" w:rsidR="00B95E43" w:rsidRPr="00B95E43" w:rsidRDefault="00B95E43" w:rsidP="00B95E43">
      <w:pPr>
        <w:jc w:val="both"/>
        <w:rPr>
          <w:rFonts w:ascii="Avenir Next LT Pro" w:hAnsi="Avenir Next LT Pro" w:cstheme="majorHAnsi"/>
          <w:sz w:val="22"/>
          <w:szCs w:val="22"/>
        </w:rPr>
      </w:pPr>
      <w:r w:rsidRPr="00B95E43">
        <w:rPr>
          <w:rFonts w:ascii="Avenir Next LT Pro" w:hAnsi="Avenir Next LT Pro" w:cstheme="majorHAnsi"/>
          <w:sz w:val="22"/>
          <w:szCs w:val="22"/>
        </w:rPr>
        <w:t xml:space="preserve">The Government Event of the Year Award recognises the individual or combined team effort that is required to successfully plan, organise, and manage a key government event (local, state or federal) </w:t>
      </w:r>
      <w:r w:rsidR="005A6CB3">
        <w:rPr>
          <w:rFonts w:ascii="Avenir Next LT Pro" w:hAnsi="Avenir Next LT Pro" w:cstheme="majorHAnsi"/>
          <w:sz w:val="22"/>
          <w:szCs w:val="22"/>
        </w:rPr>
        <w:t>that</w:t>
      </w:r>
      <w:r w:rsidRPr="00B95E43">
        <w:rPr>
          <w:rFonts w:ascii="Avenir Next LT Pro" w:hAnsi="Avenir Next LT Pro" w:cstheme="majorHAnsi"/>
          <w:sz w:val="22"/>
          <w:szCs w:val="22"/>
        </w:rPr>
        <w:t xml:space="preserve"> took place either within Australia or internationally. </w:t>
      </w:r>
    </w:p>
    <w:p w14:paraId="7BAFADD5" w14:textId="77777777" w:rsidR="00B95E43" w:rsidRDefault="00B95E43" w:rsidP="00B95E43">
      <w:pPr>
        <w:jc w:val="both"/>
        <w:rPr>
          <w:rFonts w:ascii="Avenir Next LT Pro" w:hAnsi="Avenir Next LT Pro" w:cstheme="majorHAnsi"/>
          <w:sz w:val="22"/>
          <w:szCs w:val="22"/>
        </w:rPr>
      </w:pPr>
    </w:p>
    <w:p w14:paraId="2E3CBC83" w14:textId="5304D6C2" w:rsidR="00B95E43" w:rsidRPr="00B95E43" w:rsidRDefault="00B95E43" w:rsidP="00B95E43">
      <w:pPr>
        <w:jc w:val="both"/>
        <w:rPr>
          <w:rFonts w:ascii="Avenir Next LT Pro" w:hAnsi="Avenir Next LT Pro" w:cstheme="majorHAnsi"/>
          <w:sz w:val="22"/>
          <w:szCs w:val="22"/>
        </w:rPr>
      </w:pPr>
      <w:r w:rsidRPr="00B95E43">
        <w:rPr>
          <w:rFonts w:ascii="Avenir Next LT Pro" w:hAnsi="Avenir Next LT Pro" w:cstheme="majorHAnsi"/>
          <w:sz w:val="22"/>
          <w:szCs w:val="22"/>
        </w:rPr>
        <w:t xml:space="preserve">This category is not restricted to any number of delegates or participants. </w:t>
      </w:r>
    </w:p>
    <w:p w14:paraId="78B2E60F" w14:textId="77777777" w:rsidR="00B95E43" w:rsidRDefault="00B95E43" w:rsidP="00B95E43">
      <w:pPr>
        <w:jc w:val="both"/>
        <w:rPr>
          <w:rFonts w:ascii="Avenir Next LT Pro" w:hAnsi="Avenir Next LT Pro" w:cstheme="majorHAnsi"/>
          <w:sz w:val="22"/>
          <w:szCs w:val="22"/>
        </w:rPr>
      </w:pPr>
    </w:p>
    <w:p w14:paraId="6B18B631" w14:textId="45737095" w:rsidR="00B95E43" w:rsidRPr="00B95E43" w:rsidRDefault="00B95E43" w:rsidP="00B95E43">
      <w:pPr>
        <w:jc w:val="both"/>
        <w:rPr>
          <w:rFonts w:ascii="Avenir Next LT Pro" w:hAnsi="Avenir Next LT Pro" w:cstheme="majorHAnsi"/>
          <w:sz w:val="22"/>
          <w:szCs w:val="22"/>
        </w:rPr>
      </w:pPr>
      <w:r w:rsidRPr="00B95E43">
        <w:rPr>
          <w:rFonts w:ascii="Avenir Next LT Pro" w:hAnsi="Avenir Next LT Pro" w:cstheme="majorHAnsi"/>
          <w:sz w:val="22"/>
          <w:szCs w:val="22"/>
        </w:rPr>
        <w:t xml:space="preserve">The event must be considered significant in achieving objectives through the challenges, complexities, and imaginative use of resources, innovation, creativity and overall management. </w:t>
      </w:r>
    </w:p>
    <w:p w14:paraId="09DB8469" w14:textId="77777777" w:rsidR="00B95E43" w:rsidRDefault="00B95E43" w:rsidP="00B95E43">
      <w:pPr>
        <w:jc w:val="both"/>
        <w:rPr>
          <w:rFonts w:ascii="Avenir Next LT Pro" w:hAnsi="Avenir Next LT Pro" w:cstheme="majorHAnsi"/>
          <w:sz w:val="22"/>
          <w:szCs w:val="22"/>
        </w:rPr>
      </w:pPr>
    </w:p>
    <w:p w14:paraId="2E127661" w14:textId="1DACD106" w:rsidR="00B95E43" w:rsidRPr="00B95E43" w:rsidRDefault="00B95E43" w:rsidP="00B95E43">
      <w:pPr>
        <w:jc w:val="both"/>
        <w:rPr>
          <w:rFonts w:ascii="Avenir Next LT Pro" w:hAnsi="Avenir Next LT Pro" w:cstheme="majorHAnsi"/>
          <w:sz w:val="22"/>
          <w:szCs w:val="22"/>
        </w:rPr>
      </w:pPr>
      <w:r w:rsidRPr="00B95E43">
        <w:rPr>
          <w:rFonts w:ascii="Avenir Next LT Pro" w:hAnsi="Avenir Next LT Pro" w:cstheme="majorHAnsi"/>
          <w:sz w:val="22"/>
          <w:szCs w:val="22"/>
        </w:rPr>
        <w:t xml:space="preserve">Projects must have been completed in the qualifying period to be judged for this Award. Joint entries from the Government department, event organiser, PCO, venue and other suppliers are encouraged. </w:t>
      </w:r>
    </w:p>
    <w:p w14:paraId="21E198F0" w14:textId="77777777" w:rsidR="00B95E43" w:rsidRDefault="00B95E43" w:rsidP="00B95E43">
      <w:pPr>
        <w:jc w:val="both"/>
        <w:rPr>
          <w:rFonts w:ascii="Avenir Next LT Pro" w:hAnsi="Avenir Next LT Pro" w:cstheme="majorHAnsi"/>
          <w:sz w:val="22"/>
          <w:szCs w:val="22"/>
        </w:rPr>
      </w:pPr>
    </w:p>
    <w:p w14:paraId="453A570E" w14:textId="0230B6CD" w:rsidR="00D23629" w:rsidRPr="00A71DF1" w:rsidRDefault="00B95E43" w:rsidP="00B95E43">
      <w:pPr>
        <w:jc w:val="both"/>
        <w:rPr>
          <w:rFonts w:ascii="Avenir Next LT Pro" w:hAnsi="Avenir Next LT Pro" w:cstheme="majorHAnsi"/>
          <w:sz w:val="22"/>
          <w:szCs w:val="22"/>
        </w:rPr>
      </w:pPr>
      <w:r w:rsidRPr="00B95E43">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3DC479E2" w14:textId="77777777" w:rsidR="005A6CB3" w:rsidRDefault="005A6CB3" w:rsidP="00D23629">
      <w:pPr>
        <w:rPr>
          <w:rFonts w:ascii="Avenir Next LT Pro" w:hAnsi="Avenir Next LT Pro" w:cstheme="majorHAnsi"/>
          <w:b/>
          <w:bCs/>
          <w:sz w:val="28"/>
          <w:szCs w:val="28"/>
        </w:rPr>
      </w:pPr>
    </w:p>
    <w:p w14:paraId="6A2A962A" w14:textId="7F42B91D"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669B51F3" w14:textId="77777777" w:rsidR="002B5435" w:rsidRPr="002B5435" w:rsidRDefault="002B5435" w:rsidP="002B5435">
      <w:pPr>
        <w:jc w:val="both"/>
        <w:rPr>
          <w:rFonts w:ascii="Avenir Next LT Pro" w:hAnsi="Avenir Next LT Pro" w:cstheme="majorHAnsi"/>
          <w:sz w:val="22"/>
          <w:szCs w:val="22"/>
        </w:rPr>
      </w:pPr>
      <w:r w:rsidRPr="002B5435">
        <w:rPr>
          <w:rFonts w:ascii="Avenir Next LT Pro" w:hAnsi="Avenir Next LT Pro" w:cstheme="majorHAnsi"/>
          <w:sz w:val="22"/>
          <w:szCs w:val="22"/>
        </w:rPr>
        <w:t xml:space="preserve">If you are a venue, local, state or federal government in-house event department, PCO or event agency, you are eligible to apply. </w:t>
      </w:r>
    </w:p>
    <w:p w14:paraId="7C2BE80B" w14:textId="77777777" w:rsidR="002B5435" w:rsidRDefault="002B5435" w:rsidP="002B5435">
      <w:pPr>
        <w:jc w:val="both"/>
        <w:rPr>
          <w:rFonts w:ascii="Avenir Next LT Pro" w:hAnsi="Avenir Next LT Pro" w:cstheme="majorHAnsi"/>
          <w:sz w:val="22"/>
          <w:szCs w:val="22"/>
        </w:rPr>
      </w:pPr>
    </w:p>
    <w:p w14:paraId="29049F9C" w14:textId="4A38B2B0" w:rsidR="00D23629" w:rsidRPr="0007359A" w:rsidRDefault="002B5435" w:rsidP="002B5435">
      <w:pPr>
        <w:jc w:val="both"/>
        <w:rPr>
          <w:rFonts w:ascii="Avenir Next LT Pro" w:hAnsi="Avenir Next LT Pro" w:cstheme="majorHAnsi"/>
          <w:sz w:val="22"/>
          <w:szCs w:val="22"/>
        </w:rPr>
      </w:pPr>
      <w:r w:rsidRPr="002B5435">
        <w:rPr>
          <w:rFonts w:ascii="Avenir Next LT Pro" w:hAnsi="Avenir Next LT Pro" w:cstheme="majorHAnsi"/>
          <w:sz w:val="22"/>
          <w:szCs w:val="22"/>
        </w:rPr>
        <w:t>The National Winner of this Award will be eligible for the MEA Platinum Event of the Year Award.</w:t>
      </w:r>
    </w:p>
    <w:p w14:paraId="316BF2A6" w14:textId="77777777" w:rsidR="00D23629" w:rsidRPr="0007359A" w:rsidRDefault="00D23629" w:rsidP="00D23629">
      <w:pPr>
        <w:rPr>
          <w:rFonts w:ascii="Avenir Next LT Pro" w:hAnsi="Avenir Next LT Pro" w:cstheme="majorHAnsi"/>
          <w:sz w:val="22"/>
          <w:szCs w:val="22"/>
        </w:rPr>
      </w:pPr>
    </w:p>
    <w:p w14:paraId="1B0CC09F" w14:textId="77777777" w:rsidR="005A6CB3" w:rsidRDefault="005A6CB3" w:rsidP="00D23629">
      <w:pPr>
        <w:rPr>
          <w:rFonts w:ascii="Avenir Next LT Pro" w:hAnsi="Avenir Next LT Pro" w:cstheme="majorHAnsi"/>
          <w:b/>
          <w:bCs/>
          <w:sz w:val="28"/>
          <w:szCs w:val="28"/>
        </w:rPr>
      </w:pPr>
    </w:p>
    <w:p w14:paraId="41BC485B" w14:textId="3B147657"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1655EE1F" w:rsidR="00A8700D" w:rsidRDefault="00DA0D0F" w:rsidP="00A8700D">
      <w:pPr>
        <w:jc w:val="both"/>
        <w:rPr>
          <w:rFonts w:ascii="Avenir Next LT Pro" w:hAnsi="Avenir Next LT Pro" w:cstheme="majorHAnsi"/>
          <w:sz w:val="22"/>
          <w:szCs w:val="22"/>
        </w:rPr>
      </w:pPr>
      <w:r w:rsidRPr="00DA0D0F">
        <w:rPr>
          <w:rFonts w:ascii="Avenir Next LT Pro" w:hAnsi="Avenir Next LT Pro" w:cstheme="majorHAnsi"/>
          <w:sz w:val="22"/>
          <w:szCs w:val="22"/>
        </w:rPr>
        <w:t>Ensure that your submission is restricted to the qualifying period 1 January 202</w:t>
      </w:r>
      <w:r w:rsidR="00444E06">
        <w:rPr>
          <w:rFonts w:ascii="Avenir Next LT Pro" w:hAnsi="Avenir Next LT Pro" w:cstheme="majorHAnsi"/>
          <w:sz w:val="22"/>
          <w:szCs w:val="22"/>
        </w:rPr>
        <w:t>4</w:t>
      </w:r>
      <w:r w:rsidRPr="00DA0D0F">
        <w:rPr>
          <w:rFonts w:ascii="Avenir Next LT Pro" w:hAnsi="Avenir Next LT Pro" w:cstheme="majorHAnsi"/>
          <w:sz w:val="22"/>
          <w:szCs w:val="22"/>
        </w:rPr>
        <w:t xml:space="preserve"> – 31 December 202</w:t>
      </w:r>
      <w:r w:rsidR="00444E06">
        <w:rPr>
          <w:rFonts w:ascii="Avenir Next LT Pro" w:hAnsi="Avenir Next LT Pro" w:cstheme="majorHAnsi"/>
          <w:sz w:val="22"/>
          <w:szCs w:val="22"/>
        </w:rPr>
        <w:t>4</w:t>
      </w:r>
      <w:r w:rsidRPr="00DA0D0F">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02C518C3" w14:textId="5248ED6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Answer all the questions. There is a maximum word count for all answers that cannot be</w:t>
      </w:r>
      <w:r w:rsidR="00444E06">
        <w:rPr>
          <w:rFonts w:ascii="Avenir Next LT Pro" w:hAnsi="Avenir Next LT Pro" w:cstheme="majorHAnsi"/>
          <w:sz w:val="22"/>
          <w:szCs w:val="22"/>
        </w:rPr>
        <w:t xml:space="preserve"> </w:t>
      </w:r>
      <w:r w:rsidRPr="003334C2">
        <w:rPr>
          <w:rFonts w:ascii="Avenir Next LT Pro" w:hAnsi="Avenir Next LT Pro" w:cstheme="majorHAnsi"/>
          <w:sz w:val="22"/>
          <w:szCs w:val="22"/>
        </w:rPr>
        <w:t>exceeded. After completing each question, indicate your word count.</w:t>
      </w:r>
    </w:p>
    <w:p w14:paraId="5E53A47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49D948D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FCC484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lastRenderedPageBreak/>
        <w:t xml:space="preserve">All applications must be made using the below submission form in either Microsoft Word or PDF format. No external or specialised branding may be used in lieu of this submission form. </w:t>
      </w:r>
    </w:p>
    <w:p w14:paraId="4AFCD1E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feedback will be provided to applicants as soon as possible after the conclusion of the National Awards Ceremony. </w:t>
      </w:r>
    </w:p>
    <w:p w14:paraId="600CB6FF" w14:textId="071C3952"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will look for evidence that you are well organised, your business is well managed, how you are </w:t>
      </w:r>
      <w:proofErr w:type="gramStart"/>
      <w:r w:rsidR="00F93199">
        <w:rPr>
          <w:rFonts w:ascii="Avenir Next LT Pro" w:hAnsi="Avenir Next LT Pro" w:cstheme="majorHAnsi"/>
          <w:sz w:val="22"/>
          <w:szCs w:val="22"/>
        </w:rPr>
        <w:t>future-proofing</w:t>
      </w:r>
      <w:proofErr w:type="gramEnd"/>
      <w:r w:rsidRPr="003334C2">
        <w:rPr>
          <w:rFonts w:ascii="Avenir Next LT Pro" w:hAnsi="Avenir Next LT Pro" w:cstheme="majorHAnsi"/>
          <w:sz w:val="22"/>
          <w:szCs w:val="22"/>
        </w:rPr>
        <w:t xml:space="preserve"> your business, and that you have systems and procedures that are appropriate and well-maintained. </w:t>
      </w:r>
    </w:p>
    <w:p w14:paraId="0D0EAE6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33DAB007" w:rsidR="00BE40AA" w:rsidRPr="00C436DC" w:rsidRDefault="003334C2" w:rsidP="003334C2">
      <w:pPr>
        <w:ind w:left="357"/>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submitted prior to </w:t>
      </w:r>
      <w:r w:rsidR="008479AD">
        <w:rPr>
          <w:rFonts w:ascii="Avenir Next LT Pro" w:hAnsi="Avenir Next LT Pro" w:cstheme="majorHAnsi"/>
          <w:b/>
          <w:bCs/>
          <w:sz w:val="22"/>
          <w:szCs w:val="22"/>
        </w:rPr>
        <w:t>Fri</w:t>
      </w:r>
      <w:r w:rsidR="00444E06">
        <w:rPr>
          <w:rFonts w:ascii="Avenir Next LT Pro" w:hAnsi="Avenir Next LT Pro" w:cstheme="majorHAnsi"/>
          <w:b/>
          <w:bCs/>
          <w:sz w:val="22"/>
          <w:szCs w:val="22"/>
        </w:rPr>
        <w:t>day</w:t>
      </w:r>
      <w:r w:rsidRPr="003334C2">
        <w:rPr>
          <w:rFonts w:ascii="Avenir Next LT Pro" w:hAnsi="Avenir Next LT Pro" w:cstheme="majorHAnsi"/>
          <w:b/>
          <w:bCs/>
          <w:sz w:val="22"/>
          <w:szCs w:val="22"/>
        </w:rPr>
        <w:t xml:space="preserve"> </w:t>
      </w:r>
      <w:r w:rsidR="008479AD">
        <w:rPr>
          <w:rFonts w:ascii="Avenir Next LT Pro" w:hAnsi="Avenir Next LT Pro" w:cstheme="majorHAnsi"/>
          <w:b/>
          <w:bCs/>
          <w:sz w:val="22"/>
          <w:szCs w:val="22"/>
        </w:rPr>
        <w:t>14</w:t>
      </w:r>
      <w:r w:rsidRPr="003334C2">
        <w:rPr>
          <w:rFonts w:ascii="Avenir Next LT Pro" w:hAnsi="Avenir Next LT Pro" w:cstheme="majorHAnsi"/>
          <w:b/>
          <w:bCs/>
          <w:sz w:val="22"/>
          <w:szCs w:val="22"/>
        </w:rPr>
        <w:t xml:space="preserve"> February 202</w:t>
      </w:r>
      <w:r w:rsidR="00444E06">
        <w:rPr>
          <w:rFonts w:ascii="Avenir Next LT Pro" w:hAnsi="Avenir Next LT Pro" w:cstheme="majorHAnsi"/>
          <w:b/>
          <w:bCs/>
          <w:sz w:val="22"/>
          <w:szCs w:val="22"/>
        </w:rPr>
        <w:t>5</w:t>
      </w:r>
      <w:r w:rsidRPr="003334C2">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270F0FC5"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Event Significance – 5%</w:t>
      </w:r>
    </w:p>
    <w:p w14:paraId="07DCC393"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Financial Performance – 5% </w:t>
      </w:r>
    </w:p>
    <w:p w14:paraId="3B478B0F"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Sustainability – 5% </w:t>
      </w:r>
    </w:p>
    <w:p w14:paraId="42AEA22E"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Project Planning &amp; Resource Management – 30% </w:t>
      </w:r>
    </w:p>
    <w:p w14:paraId="40908F7C"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Challenges &amp; Response – 30% </w:t>
      </w:r>
    </w:p>
    <w:p w14:paraId="04DD5A8C"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Outcome &amp; Evidence – 20%</w:t>
      </w:r>
    </w:p>
    <w:p w14:paraId="1F5047F9" w14:textId="3AE75FD0" w:rsidR="005830ED" w:rsidRPr="00763F2E"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96188B" w14:paraId="7508F27B" w14:textId="77777777" w:rsidTr="0096188B">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4F832400" w14:textId="77777777" w:rsidR="0096188B" w:rsidRDefault="0096188B">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96188B" w14:paraId="01DA4573" w14:textId="77777777" w:rsidTr="0096188B">
        <w:tc>
          <w:tcPr>
            <w:tcW w:w="4505" w:type="dxa"/>
            <w:tcBorders>
              <w:top w:val="single" w:sz="4" w:space="0" w:color="auto"/>
              <w:left w:val="single" w:sz="4" w:space="0" w:color="auto"/>
              <w:bottom w:val="single" w:sz="4" w:space="0" w:color="auto"/>
              <w:right w:val="single" w:sz="4" w:space="0" w:color="auto"/>
            </w:tcBorders>
            <w:hideMark/>
          </w:tcPr>
          <w:p w14:paraId="734B5AC2" w14:textId="77777777" w:rsidR="0096188B" w:rsidRDefault="0096188B">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2CE5AAE8" w14:textId="77777777" w:rsidR="0096188B" w:rsidRDefault="0096188B">
            <w:pPr>
              <w:jc w:val="center"/>
              <w:rPr>
                <w:rFonts w:ascii="Avenir Next LT Pro" w:hAnsi="Avenir Next LT Pro" w:cstheme="majorHAnsi"/>
              </w:rPr>
            </w:pPr>
            <w:r>
              <w:rPr>
                <w:rFonts w:ascii="Avenir Next LT Pro" w:hAnsi="Avenir Next LT Pro" w:cstheme="majorHAnsi"/>
              </w:rPr>
              <w:t>Insert name here</w:t>
            </w:r>
          </w:p>
        </w:tc>
      </w:tr>
      <w:tr w:rsidR="0096188B" w14:paraId="7B76A723" w14:textId="77777777" w:rsidTr="0096188B">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2DA704FA" w14:textId="77777777" w:rsidR="0096188B" w:rsidRDefault="0096188B">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96188B" w14:paraId="376E8751" w14:textId="77777777" w:rsidTr="0096188B">
        <w:tc>
          <w:tcPr>
            <w:tcW w:w="4505" w:type="dxa"/>
            <w:tcBorders>
              <w:top w:val="single" w:sz="4" w:space="0" w:color="auto"/>
              <w:left w:val="single" w:sz="4" w:space="0" w:color="auto"/>
              <w:bottom w:val="single" w:sz="4" w:space="0" w:color="auto"/>
              <w:right w:val="single" w:sz="4" w:space="0" w:color="auto"/>
            </w:tcBorders>
            <w:hideMark/>
          </w:tcPr>
          <w:p w14:paraId="11F6E307" w14:textId="77777777" w:rsidR="0096188B" w:rsidRDefault="0096188B">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47703A04" w14:textId="77777777" w:rsidR="0096188B" w:rsidRDefault="0096188B">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5F4492" w:rsidRDefault="0023248C" w:rsidP="00FF6BD1">
      <w:pPr>
        <w:ind w:firstLine="141"/>
        <w:jc w:val="both"/>
        <w:rPr>
          <w:rFonts w:ascii="Avenir Next LT Pro" w:hAnsi="Avenir Next LT Pro" w:cstheme="majorHAnsi"/>
          <w:i/>
          <w:iCs/>
          <w:sz w:val="22"/>
          <w:szCs w:val="22"/>
        </w:rPr>
      </w:pPr>
      <w:r w:rsidRPr="005F4492">
        <w:rPr>
          <w:rFonts w:ascii="Avenir Next LT Pro" w:hAnsi="Avenir Next LT Pro" w:cstheme="majorHAnsi"/>
          <w:i/>
          <w:iCs/>
          <w:sz w:val="22"/>
          <w:szCs w:val="22"/>
        </w:rPr>
        <w:t xml:space="preserve">Maximum word count for this section: </w:t>
      </w:r>
      <w:r w:rsidR="00ED09BC" w:rsidRPr="005F4492">
        <w:rPr>
          <w:rFonts w:ascii="Avenir Next LT Pro" w:hAnsi="Avenir Next LT Pro" w:cstheme="majorHAnsi"/>
          <w:i/>
          <w:iCs/>
          <w:sz w:val="22"/>
          <w:szCs w:val="22"/>
        </w:rPr>
        <w:t>6</w:t>
      </w:r>
      <w:r w:rsidR="00CA5EB8" w:rsidRPr="005F4492">
        <w:rPr>
          <w:rFonts w:ascii="Avenir Next LT Pro" w:hAnsi="Avenir Next LT Pro" w:cstheme="majorHAnsi"/>
          <w:i/>
          <w:iCs/>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08CB1D0E"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043F78A9"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3150A9">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55AE2A99" w14:textId="1204A2EB" w:rsidR="00BC5838" w:rsidRDefault="003B2123" w:rsidP="00BC5838">
      <w:pPr>
        <w:pStyle w:val="ListParagraph"/>
        <w:numPr>
          <w:ilvl w:val="0"/>
          <w:numId w:val="33"/>
        </w:numPr>
        <w:rPr>
          <w:rFonts w:ascii="Avenir Next LT Pro" w:hAnsi="Avenir Next LT Pro" w:cstheme="majorHAnsi"/>
          <w:b/>
          <w:bCs/>
        </w:rPr>
      </w:pPr>
      <w:r>
        <w:rPr>
          <w:rFonts w:ascii="Avenir Next LT Pro" w:hAnsi="Avenir Next LT Pro" w:cstheme="majorHAnsi"/>
          <w:b/>
          <w:bCs/>
        </w:rPr>
        <w:t>O</w:t>
      </w:r>
      <w:r w:rsidR="009A1E70" w:rsidRPr="009A1E70">
        <w:rPr>
          <w:rFonts w:ascii="Avenir Next LT Pro" w:hAnsi="Avenir Next LT Pro" w:cstheme="majorHAnsi"/>
          <w:b/>
          <w:bCs/>
        </w:rPr>
        <w:t>UTLINE THE OBJECTIVES AND PURPOSE OF THE EVENT</w:t>
      </w:r>
    </w:p>
    <w:p w14:paraId="79CD8185" w14:textId="0B2CEDD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6C01CB05" w14:textId="77777777" w:rsidR="008A46E0" w:rsidRDefault="008A46E0" w:rsidP="004E3C52">
      <w:pPr>
        <w:ind w:left="360"/>
        <w:rPr>
          <w:rFonts w:ascii="Avenir Next LT Pro" w:hAnsi="Avenir Next LT Pro" w:cstheme="majorHAnsi"/>
          <w:sz w:val="22"/>
          <w:szCs w:val="22"/>
        </w:rPr>
      </w:pPr>
    </w:p>
    <w:p w14:paraId="0E8617FC" w14:textId="77777777" w:rsidR="008A46E0" w:rsidRDefault="008A46E0" w:rsidP="004E3C52">
      <w:pPr>
        <w:ind w:left="360"/>
        <w:rPr>
          <w:rFonts w:ascii="Avenir Next LT Pro" w:hAnsi="Avenir Next LT Pro" w:cstheme="majorHAnsi"/>
          <w:sz w:val="22"/>
          <w:szCs w:val="22"/>
        </w:rPr>
      </w:pPr>
    </w:p>
    <w:p w14:paraId="1CD6D390" w14:textId="77777777" w:rsidR="0096188B" w:rsidRDefault="0096188B">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7D180077"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3F69B492" w14:textId="5ACE009F" w:rsidR="00054B22" w:rsidRPr="00926302" w:rsidRDefault="00717006" w:rsidP="00926302">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r w:rsidR="00054B22">
        <w:rPr>
          <w:rFonts w:ascii="Avenir Next LT Pro" w:hAnsi="Avenir Next LT Pro" w:cstheme="majorHAnsi"/>
          <w:b/>
          <w:bCs/>
        </w:rPr>
        <w:t>.</w:t>
      </w:r>
    </w:p>
    <w:p w14:paraId="168A1619" w14:textId="77777777" w:rsidR="00926302" w:rsidRDefault="00926302" w:rsidP="00926302">
      <w:pPr>
        <w:jc w:val="both"/>
        <w:rPr>
          <w:rFonts w:ascii="Avenir Next LT Pro" w:hAnsi="Avenir Next LT Pro" w:cstheme="majorHAnsi"/>
          <w:i/>
          <w:iCs/>
        </w:rPr>
      </w:pPr>
    </w:p>
    <w:p w14:paraId="47DC8B22" w14:textId="6E4CE214" w:rsidR="00ED3788" w:rsidRPr="00926302" w:rsidRDefault="00ED3788" w:rsidP="00926302">
      <w:pPr>
        <w:ind w:firstLine="501"/>
        <w:jc w:val="both"/>
        <w:rPr>
          <w:rFonts w:ascii="Avenir Next LT Pro" w:hAnsi="Avenir Next LT Pro" w:cstheme="majorHAnsi"/>
          <w:i/>
          <w:iCs/>
          <w:sz w:val="22"/>
          <w:szCs w:val="22"/>
        </w:rPr>
      </w:pPr>
      <w:r w:rsidRPr="00926302">
        <w:rPr>
          <w:rFonts w:ascii="Avenir Next LT Pro" w:hAnsi="Avenir Next LT Pro" w:cstheme="majorHAnsi"/>
          <w:i/>
          <w:iCs/>
          <w:sz w:val="22"/>
          <w:szCs w:val="22"/>
        </w:rPr>
        <w:t>Examples could include but are not restricted to:</w:t>
      </w:r>
    </w:p>
    <w:p w14:paraId="7A5AB1F9"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Social impact</w:t>
      </w:r>
    </w:p>
    <w:p w14:paraId="046A8C6E"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Stakeholders (clients, delegates, exhibitors, host organisation, presenters, sponsors)</w:t>
      </w:r>
    </w:p>
    <w:p w14:paraId="069A0BE4"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Economic impact</w:t>
      </w:r>
    </w:p>
    <w:p w14:paraId="5EC6D895" w14:textId="77777777" w:rsidR="00BF750B" w:rsidRPr="00BF750B" w:rsidRDefault="00BF750B" w:rsidP="00BF750B">
      <w:pPr>
        <w:pStyle w:val="ListParagraph"/>
        <w:numPr>
          <w:ilvl w:val="0"/>
          <w:numId w:val="6"/>
        </w:numP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The venue, local and regional area</w:t>
      </w:r>
    </w:p>
    <w:p w14:paraId="03804DAB" w14:textId="0D6FB329" w:rsidR="004B519F" w:rsidRDefault="00BF750B" w:rsidP="00BF750B">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BF750B">
        <w:rPr>
          <w:rFonts w:ascii="Avenir Next LT Pro" w:hAnsi="Avenir Next LT Pro" w:cstheme="majorHAnsi"/>
          <w:i/>
          <w:iCs/>
        </w:rPr>
        <w:t>The wider public</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054B22" w:rsidRDefault="004E3C52" w:rsidP="004F4082">
      <w:pPr>
        <w:pStyle w:val="ListParagraph"/>
        <w:ind w:left="501"/>
        <w:rPr>
          <w:rFonts w:ascii="Avenir Next LT Pro" w:hAnsi="Avenir Next LT Pro" w:cstheme="majorHAnsi"/>
          <w:b/>
          <w:bCs/>
          <w:i/>
          <w:iCs/>
          <w:sz w:val="28"/>
          <w:szCs w:val="28"/>
        </w:rPr>
      </w:pPr>
      <w:r w:rsidRPr="00054B22">
        <w:rPr>
          <w:rFonts w:ascii="Avenir Next LT Pro" w:hAnsi="Avenir Next LT Pro" w:cstheme="majorHAnsi"/>
          <w:i/>
          <w:iCs/>
        </w:rPr>
        <w:t xml:space="preserve">Maximum word count for this section: </w:t>
      </w:r>
      <w:r w:rsidR="00F2773F" w:rsidRPr="00054B22">
        <w:rPr>
          <w:rFonts w:ascii="Avenir Next LT Pro" w:hAnsi="Avenir Next LT Pro" w:cstheme="majorHAnsi"/>
          <w:i/>
          <w:iCs/>
        </w:rPr>
        <w:t>3</w:t>
      </w:r>
      <w:r w:rsidR="00641E94" w:rsidRPr="00054B22">
        <w:rPr>
          <w:rFonts w:ascii="Avenir Next LT Pro" w:hAnsi="Avenir Next LT Pro" w:cstheme="majorHAnsi"/>
          <w:i/>
          <w:iCs/>
        </w:rPr>
        <w:t>00</w:t>
      </w:r>
    </w:p>
    <w:p w14:paraId="4D2B28CE" w14:textId="0D3EEB07"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04B44A1D" w14:textId="77777777" w:rsidR="00926302" w:rsidRDefault="00926302" w:rsidP="00707F1E">
      <w:pPr>
        <w:ind w:left="501"/>
        <w:rPr>
          <w:rFonts w:ascii="Avenir Next LT Pro" w:hAnsi="Avenir Next LT Pro" w:cstheme="majorHAnsi"/>
          <w:b/>
          <w:bCs/>
          <w:sz w:val="22"/>
          <w:szCs w:val="22"/>
        </w:rPr>
      </w:pPr>
    </w:p>
    <w:p w14:paraId="1DDFF4C9" w14:textId="1CEBB3A2" w:rsidR="005F364A" w:rsidRPr="00D67D0F" w:rsidRDefault="0065655B" w:rsidP="00926302">
      <w:pPr>
        <w:ind w:firstLine="501"/>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0DE430B8" w14:textId="77777777"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Budget forecast and actual results</w:t>
      </w:r>
    </w:p>
    <w:p w14:paraId="062DAC35" w14:textId="6E6FA7C7"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Profitability</w:t>
      </w:r>
      <w:r w:rsidR="00F157BE">
        <w:rPr>
          <w:rFonts w:ascii="Avenir Next LT Pro" w:hAnsi="Avenir Next LT Pro" w:cstheme="majorHAnsi"/>
          <w:i/>
          <w:iCs/>
        </w:rPr>
        <w:t xml:space="preserve"> (If applicable)</w:t>
      </w:r>
    </w:p>
    <w:p w14:paraId="21342AEC" w14:textId="26F1C31E" w:rsidR="00C67666" w:rsidRPr="00C67666"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Increase in delegate attendance from previous event</w:t>
      </w:r>
      <w:r w:rsidR="0066499F">
        <w:rPr>
          <w:rFonts w:ascii="Avenir Next LT Pro" w:hAnsi="Avenir Next LT Pro" w:cstheme="majorHAnsi"/>
          <w:i/>
          <w:iCs/>
        </w:rPr>
        <w:t xml:space="preserve"> (if applicable) </w:t>
      </w:r>
    </w:p>
    <w:p w14:paraId="14B2A2AC" w14:textId="156F0C98" w:rsidR="004E3C52" w:rsidRPr="00C523F1" w:rsidRDefault="00C67666" w:rsidP="00C67666">
      <w:pPr>
        <w:pStyle w:val="ListParagraph"/>
        <w:numPr>
          <w:ilvl w:val="0"/>
          <w:numId w:val="6"/>
        </w:numPr>
        <w:spacing w:after="0" w:line="240" w:lineRule="auto"/>
        <w:ind w:left="924" w:hanging="357"/>
        <w:rPr>
          <w:rFonts w:ascii="Avenir Next LT Pro" w:hAnsi="Avenir Next LT Pro" w:cstheme="majorHAnsi"/>
          <w:i/>
          <w:iCs/>
        </w:rPr>
      </w:pPr>
      <w:r w:rsidRPr="00C67666">
        <w:rPr>
          <w:rFonts w:ascii="Avenir Next LT Pro" w:hAnsi="Avenir Next LT Pro" w:cstheme="majorHAnsi"/>
          <w:i/>
          <w:iCs/>
        </w:rPr>
        <w:t>Increase in sponsorship/exhibition sales</w:t>
      </w:r>
      <w:r w:rsidR="00F963B1">
        <w:rPr>
          <w:rFonts w:ascii="Avenir Next LT Pro" w:hAnsi="Avenir Next LT Pro" w:cstheme="majorHAnsi"/>
          <w:i/>
          <w:iCs/>
        </w:rPr>
        <w:t xml:space="preserve"> </w:t>
      </w:r>
      <w:r w:rsidR="0066499F">
        <w:rPr>
          <w:rFonts w:ascii="Avenir Next LT Pro" w:hAnsi="Avenir Next LT Pro" w:cstheme="majorHAnsi"/>
          <w:i/>
          <w:iCs/>
        </w:rPr>
        <w:t>(if applicable)</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054B22" w:rsidRDefault="0007359A" w:rsidP="006F0F6B">
      <w:pPr>
        <w:pStyle w:val="ListParagraph"/>
        <w:ind w:left="501"/>
        <w:rPr>
          <w:rFonts w:ascii="Avenir Next LT Pro" w:hAnsi="Avenir Next LT Pro" w:cstheme="majorHAnsi"/>
          <w:b/>
          <w:bCs/>
          <w:i/>
          <w:iCs/>
          <w:sz w:val="28"/>
          <w:szCs w:val="28"/>
        </w:rPr>
      </w:pPr>
      <w:r w:rsidRPr="00054B22">
        <w:rPr>
          <w:rFonts w:ascii="Avenir Next LT Pro" w:hAnsi="Avenir Next LT Pro" w:cstheme="majorHAnsi"/>
          <w:i/>
          <w:iCs/>
        </w:rPr>
        <w:t>Maximum word count for this section:</w:t>
      </w:r>
      <w:r w:rsidR="00B70E36" w:rsidRPr="00054B22">
        <w:rPr>
          <w:rFonts w:ascii="Avenir Next LT Pro" w:hAnsi="Avenir Next LT Pro" w:cstheme="majorHAnsi"/>
          <w:i/>
          <w:iCs/>
        </w:rPr>
        <w:t xml:space="preserve"> </w:t>
      </w:r>
      <w:r w:rsidR="00CC4DAB" w:rsidRPr="00054B22">
        <w:rPr>
          <w:rFonts w:ascii="Avenir Next LT Pro" w:hAnsi="Avenir Next LT Pro" w:cstheme="majorHAnsi"/>
          <w:i/>
          <w:iCs/>
        </w:rPr>
        <w:t>3</w:t>
      </w:r>
      <w:r w:rsidRPr="00054B22">
        <w:rPr>
          <w:rFonts w:ascii="Avenir Next LT Pro" w:hAnsi="Avenir Next LT Pro" w:cstheme="majorHAnsi"/>
          <w:i/>
          <w:iCs/>
        </w:rPr>
        <w:t>00</w:t>
      </w:r>
    </w:p>
    <w:p w14:paraId="64978A6A" w14:textId="58F452EE"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587B0073" w14:textId="6C055001" w:rsidR="00FF46BF" w:rsidRPr="00054B22" w:rsidRDefault="00235A85" w:rsidP="00CD5DBD">
      <w:pPr>
        <w:pStyle w:val="ListParagraph"/>
        <w:ind w:left="501"/>
        <w:rPr>
          <w:rFonts w:ascii="Avenir Next LT Pro" w:hAnsi="Avenir Next LT Pro" w:cstheme="majorHAnsi"/>
          <w:i/>
          <w:iCs/>
        </w:rPr>
      </w:pPr>
      <w:r w:rsidRPr="00054B22">
        <w:rPr>
          <w:rFonts w:ascii="Avenir Next LT Pro" w:hAnsi="Avenir Next LT Pro" w:cstheme="majorHAnsi"/>
          <w:i/>
          <w:iCs/>
        </w:rPr>
        <w:t xml:space="preserve">Maximum word count for this section: </w:t>
      </w:r>
      <w:r w:rsidR="00C35B71" w:rsidRPr="00054B22">
        <w:rPr>
          <w:rFonts w:ascii="Avenir Next LT Pro" w:hAnsi="Avenir Next LT Pro" w:cstheme="majorHAnsi"/>
          <w:i/>
          <w:iCs/>
        </w:rPr>
        <w:t>1,2</w:t>
      </w:r>
      <w:r w:rsidRPr="00054B22">
        <w:rPr>
          <w:rFonts w:ascii="Avenir Next LT Pro" w:hAnsi="Avenir Next LT Pro" w:cstheme="majorHAnsi"/>
          <w:i/>
          <w:iCs/>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1AA3F374"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4EE267F6" w14:textId="77777777" w:rsidR="00926302" w:rsidRDefault="00926302" w:rsidP="00926302">
      <w:pPr>
        <w:ind w:firstLine="501"/>
        <w:rPr>
          <w:rFonts w:ascii="Avenir Next LT Pro" w:hAnsi="Avenir Next LT Pro" w:cstheme="majorHAnsi"/>
          <w:i/>
          <w:iCs/>
          <w:sz w:val="22"/>
          <w:szCs w:val="22"/>
        </w:rPr>
      </w:pPr>
    </w:p>
    <w:p w14:paraId="134995B9" w14:textId="2C979957" w:rsidR="00905E2E" w:rsidRPr="00C73343" w:rsidRDefault="00905E2E" w:rsidP="00926302">
      <w:pPr>
        <w:ind w:firstLine="501"/>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184850CB"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 xml:space="preserve">Engagement of contractors </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6143CAA4" w14:textId="01299CFA" w:rsidR="002B01B8" w:rsidRPr="003111E8" w:rsidRDefault="007E3648" w:rsidP="000C73B6">
      <w:pPr>
        <w:ind w:left="499"/>
        <w:rPr>
          <w:rFonts w:ascii="Avenir Next LT Pro" w:hAnsi="Avenir Next LT Pro" w:cstheme="majorHAnsi"/>
          <w:b/>
          <w:bCs/>
          <w:sz w:val="22"/>
          <w:szCs w:val="22"/>
        </w:rPr>
      </w:pPr>
      <w:r w:rsidRPr="003111E8">
        <w:rPr>
          <w:rFonts w:ascii="Avenir Next LT Pro" w:hAnsi="Avenir Next LT Pro" w:cstheme="majorHAnsi"/>
          <w:b/>
          <w:bCs/>
          <w:sz w:val="22"/>
          <w:szCs w:val="22"/>
        </w:rPr>
        <w:t>Demonstrate your use of creativity, originality, and innovation in managing challenges. Use up to 5 examples.</w:t>
      </w:r>
    </w:p>
    <w:p w14:paraId="43B0CDCC" w14:textId="77777777" w:rsidR="006511BE" w:rsidRDefault="006511BE" w:rsidP="006511BE">
      <w:pPr>
        <w:jc w:val="both"/>
        <w:rPr>
          <w:rFonts w:ascii="Avenir Next LT Pro" w:hAnsi="Avenir Next LT Pro" w:cstheme="majorHAnsi"/>
          <w:i/>
          <w:iCs/>
        </w:rPr>
      </w:pPr>
      <w:bookmarkStart w:id="0" w:name="_Hlk146791463"/>
    </w:p>
    <w:p w14:paraId="304CECD7" w14:textId="571E625F" w:rsidR="0032183A" w:rsidRPr="006511BE" w:rsidRDefault="0032183A" w:rsidP="006511BE">
      <w:pPr>
        <w:ind w:firstLine="499"/>
        <w:jc w:val="both"/>
        <w:rPr>
          <w:rFonts w:ascii="Avenir Next LT Pro" w:hAnsi="Avenir Next LT Pro" w:cstheme="majorHAnsi"/>
          <w:i/>
          <w:iCs/>
          <w:sz w:val="22"/>
          <w:szCs w:val="22"/>
        </w:rPr>
      </w:pPr>
      <w:r w:rsidRPr="006511BE">
        <w:rPr>
          <w:rFonts w:ascii="Avenir Next LT Pro" w:hAnsi="Avenir Next LT Pro" w:cstheme="majorHAnsi"/>
          <w:i/>
          <w:iCs/>
          <w:sz w:val="22"/>
          <w:szCs w:val="22"/>
        </w:rPr>
        <w:t>Examples could include but are not restricted to:</w:t>
      </w:r>
      <w:bookmarkEnd w:id="0"/>
    </w:p>
    <w:p w14:paraId="62026D91"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Accommodation</w:t>
      </w:r>
    </w:p>
    <w:p w14:paraId="123244D2"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Accounting &amp; treasury</w:t>
      </w:r>
    </w:p>
    <w:p w14:paraId="2D86EA68"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Attendance building</w:t>
      </w:r>
    </w:p>
    <w:p w14:paraId="2BDB6183"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Branding</w:t>
      </w:r>
    </w:p>
    <w:p w14:paraId="1A38AE3E"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Budgeting</w:t>
      </w:r>
    </w:p>
    <w:p w14:paraId="0B81373A"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Business program</w:t>
      </w:r>
    </w:p>
    <w:p w14:paraId="7730501C"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Catering</w:t>
      </w:r>
    </w:p>
    <w:p w14:paraId="137E2A2D"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Client liaison</w:t>
      </w:r>
    </w:p>
    <w:p w14:paraId="6A24B851"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Communications</w:t>
      </w:r>
    </w:p>
    <w:p w14:paraId="1DBFEF91"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Language services</w:t>
      </w:r>
    </w:p>
    <w:p w14:paraId="675655FB"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Marketing strategy</w:t>
      </w:r>
    </w:p>
    <w:p w14:paraId="762D62E2"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Media management</w:t>
      </w:r>
    </w:p>
    <w:p w14:paraId="46377D19"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Off-site activities</w:t>
      </w:r>
    </w:p>
    <w:p w14:paraId="59C711CE"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On-site activities</w:t>
      </w:r>
    </w:p>
    <w:p w14:paraId="4502F0FD"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Program design</w:t>
      </w:r>
    </w:p>
    <w:p w14:paraId="1CE3FBFE"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Promotional activity</w:t>
      </w:r>
    </w:p>
    <w:p w14:paraId="71471031"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Security</w:t>
      </w:r>
    </w:p>
    <w:p w14:paraId="4E452E99"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Social functions</w:t>
      </w:r>
    </w:p>
    <w:p w14:paraId="4F1974BB"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Speaker liaison</w:t>
      </w:r>
    </w:p>
    <w:p w14:paraId="1E9FF8E9"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Speaker support media</w:t>
      </w:r>
    </w:p>
    <w:p w14:paraId="7A1CC75A"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Sponsorship</w:t>
      </w:r>
    </w:p>
    <w:p w14:paraId="3D18B730"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Staff management</w:t>
      </w:r>
    </w:p>
    <w:p w14:paraId="78389110"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Technology</w:t>
      </w:r>
    </w:p>
    <w:p w14:paraId="2D2210D8"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 xml:space="preserve">Travel </w:t>
      </w:r>
    </w:p>
    <w:p w14:paraId="0EECF607" w14:textId="77777777" w:rsidR="00F14A48" w:rsidRPr="00F14A48"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Venue</w:t>
      </w:r>
    </w:p>
    <w:p w14:paraId="6904DC6B" w14:textId="33A72FED" w:rsidR="000D1FFF" w:rsidRDefault="00F14A48" w:rsidP="00F14A48">
      <w:pPr>
        <w:pStyle w:val="ListParagraph"/>
        <w:numPr>
          <w:ilvl w:val="0"/>
          <w:numId w:val="6"/>
        </w:numPr>
        <w:spacing w:after="0" w:line="240" w:lineRule="auto"/>
        <w:ind w:left="924" w:hanging="357"/>
        <w:jc w:val="both"/>
        <w:rPr>
          <w:rFonts w:ascii="Avenir Next LT Pro" w:hAnsi="Avenir Next LT Pro" w:cstheme="majorHAnsi"/>
          <w:i/>
          <w:iCs/>
        </w:rPr>
      </w:pPr>
      <w:r w:rsidRPr="00F14A48">
        <w:rPr>
          <w:rFonts w:ascii="Avenir Next LT Pro" w:hAnsi="Avenir Next LT Pro" w:cstheme="majorHAnsi"/>
          <w:i/>
          <w:iCs/>
        </w:rPr>
        <w:t>Visas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926302" w:rsidRDefault="000D1FFF" w:rsidP="00107033">
      <w:pPr>
        <w:ind w:firstLine="567"/>
        <w:rPr>
          <w:rFonts w:ascii="Avenir Next LT Pro" w:hAnsi="Avenir Next LT Pro" w:cstheme="majorHAnsi"/>
          <w:color w:val="FF0000"/>
          <w:sz w:val="22"/>
          <w:szCs w:val="22"/>
        </w:rPr>
      </w:pPr>
      <w:r w:rsidRPr="00926302">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4B3BFCB4" w14:textId="7DC8D473" w:rsidR="0017300E" w:rsidRPr="008065CC" w:rsidRDefault="00BB5D0C" w:rsidP="003B00F8">
      <w:pPr>
        <w:pStyle w:val="ListParagraph"/>
        <w:ind w:left="501"/>
        <w:rPr>
          <w:rFonts w:ascii="Avenir Next LT Pro" w:hAnsi="Avenir Next LT Pro" w:cstheme="majorHAnsi"/>
          <w:i/>
          <w:iCs/>
        </w:rPr>
      </w:pPr>
      <w:r w:rsidRPr="008065CC">
        <w:rPr>
          <w:rFonts w:ascii="Avenir Next LT Pro" w:hAnsi="Avenir Next LT Pro" w:cstheme="majorHAnsi"/>
          <w:i/>
          <w:iCs/>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08F4A0CE"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Was the event successful? Provide your answer with measurable metrics</w:t>
      </w:r>
      <w:r w:rsidR="00506F45">
        <w:rPr>
          <w:rFonts w:ascii="Avenir Next LT Pro" w:hAnsi="Avenir Next LT Pro" w:cstheme="majorHAnsi"/>
          <w:b/>
          <w:bCs/>
        </w:rPr>
        <w:t>.</w:t>
      </w:r>
    </w:p>
    <w:p w14:paraId="6552DA44" w14:textId="77777777" w:rsidR="00506F45" w:rsidRDefault="00506F45" w:rsidP="00506F45">
      <w:pPr>
        <w:pStyle w:val="ListParagraph"/>
        <w:spacing w:after="0" w:line="240" w:lineRule="auto"/>
        <w:ind w:left="869" w:firstLine="219"/>
        <w:jc w:val="both"/>
        <w:rPr>
          <w:rFonts w:ascii="Avenir Next LT Pro" w:eastAsiaTheme="minorEastAsia" w:hAnsi="Avenir Next LT Pro" w:cstheme="majorHAnsi"/>
          <w:i/>
          <w:iCs/>
          <w:kern w:val="2"/>
          <w14:ligatures w14:val="standardContextual"/>
        </w:rPr>
      </w:pPr>
    </w:p>
    <w:p w14:paraId="0CC41DC0" w14:textId="765CE890" w:rsidR="007C6A19" w:rsidRPr="006511BE" w:rsidRDefault="007C6A19" w:rsidP="006511BE">
      <w:pPr>
        <w:ind w:firstLine="499"/>
        <w:jc w:val="both"/>
        <w:rPr>
          <w:rFonts w:ascii="Avenir Next LT Pro" w:hAnsi="Avenir Next LT Pro" w:cstheme="majorHAnsi"/>
          <w:i/>
          <w:iCs/>
          <w:sz w:val="22"/>
          <w:szCs w:val="22"/>
        </w:rPr>
      </w:pPr>
      <w:r w:rsidRPr="006511BE">
        <w:rPr>
          <w:rFonts w:ascii="Avenir Next LT Pro" w:hAnsi="Avenir Next LT Pro" w:cstheme="majorHAnsi"/>
          <w:i/>
          <w:iCs/>
          <w:sz w:val="22"/>
          <w:szCs w:val="22"/>
        </w:rPr>
        <w:t>Examples could include but are not restricted to:</w:t>
      </w:r>
    </w:p>
    <w:p w14:paraId="6E164A01"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Delegate numbers</w:t>
      </w:r>
    </w:p>
    <w:p w14:paraId="6821FD19"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Financials</w:t>
      </w:r>
    </w:p>
    <w:p w14:paraId="7AF7A848"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Legacies created – refer to Event Legacy option on the last page of this form</w:t>
      </w:r>
    </w:p>
    <w:p w14:paraId="09FFCA32"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 xml:space="preserve">Media coverage </w:t>
      </w:r>
    </w:p>
    <w:p w14:paraId="34FC9357" w14:textId="77777777" w:rsidR="00970DA5"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Objectives met</w:t>
      </w:r>
    </w:p>
    <w:p w14:paraId="11E80F1C" w14:textId="6940D286" w:rsidR="007C6A19" w:rsidRPr="00970DA5" w:rsidRDefault="00970DA5" w:rsidP="003B39CC">
      <w:pPr>
        <w:pStyle w:val="ListParagraph"/>
        <w:numPr>
          <w:ilvl w:val="1"/>
          <w:numId w:val="6"/>
        </w:numPr>
        <w:spacing w:after="0" w:line="240" w:lineRule="auto"/>
        <w:ind w:left="1088" w:hanging="357"/>
        <w:jc w:val="both"/>
        <w:rPr>
          <w:rFonts w:ascii="Avenir Next LT Pro" w:hAnsi="Avenir Next LT Pro" w:cstheme="majorHAnsi"/>
          <w:i/>
          <w:iCs/>
        </w:rPr>
      </w:pPr>
      <w:r w:rsidRPr="00970DA5">
        <w:rPr>
          <w:rFonts w:ascii="Avenir Next LT Pro" w:hAnsi="Avenir Next LT Pro" w:cstheme="majorHAnsi"/>
          <w:i/>
          <w:iCs/>
        </w:rPr>
        <w:t>Stakeholder satisfaction</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926302" w:rsidRDefault="00107033" w:rsidP="00107033">
      <w:pPr>
        <w:ind w:firstLine="567"/>
        <w:rPr>
          <w:rFonts w:ascii="Avenir Next LT Pro" w:hAnsi="Avenir Next LT Pro" w:cstheme="majorHAnsi"/>
          <w:color w:val="FF0000"/>
          <w:sz w:val="22"/>
          <w:szCs w:val="22"/>
        </w:rPr>
      </w:pPr>
      <w:r w:rsidRPr="00926302">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609A3A56" w14:textId="77777777" w:rsidR="00970DA5" w:rsidRDefault="00970DA5" w:rsidP="003C5468">
      <w:pPr>
        <w:jc w:val="both"/>
        <w:rPr>
          <w:rFonts w:ascii="Avenir Next LT Pro" w:hAnsi="Avenir Next LT Pro" w:cstheme="majorHAnsi"/>
          <w:i/>
          <w:iCs/>
        </w:rPr>
      </w:pPr>
    </w:p>
    <w:p w14:paraId="37EBB218" w14:textId="52669757" w:rsidR="00D94022" w:rsidRPr="007D3EF2" w:rsidRDefault="00867520" w:rsidP="0081139A">
      <w:pPr>
        <w:pStyle w:val="ListParagraph"/>
        <w:numPr>
          <w:ilvl w:val="0"/>
          <w:numId w:val="37"/>
        </w:numPr>
        <w:spacing w:after="0" w:line="240" w:lineRule="auto"/>
        <w:ind w:left="856" w:hanging="357"/>
        <w:rPr>
          <w:rFonts w:ascii="Avenir Next LT Pro" w:hAnsi="Avenir Next LT Pro" w:cstheme="majorHAnsi"/>
        </w:rPr>
      </w:pPr>
      <w:r w:rsidRPr="00867520">
        <w:rPr>
          <w:rFonts w:ascii="Avenir Next LT Pro" w:hAnsi="Avenir Next LT Pro" w:cstheme="majorHAnsi"/>
          <w:b/>
          <w:bCs/>
        </w:rPr>
        <w:t>Provide evidence of the host’s satisfaction. In addition to this, please upload one client/key supplier testimonial as a PDF to the submission portal.</w:t>
      </w:r>
    </w:p>
    <w:p w14:paraId="19C003C2" w14:textId="77777777" w:rsidR="00506F45" w:rsidRDefault="00506F45" w:rsidP="007D3EF2">
      <w:pPr>
        <w:pStyle w:val="ListParagraph"/>
        <w:ind w:left="861"/>
        <w:jc w:val="both"/>
        <w:rPr>
          <w:rFonts w:ascii="Avenir Next LT Pro" w:hAnsi="Avenir Next LT Pro" w:cstheme="majorHAnsi"/>
          <w:i/>
          <w:iCs/>
        </w:rPr>
      </w:pPr>
    </w:p>
    <w:p w14:paraId="1690C270" w14:textId="64909564" w:rsidR="00D94022" w:rsidRPr="006511BE" w:rsidRDefault="00711AEB" w:rsidP="006511BE">
      <w:pPr>
        <w:ind w:firstLine="499"/>
        <w:jc w:val="both"/>
        <w:rPr>
          <w:rFonts w:ascii="Avenir Next LT Pro" w:hAnsi="Avenir Next LT Pro" w:cstheme="majorHAnsi"/>
          <w:i/>
          <w:iCs/>
          <w:sz w:val="22"/>
          <w:szCs w:val="22"/>
        </w:rPr>
      </w:pPr>
      <w:r w:rsidRPr="006511BE">
        <w:rPr>
          <w:rFonts w:ascii="Avenir Next LT Pro" w:hAnsi="Avenir Next LT Pro" w:cstheme="majorHAnsi"/>
          <w:i/>
          <w:iCs/>
          <w:sz w:val="22"/>
          <w:szCs w:val="22"/>
        </w:rPr>
        <w:t>Examples could include but are not restricted to:</w:t>
      </w:r>
    </w:p>
    <w:p w14:paraId="718C71A2"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Anecdotal feedback</w:t>
      </w:r>
    </w:p>
    <w:p w14:paraId="33F05A59"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Evidence of professional completion of all aspects of the project</w:t>
      </w:r>
    </w:p>
    <w:p w14:paraId="26C6E3F9" w14:textId="77777777" w:rsidR="003B39CC" w:rsidRPr="003B39CC"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Formal evaluation</w:t>
      </w:r>
    </w:p>
    <w:p w14:paraId="6202562D" w14:textId="3724808E" w:rsidR="000763A4" w:rsidRDefault="003B39CC" w:rsidP="003B39CC">
      <w:pPr>
        <w:pStyle w:val="ListParagraph"/>
        <w:numPr>
          <w:ilvl w:val="1"/>
          <w:numId w:val="6"/>
        </w:numPr>
        <w:spacing w:after="0" w:line="240" w:lineRule="auto"/>
        <w:ind w:left="1088" w:hanging="357"/>
        <w:jc w:val="both"/>
        <w:rPr>
          <w:rFonts w:ascii="Avenir Next LT Pro" w:hAnsi="Avenir Next LT Pro" w:cstheme="majorHAnsi"/>
          <w:i/>
          <w:iCs/>
        </w:rPr>
      </w:pPr>
      <w:r w:rsidRPr="003B39CC">
        <w:rPr>
          <w:rFonts w:ascii="Avenir Next LT Pro" w:hAnsi="Avenir Next LT Pro" w:cstheme="majorHAnsi"/>
          <w:i/>
          <w:iCs/>
        </w:rPr>
        <w:t>Opportunities for repeat business</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926302" w:rsidRDefault="004D4EB1" w:rsidP="000B45BC">
      <w:pPr>
        <w:ind w:firstLine="720"/>
        <w:jc w:val="both"/>
        <w:rPr>
          <w:rFonts w:ascii="Avenir Next LT Pro" w:hAnsi="Avenir Next LT Pro" w:cstheme="majorHAnsi"/>
          <w:i/>
          <w:iCs/>
          <w:sz w:val="22"/>
          <w:szCs w:val="22"/>
        </w:rPr>
      </w:pPr>
      <w:r w:rsidRPr="00926302">
        <w:rPr>
          <w:rFonts w:ascii="Avenir Next LT Pro" w:hAnsi="Avenir Next LT Pro" w:cstheme="majorHAnsi"/>
          <w:color w:val="FF0000"/>
          <w:sz w:val="22"/>
          <w:szCs w:val="22"/>
        </w:rPr>
        <w:t>Type response</w:t>
      </w:r>
      <w:r w:rsidR="000B45BC" w:rsidRPr="00926302">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64BCB23"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lastRenderedPageBreak/>
        <w:t>FINAL STATEMENT</w:t>
      </w:r>
    </w:p>
    <w:p w14:paraId="5464B094" w14:textId="23025BC6" w:rsidR="00CB28C3" w:rsidRPr="00C51B12" w:rsidRDefault="00EF4CD9" w:rsidP="005B7E2A">
      <w:pPr>
        <w:pStyle w:val="ListParagraph"/>
        <w:ind w:left="501"/>
        <w:rPr>
          <w:rFonts w:ascii="Avenir Next LT Pro" w:hAnsi="Avenir Next LT Pro" w:cstheme="majorHAnsi"/>
          <w:i/>
          <w:iCs/>
        </w:rPr>
      </w:pPr>
      <w:r w:rsidRPr="00C51B12">
        <w:rPr>
          <w:rFonts w:ascii="Avenir Next LT Pro" w:hAnsi="Avenir Next LT Pro" w:cstheme="majorHAnsi"/>
          <w:i/>
          <w:iCs/>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197A95E5" w:rsidR="002167B3" w:rsidRPr="009F51F4" w:rsidRDefault="00A4490B" w:rsidP="00A4490B">
      <w:pPr>
        <w:pStyle w:val="ListParagraph"/>
        <w:spacing w:after="0" w:line="240" w:lineRule="auto"/>
        <w:ind w:left="499"/>
        <w:rPr>
          <w:rFonts w:ascii="Avenir Next LT Pro" w:hAnsi="Avenir Next LT Pro" w:cstheme="majorHAnsi"/>
          <w:b/>
          <w:bCs/>
        </w:rPr>
      </w:pPr>
      <w:r w:rsidRPr="00A4490B">
        <w:rPr>
          <w:rFonts w:ascii="Avenir Next LT Pro" w:hAnsi="Avenir Next LT Pro" w:cstheme="majorHAnsi"/>
          <w:b/>
          <w:bCs/>
        </w:rPr>
        <w:t>Summarise your submission and let us know why you should win the 202</w:t>
      </w:r>
      <w:r w:rsidR="0065787C">
        <w:rPr>
          <w:rFonts w:ascii="Avenir Next LT Pro" w:hAnsi="Avenir Next LT Pro" w:cstheme="majorHAnsi"/>
          <w:b/>
          <w:bCs/>
        </w:rPr>
        <w:t>4</w:t>
      </w:r>
      <w:r w:rsidR="0020665F">
        <w:rPr>
          <w:rFonts w:ascii="Avenir Next LT Pro" w:hAnsi="Avenir Next LT Pro" w:cstheme="majorHAnsi"/>
          <w:b/>
          <w:bCs/>
        </w:rPr>
        <w:t xml:space="preserve"> </w:t>
      </w:r>
      <w:r w:rsidRPr="00A4490B">
        <w:rPr>
          <w:rFonts w:ascii="Avenir Next LT Pro" w:hAnsi="Avenir Next LT Pro" w:cstheme="majorHAnsi"/>
          <w:b/>
          <w:bCs/>
        </w:rPr>
        <w:t>Government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Pr="001A0096" w:rsidRDefault="0003430D" w:rsidP="005B7E2A">
      <w:pPr>
        <w:pStyle w:val="ListParagraph"/>
        <w:ind w:left="501"/>
        <w:rPr>
          <w:rFonts w:ascii="Avenir Next LT Pro" w:hAnsi="Avenir Next LT Pro" w:cstheme="majorHAnsi"/>
          <w:b/>
          <w:bCs/>
          <w:sz w:val="28"/>
          <w:szCs w:val="28"/>
        </w:rPr>
      </w:pPr>
      <w:r w:rsidRPr="001A0096">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625E59DC" w14:textId="77777777" w:rsidR="00926302" w:rsidRDefault="00926302" w:rsidP="005B7E2A">
      <w:pPr>
        <w:pStyle w:val="ListParagraph"/>
        <w:ind w:left="501"/>
        <w:rPr>
          <w:rFonts w:ascii="Avenir Next LT Pro" w:hAnsi="Avenir Next LT Pro" w:cstheme="majorHAnsi"/>
          <w:b/>
          <w:bCs/>
          <w:sz w:val="28"/>
          <w:szCs w:val="28"/>
        </w:rPr>
      </w:pPr>
    </w:p>
    <w:p w14:paraId="15B734D2" w14:textId="30721CCE" w:rsidR="00926302" w:rsidRDefault="00926302">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19C5EE83" w14:textId="77777777" w:rsidR="001A0096" w:rsidRPr="001A0096" w:rsidRDefault="001A0096" w:rsidP="001A0096">
      <w:pPr>
        <w:rPr>
          <w:rFonts w:ascii="Avenir Next LT Pro" w:hAnsi="Avenir Next LT Pro"/>
          <w:b/>
          <w:bCs/>
          <w:sz w:val="28"/>
          <w:szCs w:val="28"/>
        </w:rPr>
      </w:pPr>
      <w:r w:rsidRPr="001A0096">
        <w:rPr>
          <w:rFonts w:ascii="Avenir Next LT Pro" w:hAnsi="Avenir Next LT Pro"/>
          <w:b/>
          <w:bCs/>
          <w:sz w:val="28"/>
          <w:szCs w:val="28"/>
        </w:rPr>
        <w:lastRenderedPageBreak/>
        <w:t>OPTIONAL: EVENT LEGACY</w:t>
      </w:r>
    </w:p>
    <w:p w14:paraId="0DD1EC5E" w14:textId="77777777" w:rsidR="001A0096" w:rsidRDefault="001A0096" w:rsidP="001A0096">
      <w:pPr>
        <w:jc w:val="both"/>
        <w:rPr>
          <w:rFonts w:ascii="Avenir Next LT Pro" w:hAnsi="Avenir Next LT Pro" w:cstheme="majorHAnsi"/>
          <w:b/>
          <w:bCs/>
        </w:rPr>
      </w:pPr>
    </w:p>
    <w:p w14:paraId="595BC5DB" w14:textId="7D1E488B" w:rsidR="001A0096" w:rsidRPr="00BD5067" w:rsidRDefault="001A0096" w:rsidP="001A0096">
      <w:pPr>
        <w:jc w:val="both"/>
        <w:rPr>
          <w:rFonts w:ascii="Avenir Next LT Pro" w:hAnsi="Avenir Next LT Pro" w:cstheme="majorHAnsi"/>
          <w:b/>
          <w:bCs/>
          <w:sz w:val="22"/>
          <w:szCs w:val="22"/>
        </w:rPr>
      </w:pPr>
      <w:r w:rsidRPr="00BD5067">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57DDD01F" w14:textId="77777777" w:rsidR="001A0096" w:rsidRPr="00BD5067" w:rsidRDefault="001A0096" w:rsidP="001A0096">
      <w:pPr>
        <w:jc w:val="both"/>
        <w:rPr>
          <w:rFonts w:ascii="Avenir Next LT Pro" w:hAnsi="Avenir Next LT Pro" w:cstheme="majorHAnsi"/>
          <w:sz w:val="22"/>
          <w:szCs w:val="22"/>
        </w:rPr>
      </w:pPr>
    </w:p>
    <w:p w14:paraId="30C23ED6" w14:textId="49658CF8" w:rsidR="001A0096" w:rsidRPr="00BD5067" w:rsidRDefault="001A0096" w:rsidP="001A0096">
      <w:pPr>
        <w:jc w:val="both"/>
        <w:rPr>
          <w:rFonts w:ascii="Avenir Next LT Pro" w:hAnsi="Avenir Next LT Pro" w:cstheme="majorHAnsi"/>
          <w:sz w:val="22"/>
          <w:szCs w:val="22"/>
        </w:rPr>
      </w:pPr>
      <w:r w:rsidRPr="00BD5067">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Government Event of the Year Award, and the legacy does not need to have occurred within the qualifying period. Event Legacy refers to an event that has a long-term positive impact on the host area, be this culturally, economically, or physically. </w:t>
      </w:r>
    </w:p>
    <w:p w14:paraId="7BA48B98" w14:textId="77777777" w:rsidR="001A0096" w:rsidRPr="00BD5067" w:rsidRDefault="001A0096" w:rsidP="001A0096">
      <w:pPr>
        <w:jc w:val="both"/>
        <w:rPr>
          <w:rFonts w:ascii="Avenir Next LT Pro" w:hAnsi="Avenir Next LT Pro" w:cstheme="majorHAnsi"/>
          <w:sz w:val="22"/>
          <w:szCs w:val="22"/>
        </w:rPr>
      </w:pPr>
    </w:p>
    <w:p w14:paraId="26F1527D" w14:textId="738620C8" w:rsidR="001A0096" w:rsidRPr="00BD5067" w:rsidRDefault="001A0096" w:rsidP="001A0096">
      <w:pPr>
        <w:jc w:val="both"/>
        <w:rPr>
          <w:rFonts w:ascii="Avenir Next LT Pro" w:hAnsi="Avenir Next LT Pro" w:cstheme="majorHAnsi"/>
          <w:sz w:val="22"/>
          <w:szCs w:val="22"/>
        </w:rPr>
      </w:pPr>
      <w:r w:rsidRPr="00BD5067">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12F64879" w14:textId="77777777" w:rsidR="001A0096" w:rsidRPr="001A0096" w:rsidRDefault="001A0096" w:rsidP="001A0096">
      <w:pPr>
        <w:rPr>
          <w:rFonts w:ascii="Avenir Next LT Pro" w:hAnsi="Avenir Next LT Pro" w:cstheme="majorHAnsi"/>
        </w:rPr>
      </w:pPr>
    </w:p>
    <w:p w14:paraId="0D47133E" w14:textId="77777777" w:rsidR="001A0096" w:rsidRPr="00BD5067" w:rsidRDefault="001A0096" w:rsidP="001A0096">
      <w:pPr>
        <w:rPr>
          <w:rFonts w:ascii="Avenir Next LT Pro" w:hAnsi="Avenir Next LT Pro" w:cstheme="majorHAnsi"/>
          <w:b/>
          <w:bCs/>
          <w:sz w:val="28"/>
          <w:szCs w:val="28"/>
        </w:rPr>
      </w:pPr>
      <w:r w:rsidRPr="00BD5067">
        <w:rPr>
          <w:rFonts w:ascii="Avenir Next LT Pro" w:hAnsi="Avenir Next LT Pro" w:cstheme="majorHAnsi"/>
          <w:b/>
          <w:bCs/>
          <w:sz w:val="28"/>
          <w:szCs w:val="28"/>
        </w:rPr>
        <w:t>QUESTIONS</w:t>
      </w:r>
    </w:p>
    <w:p w14:paraId="7AB9D75C" w14:textId="77777777" w:rsidR="001A0096" w:rsidRPr="001A0096" w:rsidRDefault="001A0096" w:rsidP="001A0096">
      <w:pPr>
        <w:rPr>
          <w:rFonts w:ascii="Avenir Next LT Pro" w:hAnsi="Avenir Next LT Pro" w:cstheme="majorHAnsi"/>
          <w:b/>
          <w:bCs/>
        </w:rPr>
      </w:pPr>
      <w:r w:rsidRPr="001A0096">
        <w:rPr>
          <w:rFonts w:ascii="Avenir Next LT Pro" w:hAnsi="Avenir Next LT Pro" w:cstheme="majorHAnsi"/>
          <w:b/>
          <w:bCs/>
        </w:rPr>
        <w:t>Maximum word count for this section: 2,000</w:t>
      </w:r>
    </w:p>
    <w:p w14:paraId="4687DA36"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 xml:space="preserve">What type of legacy did the event deliver? </w:t>
      </w:r>
    </w:p>
    <w:p w14:paraId="64CB11C5"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Was the legacy planned from the outset, or did it arise by chance?</w:t>
      </w:r>
    </w:p>
    <w:p w14:paraId="5D75AFB2"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What was entailed in creating &amp; delivering the legacy?</w:t>
      </w:r>
    </w:p>
    <w:p w14:paraId="06E2268B"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Did it meet ready approval by stakeholders, or were there challenges in getting them on board with the legacy objectives?</w:t>
      </w:r>
    </w:p>
    <w:p w14:paraId="2CED6509"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Were there any budgetary, time or personnel constraints?</w:t>
      </w:r>
    </w:p>
    <w:p w14:paraId="2A49C923"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Have any previous legacies been created?</w:t>
      </w:r>
    </w:p>
    <w:p w14:paraId="6BB60666"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What is the life expectancy of the legacy?</w:t>
      </w:r>
    </w:p>
    <w:p w14:paraId="41206A38"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Did any difficulties arise in delivering the legacy and how were they overcome?</w:t>
      </w:r>
    </w:p>
    <w:p w14:paraId="1397C73B" w14:textId="77777777" w:rsidR="001A0096" w:rsidRP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How was it measured?</w:t>
      </w:r>
    </w:p>
    <w:p w14:paraId="66A72F11" w14:textId="7036E793" w:rsidR="001A0096" w:rsidRDefault="001A0096" w:rsidP="001A0096">
      <w:pPr>
        <w:pStyle w:val="ListParagraph"/>
        <w:numPr>
          <w:ilvl w:val="0"/>
          <w:numId w:val="39"/>
        </w:numPr>
        <w:rPr>
          <w:rFonts w:ascii="Avenir Next LT Pro" w:hAnsi="Avenir Next LT Pro" w:cstheme="majorHAnsi"/>
        </w:rPr>
      </w:pPr>
      <w:r w:rsidRPr="001A0096">
        <w:rPr>
          <w:rFonts w:ascii="Avenir Next LT Pro" w:hAnsi="Avenir Next LT Pro" w:cstheme="majorHAnsi"/>
        </w:rPr>
        <w:t>What are the future outcomes from the legacy?</w:t>
      </w:r>
    </w:p>
    <w:p w14:paraId="63DD5A13" w14:textId="77777777" w:rsidR="001A0096" w:rsidRPr="001A0096" w:rsidRDefault="001A0096" w:rsidP="001A0096">
      <w:pPr>
        <w:pBdr>
          <w:bottom w:val="single" w:sz="12" w:space="1" w:color="auto"/>
        </w:pBdr>
        <w:rPr>
          <w:rFonts w:ascii="Avenir Next LT Pro" w:hAnsi="Avenir Next LT Pro" w:cstheme="majorHAnsi"/>
          <w:b/>
          <w:bCs/>
          <w:sz w:val="28"/>
          <w:szCs w:val="28"/>
        </w:rPr>
      </w:pPr>
    </w:p>
    <w:p w14:paraId="5B120C19" w14:textId="77777777" w:rsidR="001A0096" w:rsidRDefault="001A0096" w:rsidP="001A0096">
      <w:pPr>
        <w:rPr>
          <w:rFonts w:ascii="Avenir Next LT Pro" w:hAnsi="Avenir Next LT Pro" w:cstheme="majorHAnsi"/>
          <w:color w:val="FF0000"/>
        </w:rPr>
      </w:pPr>
    </w:p>
    <w:p w14:paraId="24C7CD60" w14:textId="6D39B161" w:rsidR="00926302" w:rsidRPr="001A0096" w:rsidRDefault="001A0096" w:rsidP="001A0096">
      <w:pPr>
        <w:rPr>
          <w:rFonts w:ascii="Avenir Next LT Pro" w:hAnsi="Avenir Next LT Pro" w:cstheme="majorHAnsi"/>
          <w:b/>
          <w:bCs/>
        </w:rPr>
      </w:pPr>
      <w:r w:rsidRPr="001A0096">
        <w:rPr>
          <w:rFonts w:ascii="Avenir Next LT Pro" w:hAnsi="Avenir Next LT Pro" w:cstheme="majorHAnsi"/>
          <w:color w:val="FF0000"/>
          <w:sz w:val="22"/>
          <w:szCs w:val="22"/>
        </w:rPr>
        <w:t>Type response here. Space will expand.</w:t>
      </w:r>
    </w:p>
    <w:sectPr w:rsidR="00926302" w:rsidRPr="001A0096"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B0F7F" w14:textId="77777777" w:rsidR="00A218CC" w:rsidRDefault="00A218CC" w:rsidP="00A22E39">
      <w:r>
        <w:separator/>
      </w:r>
    </w:p>
  </w:endnote>
  <w:endnote w:type="continuationSeparator" w:id="0">
    <w:p w14:paraId="02DD228C" w14:textId="77777777" w:rsidR="00A218CC" w:rsidRDefault="00A218CC" w:rsidP="00A22E39">
      <w:r>
        <w:continuationSeparator/>
      </w:r>
    </w:p>
  </w:endnote>
  <w:endnote w:type="continuationNotice" w:id="1">
    <w:p w14:paraId="543B9FFE" w14:textId="77777777" w:rsidR="00A218CC" w:rsidRDefault="00A21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51480383" w:rsidR="00C36AB2" w:rsidRDefault="008479AD">
    <w:pPr>
      <w:pStyle w:val="Footer"/>
    </w:pPr>
    <w:r>
      <w:rPr>
        <w:noProof/>
      </w:rPr>
      <w:drawing>
        <wp:anchor distT="0" distB="0" distL="114300" distR="114300" simplePos="0" relativeHeight="251660290" behindDoc="1" locked="0" layoutInCell="1" allowOverlap="1" wp14:anchorId="033D5A75" wp14:editId="1A200801">
          <wp:simplePos x="0" y="0"/>
          <wp:positionH relativeFrom="page">
            <wp:align>right</wp:align>
          </wp:positionH>
          <wp:positionV relativeFrom="paragraph">
            <wp:posOffset>72841</wp:posOffset>
          </wp:positionV>
          <wp:extent cx="7553325" cy="1432744"/>
          <wp:effectExtent l="0" t="0" r="0" b="0"/>
          <wp:wrapNone/>
          <wp:docPr id="1608196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7EA0" w14:textId="77777777" w:rsidR="00A218CC" w:rsidRDefault="00A218CC" w:rsidP="00A22E39">
      <w:r>
        <w:separator/>
      </w:r>
    </w:p>
  </w:footnote>
  <w:footnote w:type="continuationSeparator" w:id="0">
    <w:p w14:paraId="5DB68436" w14:textId="77777777" w:rsidR="00A218CC" w:rsidRDefault="00A218CC" w:rsidP="00A22E39">
      <w:r>
        <w:continuationSeparator/>
      </w:r>
    </w:p>
  </w:footnote>
  <w:footnote w:type="continuationNotice" w:id="1">
    <w:p w14:paraId="5D4A2AC9" w14:textId="77777777" w:rsidR="00A218CC" w:rsidRDefault="00A21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6512FCD4" w:rsidR="00A22E39" w:rsidRPr="00790252" w:rsidRDefault="008479AD"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78C44CC3">
              <wp:simplePos x="0" y="0"/>
              <wp:positionH relativeFrom="margin">
                <wp:posOffset>676275</wp:posOffset>
              </wp:positionH>
              <wp:positionV relativeFrom="paragraph">
                <wp:posOffset>-961390</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33C91847" w14:textId="247A3F03" w:rsidR="008305E6" w:rsidRPr="00A36CA5" w:rsidRDefault="002E7D6C" w:rsidP="00E255AA">
                          <w:pPr>
                            <w:rPr>
                              <w:rFonts w:ascii="Avenir Next LT Pro Demi" w:hAnsi="Avenir Next LT Pro Demi"/>
                              <w:b/>
                              <w:bCs/>
                              <w:color w:val="FFFFFF" w:themeColor="background1"/>
                              <w:sz w:val="32"/>
                              <w:szCs w:val="32"/>
                            </w:rPr>
                          </w:pPr>
                          <w:r w:rsidRPr="004F4F15">
                            <w:rPr>
                              <w:rFonts w:ascii="Avenir Next LT Pro Demi" w:hAnsi="Avenir Next LT Pro Demi"/>
                              <w:b/>
                              <w:bCs/>
                              <w:color w:val="FFFFFF" w:themeColor="background1"/>
                              <w:sz w:val="32"/>
                              <w:szCs w:val="32"/>
                            </w:rPr>
                            <w:t>GOVERNMENT EVENT OF</w:t>
                          </w:r>
                          <w:r w:rsidRPr="002E7D6C">
                            <w:rPr>
                              <w:rFonts w:ascii="Avenir Next LT Pro Demi" w:hAnsi="Avenir Next LT Pro Demi"/>
                              <w:b/>
                              <w:bCs/>
                              <w:color w:val="FFFFFF" w:themeColor="background1"/>
                              <w:sz w:val="32"/>
                              <w:szCs w:val="32"/>
                            </w:rPr>
                            <w:t xml:space="preserve"> THE YEAR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3.25pt;margin-top:-75.7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" filled="f" stroked="f" strokeweight=".5pt">
              <v:textbox>
                <w:txbxContent>
                  <w:p w14:paraId="33C91847" w14:textId="247A3F03" w:rsidR="008305E6" w:rsidRPr="00A36CA5" w:rsidRDefault="002E7D6C" w:rsidP="00E255AA">
                    <w:pPr>
                      <w:rPr>
                        <w:rFonts w:ascii="Avenir Next LT Pro Demi" w:hAnsi="Avenir Next LT Pro Demi"/>
                        <w:b/>
                        <w:bCs/>
                        <w:color w:val="FFFFFF" w:themeColor="background1"/>
                        <w:sz w:val="32"/>
                        <w:szCs w:val="32"/>
                      </w:rPr>
                    </w:pPr>
                    <w:r w:rsidRPr="004F4F15">
                      <w:rPr>
                        <w:rFonts w:ascii="Avenir Next LT Pro Demi" w:hAnsi="Avenir Next LT Pro Demi"/>
                        <w:b/>
                        <w:bCs/>
                        <w:color w:val="FFFFFF" w:themeColor="background1"/>
                        <w:sz w:val="32"/>
                        <w:szCs w:val="32"/>
                      </w:rPr>
                      <w:t>GOVERNMENT EVENT OF</w:t>
                    </w:r>
                    <w:r w:rsidRPr="002E7D6C">
                      <w:rPr>
                        <w:rFonts w:ascii="Avenir Next LT Pro Demi" w:hAnsi="Avenir Next LT Pro Demi"/>
                        <w:b/>
                        <w:bCs/>
                        <w:color w:val="FFFFFF" w:themeColor="background1"/>
                        <w:sz w:val="32"/>
                        <w:szCs w:val="32"/>
                      </w:rPr>
                      <w:t xml:space="preserve"> THE YEAR 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31301F85" wp14:editId="73EC15FA">
          <wp:simplePos x="0" y="0"/>
          <wp:positionH relativeFrom="page">
            <wp:align>right</wp:align>
          </wp:positionH>
          <wp:positionV relativeFrom="paragraph">
            <wp:posOffset>-1511935</wp:posOffset>
          </wp:positionV>
          <wp:extent cx="7543800" cy="1430937"/>
          <wp:effectExtent l="0" t="0" r="0" b="0"/>
          <wp:wrapNone/>
          <wp:docPr id="2135483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309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95BE312E"/>
    <w:lvl w:ilvl="0" w:tplc="2236C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137615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17D53"/>
    <w:rsid w:val="00020493"/>
    <w:rsid w:val="0002068C"/>
    <w:rsid w:val="000250CA"/>
    <w:rsid w:val="00025CAF"/>
    <w:rsid w:val="000300CC"/>
    <w:rsid w:val="0003430D"/>
    <w:rsid w:val="00035536"/>
    <w:rsid w:val="00035C1D"/>
    <w:rsid w:val="00042638"/>
    <w:rsid w:val="00045153"/>
    <w:rsid w:val="00045716"/>
    <w:rsid w:val="00052524"/>
    <w:rsid w:val="00054B22"/>
    <w:rsid w:val="000562A4"/>
    <w:rsid w:val="00057C40"/>
    <w:rsid w:val="0006124A"/>
    <w:rsid w:val="00063F92"/>
    <w:rsid w:val="000651AF"/>
    <w:rsid w:val="00071680"/>
    <w:rsid w:val="0007359A"/>
    <w:rsid w:val="000750B2"/>
    <w:rsid w:val="000763A4"/>
    <w:rsid w:val="000847CC"/>
    <w:rsid w:val="00087CDE"/>
    <w:rsid w:val="00091F40"/>
    <w:rsid w:val="00094EA9"/>
    <w:rsid w:val="000A00B7"/>
    <w:rsid w:val="000A225E"/>
    <w:rsid w:val="000B2CCB"/>
    <w:rsid w:val="000B3513"/>
    <w:rsid w:val="000B3B32"/>
    <w:rsid w:val="000B3D16"/>
    <w:rsid w:val="000B45BC"/>
    <w:rsid w:val="000B610D"/>
    <w:rsid w:val="000C0D42"/>
    <w:rsid w:val="000C73B6"/>
    <w:rsid w:val="000D1FFF"/>
    <w:rsid w:val="000E1A55"/>
    <w:rsid w:val="000F2C51"/>
    <w:rsid w:val="000F55C0"/>
    <w:rsid w:val="001015E7"/>
    <w:rsid w:val="00101FA5"/>
    <w:rsid w:val="00105737"/>
    <w:rsid w:val="00106E15"/>
    <w:rsid w:val="00107033"/>
    <w:rsid w:val="0011571A"/>
    <w:rsid w:val="00115AE0"/>
    <w:rsid w:val="00117CE0"/>
    <w:rsid w:val="00123A85"/>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900D4"/>
    <w:rsid w:val="0019049F"/>
    <w:rsid w:val="00195EDF"/>
    <w:rsid w:val="001A0096"/>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0665F"/>
    <w:rsid w:val="002167B3"/>
    <w:rsid w:val="002232A7"/>
    <w:rsid w:val="002252AE"/>
    <w:rsid w:val="00225727"/>
    <w:rsid w:val="0023248C"/>
    <w:rsid w:val="00233034"/>
    <w:rsid w:val="00234950"/>
    <w:rsid w:val="00235A85"/>
    <w:rsid w:val="00236D28"/>
    <w:rsid w:val="002423C9"/>
    <w:rsid w:val="002455CB"/>
    <w:rsid w:val="00246705"/>
    <w:rsid w:val="0025445D"/>
    <w:rsid w:val="0025690D"/>
    <w:rsid w:val="00257748"/>
    <w:rsid w:val="0026149C"/>
    <w:rsid w:val="002672A1"/>
    <w:rsid w:val="00271466"/>
    <w:rsid w:val="002742D5"/>
    <w:rsid w:val="0027703E"/>
    <w:rsid w:val="0028185F"/>
    <w:rsid w:val="00283BDF"/>
    <w:rsid w:val="002927CC"/>
    <w:rsid w:val="002939A7"/>
    <w:rsid w:val="00294CFA"/>
    <w:rsid w:val="002975BC"/>
    <w:rsid w:val="002A0117"/>
    <w:rsid w:val="002A194B"/>
    <w:rsid w:val="002A26DB"/>
    <w:rsid w:val="002B01B8"/>
    <w:rsid w:val="002B1DC1"/>
    <w:rsid w:val="002B2BD1"/>
    <w:rsid w:val="002B2E40"/>
    <w:rsid w:val="002B45AB"/>
    <w:rsid w:val="002B5435"/>
    <w:rsid w:val="002B64B3"/>
    <w:rsid w:val="002C183A"/>
    <w:rsid w:val="002D3A87"/>
    <w:rsid w:val="002D431F"/>
    <w:rsid w:val="002E2CE9"/>
    <w:rsid w:val="002E5D6D"/>
    <w:rsid w:val="002E7D6C"/>
    <w:rsid w:val="002F3420"/>
    <w:rsid w:val="002F36B9"/>
    <w:rsid w:val="002F439E"/>
    <w:rsid w:val="00305976"/>
    <w:rsid w:val="003078FE"/>
    <w:rsid w:val="0031095D"/>
    <w:rsid w:val="003111E8"/>
    <w:rsid w:val="003134D5"/>
    <w:rsid w:val="003145D9"/>
    <w:rsid w:val="003150A9"/>
    <w:rsid w:val="0032183A"/>
    <w:rsid w:val="00325F22"/>
    <w:rsid w:val="0032702B"/>
    <w:rsid w:val="00332C40"/>
    <w:rsid w:val="00333356"/>
    <w:rsid w:val="003334C2"/>
    <w:rsid w:val="00333D92"/>
    <w:rsid w:val="00335280"/>
    <w:rsid w:val="00340DE1"/>
    <w:rsid w:val="00341620"/>
    <w:rsid w:val="00346B9E"/>
    <w:rsid w:val="00346C90"/>
    <w:rsid w:val="00354000"/>
    <w:rsid w:val="00354859"/>
    <w:rsid w:val="0035772B"/>
    <w:rsid w:val="00360E7D"/>
    <w:rsid w:val="0036703A"/>
    <w:rsid w:val="0037142C"/>
    <w:rsid w:val="003726B2"/>
    <w:rsid w:val="0037383B"/>
    <w:rsid w:val="00380CE7"/>
    <w:rsid w:val="00381FA8"/>
    <w:rsid w:val="00384FD2"/>
    <w:rsid w:val="00390639"/>
    <w:rsid w:val="00391069"/>
    <w:rsid w:val="0039694C"/>
    <w:rsid w:val="00397E66"/>
    <w:rsid w:val="003A27E6"/>
    <w:rsid w:val="003A35D5"/>
    <w:rsid w:val="003B00F8"/>
    <w:rsid w:val="003B2123"/>
    <w:rsid w:val="003B39CC"/>
    <w:rsid w:val="003B6673"/>
    <w:rsid w:val="003C0DDD"/>
    <w:rsid w:val="003C13E5"/>
    <w:rsid w:val="003C3289"/>
    <w:rsid w:val="003C5468"/>
    <w:rsid w:val="003C6DE1"/>
    <w:rsid w:val="003C7ACE"/>
    <w:rsid w:val="003D1413"/>
    <w:rsid w:val="003D45D0"/>
    <w:rsid w:val="003E4BB2"/>
    <w:rsid w:val="00402CFD"/>
    <w:rsid w:val="00412223"/>
    <w:rsid w:val="00412507"/>
    <w:rsid w:val="00413245"/>
    <w:rsid w:val="00414399"/>
    <w:rsid w:val="00416475"/>
    <w:rsid w:val="00421360"/>
    <w:rsid w:val="00422D60"/>
    <w:rsid w:val="004264E9"/>
    <w:rsid w:val="004265F6"/>
    <w:rsid w:val="00442225"/>
    <w:rsid w:val="00444086"/>
    <w:rsid w:val="00444433"/>
    <w:rsid w:val="00444E06"/>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A2238"/>
    <w:rsid w:val="004A6EFC"/>
    <w:rsid w:val="004B2473"/>
    <w:rsid w:val="004B2B4A"/>
    <w:rsid w:val="004B519F"/>
    <w:rsid w:val="004B6A00"/>
    <w:rsid w:val="004C15AF"/>
    <w:rsid w:val="004C21D6"/>
    <w:rsid w:val="004C4841"/>
    <w:rsid w:val="004C7F23"/>
    <w:rsid w:val="004D1A2A"/>
    <w:rsid w:val="004D4EB1"/>
    <w:rsid w:val="004E1DC3"/>
    <w:rsid w:val="004E31EF"/>
    <w:rsid w:val="004E3C52"/>
    <w:rsid w:val="004E3FE8"/>
    <w:rsid w:val="004E5CE7"/>
    <w:rsid w:val="004E6ABF"/>
    <w:rsid w:val="004E729E"/>
    <w:rsid w:val="004F1CDF"/>
    <w:rsid w:val="004F4082"/>
    <w:rsid w:val="004F4F15"/>
    <w:rsid w:val="004F62D4"/>
    <w:rsid w:val="004F6765"/>
    <w:rsid w:val="005004B0"/>
    <w:rsid w:val="00500F6B"/>
    <w:rsid w:val="005020D5"/>
    <w:rsid w:val="00503C84"/>
    <w:rsid w:val="0050535F"/>
    <w:rsid w:val="00506F45"/>
    <w:rsid w:val="00507F2F"/>
    <w:rsid w:val="005143B8"/>
    <w:rsid w:val="00516A76"/>
    <w:rsid w:val="00525499"/>
    <w:rsid w:val="00526605"/>
    <w:rsid w:val="005268F7"/>
    <w:rsid w:val="00530862"/>
    <w:rsid w:val="00532C23"/>
    <w:rsid w:val="005359ED"/>
    <w:rsid w:val="00537571"/>
    <w:rsid w:val="00541C9A"/>
    <w:rsid w:val="005426F2"/>
    <w:rsid w:val="00550A07"/>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A6CB3"/>
    <w:rsid w:val="005B0982"/>
    <w:rsid w:val="005B2635"/>
    <w:rsid w:val="005B4CC2"/>
    <w:rsid w:val="005B676A"/>
    <w:rsid w:val="005B7E2A"/>
    <w:rsid w:val="005B7E33"/>
    <w:rsid w:val="005C120C"/>
    <w:rsid w:val="005C19EA"/>
    <w:rsid w:val="005C2272"/>
    <w:rsid w:val="005C6A08"/>
    <w:rsid w:val="005E27EB"/>
    <w:rsid w:val="005E2865"/>
    <w:rsid w:val="005E3C0C"/>
    <w:rsid w:val="005E5E05"/>
    <w:rsid w:val="005F3305"/>
    <w:rsid w:val="005F364A"/>
    <w:rsid w:val="005F4492"/>
    <w:rsid w:val="006009F8"/>
    <w:rsid w:val="00600B12"/>
    <w:rsid w:val="006051CD"/>
    <w:rsid w:val="00611370"/>
    <w:rsid w:val="00612CA4"/>
    <w:rsid w:val="0061365E"/>
    <w:rsid w:val="006235A7"/>
    <w:rsid w:val="00624A9C"/>
    <w:rsid w:val="00626863"/>
    <w:rsid w:val="0063096C"/>
    <w:rsid w:val="00631A1A"/>
    <w:rsid w:val="00632658"/>
    <w:rsid w:val="00637EDF"/>
    <w:rsid w:val="00641E94"/>
    <w:rsid w:val="006459BF"/>
    <w:rsid w:val="006511BE"/>
    <w:rsid w:val="006516BA"/>
    <w:rsid w:val="0065655B"/>
    <w:rsid w:val="0065787C"/>
    <w:rsid w:val="00660DB8"/>
    <w:rsid w:val="00660DF5"/>
    <w:rsid w:val="00662388"/>
    <w:rsid w:val="00662817"/>
    <w:rsid w:val="0066499F"/>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54C"/>
    <w:rsid w:val="006B5F56"/>
    <w:rsid w:val="006C0973"/>
    <w:rsid w:val="006D0870"/>
    <w:rsid w:val="006D4954"/>
    <w:rsid w:val="006D4EA5"/>
    <w:rsid w:val="006D676F"/>
    <w:rsid w:val="006D7CDD"/>
    <w:rsid w:val="006E4D9A"/>
    <w:rsid w:val="006E534B"/>
    <w:rsid w:val="006F0F6B"/>
    <w:rsid w:val="006F462A"/>
    <w:rsid w:val="006F626E"/>
    <w:rsid w:val="007001B8"/>
    <w:rsid w:val="007011F7"/>
    <w:rsid w:val="00701E9D"/>
    <w:rsid w:val="00707F1E"/>
    <w:rsid w:val="00707F31"/>
    <w:rsid w:val="00711AEB"/>
    <w:rsid w:val="0071319C"/>
    <w:rsid w:val="00715F7A"/>
    <w:rsid w:val="00717006"/>
    <w:rsid w:val="00717BFC"/>
    <w:rsid w:val="007233E8"/>
    <w:rsid w:val="00724F1A"/>
    <w:rsid w:val="00727A87"/>
    <w:rsid w:val="0073131F"/>
    <w:rsid w:val="00736CA2"/>
    <w:rsid w:val="007419D6"/>
    <w:rsid w:val="00742ADD"/>
    <w:rsid w:val="007436F1"/>
    <w:rsid w:val="00763F2E"/>
    <w:rsid w:val="00765862"/>
    <w:rsid w:val="0077048B"/>
    <w:rsid w:val="007705F3"/>
    <w:rsid w:val="00774215"/>
    <w:rsid w:val="007757D1"/>
    <w:rsid w:val="00775CD1"/>
    <w:rsid w:val="0079002A"/>
    <w:rsid w:val="0079004F"/>
    <w:rsid w:val="00790252"/>
    <w:rsid w:val="00791475"/>
    <w:rsid w:val="00793F4B"/>
    <w:rsid w:val="0079764E"/>
    <w:rsid w:val="007A0365"/>
    <w:rsid w:val="007A2C92"/>
    <w:rsid w:val="007A6253"/>
    <w:rsid w:val="007B020C"/>
    <w:rsid w:val="007B0637"/>
    <w:rsid w:val="007B10A0"/>
    <w:rsid w:val="007B4018"/>
    <w:rsid w:val="007C29DD"/>
    <w:rsid w:val="007C6A19"/>
    <w:rsid w:val="007D3EF2"/>
    <w:rsid w:val="007D58D3"/>
    <w:rsid w:val="007D7A8E"/>
    <w:rsid w:val="007E3648"/>
    <w:rsid w:val="007F1DFE"/>
    <w:rsid w:val="007F379D"/>
    <w:rsid w:val="007F7EAD"/>
    <w:rsid w:val="008065CC"/>
    <w:rsid w:val="0081139A"/>
    <w:rsid w:val="0081227E"/>
    <w:rsid w:val="00812601"/>
    <w:rsid w:val="008134B7"/>
    <w:rsid w:val="008222A9"/>
    <w:rsid w:val="00823138"/>
    <w:rsid w:val="00823999"/>
    <w:rsid w:val="00826BB6"/>
    <w:rsid w:val="00827A97"/>
    <w:rsid w:val="008305E6"/>
    <w:rsid w:val="0083440A"/>
    <w:rsid w:val="00843025"/>
    <w:rsid w:val="008446F7"/>
    <w:rsid w:val="00845B30"/>
    <w:rsid w:val="008479AD"/>
    <w:rsid w:val="0085229D"/>
    <w:rsid w:val="0085788E"/>
    <w:rsid w:val="00867520"/>
    <w:rsid w:val="00871272"/>
    <w:rsid w:val="00877111"/>
    <w:rsid w:val="00882EB0"/>
    <w:rsid w:val="0089316B"/>
    <w:rsid w:val="008A2A4F"/>
    <w:rsid w:val="008A3016"/>
    <w:rsid w:val="008A3EA7"/>
    <w:rsid w:val="008A449B"/>
    <w:rsid w:val="008A46E0"/>
    <w:rsid w:val="008B0396"/>
    <w:rsid w:val="008B0A65"/>
    <w:rsid w:val="008B55D4"/>
    <w:rsid w:val="008C1DF4"/>
    <w:rsid w:val="008C2AA3"/>
    <w:rsid w:val="008C34B2"/>
    <w:rsid w:val="008C3AFE"/>
    <w:rsid w:val="008C5164"/>
    <w:rsid w:val="008D09B7"/>
    <w:rsid w:val="008D23CF"/>
    <w:rsid w:val="008D76DA"/>
    <w:rsid w:val="008D7F44"/>
    <w:rsid w:val="008E3422"/>
    <w:rsid w:val="008E74CD"/>
    <w:rsid w:val="008F1045"/>
    <w:rsid w:val="008F2536"/>
    <w:rsid w:val="008F6EA6"/>
    <w:rsid w:val="008F753B"/>
    <w:rsid w:val="00900247"/>
    <w:rsid w:val="00904C6C"/>
    <w:rsid w:val="00905E2E"/>
    <w:rsid w:val="00905FAF"/>
    <w:rsid w:val="00910F89"/>
    <w:rsid w:val="00912292"/>
    <w:rsid w:val="00912D25"/>
    <w:rsid w:val="00913D34"/>
    <w:rsid w:val="00914081"/>
    <w:rsid w:val="009149E3"/>
    <w:rsid w:val="00924BE8"/>
    <w:rsid w:val="00926302"/>
    <w:rsid w:val="0093030B"/>
    <w:rsid w:val="00931A66"/>
    <w:rsid w:val="00932B50"/>
    <w:rsid w:val="009350CF"/>
    <w:rsid w:val="00935A54"/>
    <w:rsid w:val="00941D13"/>
    <w:rsid w:val="0094527B"/>
    <w:rsid w:val="009452D1"/>
    <w:rsid w:val="0094547F"/>
    <w:rsid w:val="00945BA9"/>
    <w:rsid w:val="0094780C"/>
    <w:rsid w:val="00955080"/>
    <w:rsid w:val="00957F5F"/>
    <w:rsid w:val="0096188B"/>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D1CA0"/>
    <w:rsid w:val="009D43DC"/>
    <w:rsid w:val="009E1D33"/>
    <w:rsid w:val="009E409C"/>
    <w:rsid w:val="009E5F7C"/>
    <w:rsid w:val="009F0A4F"/>
    <w:rsid w:val="009F4051"/>
    <w:rsid w:val="009F5053"/>
    <w:rsid w:val="009F51F4"/>
    <w:rsid w:val="00A00341"/>
    <w:rsid w:val="00A0051C"/>
    <w:rsid w:val="00A0271B"/>
    <w:rsid w:val="00A0435E"/>
    <w:rsid w:val="00A05EEF"/>
    <w:rsid w:val="00A078DB"/>
    <w:rsid w:val="00A1716E"/>
    <w:rsid w:val="00A218CC"/>
    <w:rsid w:val="00A22E39"/>
    <w:rsid w:val="00A23532"/>
    <w:rsid w:val="00A2502C"/>
    <w:rsid w:val="00A2546C"/>
    <w:rsid w:val="00A32A3A"/>
    <w:rsid w:val="00A332BF"/>
    <w:rsid w:val="00A35C56"/>
    <w:rsid w:val="00A36CA5"/>
    <w:rsid w:val="00A414BF"/>
    <w:rsid w:val="00A422AE"/>
    <w:rsid w:val="00A4490B"/>
    <w:rsid w:val="00A44BBE"/>
    <w:rsid w:val="00A50A6E"/>
    <w:rsid w:val="00A512C2"/>
    <w:rsid w:val="00A60FEA"/>
    <w:rsid w:val="00A639DE"/>
    <w:rsid w:val="00A7133E"/>
    <w:rsid w:val="00A71DF1"/>
    <w:rsid w:val="00A77606"/>
    <w:rsid w:val="00A81DC8"/>
    <w:rsid w:val="00A8261E"/>
    <w:rsid w:val="00A8392E"/>
    <w:rsid w:val="00A8651A"/>
    <w:rsid w:val="00A8700D"/>
    <w:rsid w:val="00A87480"/>
    <w:rsid w:val="00A90A00"/>
    <w:rsid w:val="00A91D8D"/>
    <w:rsid w:val="00A927AA"/>
    <w:rsid w:val="00A93E87"/>
    <w:rsid w:val="00AB4A80"/>
    <w:rsid w:val="00AB772E"/>
    <w:rsid w:val="00AB7BA3"/>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4B6D"/>
    <w:rsid w:val="00B84F56"/>
    <w:rsid w:val="00B85411"/>
    <w:rsid w:val="00B95E43"/>
    <w:rsid w:val="00B96148"/>
    <w:rsid w:val="00B96400"/>
    <w:rsid w:val="00BA2EDB"/>
    <w:rsid w:val="00BA4FF5"/>
    <w:rsid w:val="00BA70CE"/>
    <w:rsid w:val="00BB5470"/>
    <w:rsid w:val="00BB5587"/>
    <w:rsid w:val="00BB5D0C"/>
    <w:rsid w:val="00BB6AEE"/>
    <w:rsid w:val="00BC37C1"/>
    <w:rsid w:val="00BC400C"/>
    <w:rsid w:val="00BC5838"/>
    <w:rsid w:val="00BC58AA"/>
    <w:rsid w:val="00BC6625"/>
    <w:rsid w:val="00BD0BA5"/>
    <w:rsid w:val="00BD5067"/>
    <w:rsid w:val="00BD5C00"/>
    <w:rsid w:val="00BE0C1E"/>
    <w:rsid w:val="00BE40AA"/>
    <w:rsid w:val="00BF372B"/>
    <w:rsid w:val="00BF750B"/>
    <w:rsid w:val="00BF7DF0"/>
    <w:rsid w:val="00C0181A"/>
    <w:rsid w:val="00C1178C"/>
    <w:rsid w:val="00C17BCB"/>
    <w:rsid w:val="00C247B1"/>
    <w:rsid w:val="00C271D7"/>
    <w:rsid w:val="00C35B71"/>
    <w:rsid w:val="00C36AB2"/>
    <w:rsid w:val="00C436DC"/>
    <w:rsid w:val="00C43790"/>
    <w:rsid w:val="00C51B12"/>
    <w:rsid w:val="00C523F1"/>
    <w:rsid w:val="00C52A24"/>
    <w:rsid w:val="00C646A6"/>
    <w:rsid w:val="00C65013"/>
    <w:rsid w:val="00C65AE1"/>
    <w:rsid w:val="00C67666"/>
    <w:rsid w:val="00C7196C"/>
    <w:rsid w:val="00C73343"/>
    <w:rsid w:val="00C7459F"/>
    <w:rsid w:val="00C75367"/>
    <w:rsid w:val="00C85E9C"/>
    <w:rsid w:val="00C915C3"/>
    <w:rsid w:val="00C91E9F"/>
    <w:rsid w:val="00C963EE"/>
    <w:rsid w:val="00CA000F"/>
    <w:rsid w:val="00CA0818"/>
    <w:rsid w:val="00CA4EA1"/>
    <w:rsid w:val="00CA5EB8"/>
    <w:rsid w:val="00CA6654"/>
    <w:rsid w:val="00CA70DD"/>
    <w:rsid w:val="00CB28C3"/>
    <w:rsid w:val="00CB319B"/>
    <w:rsid w:val="00CB437B"/>
    <w:rsid w:val="00CC4DAB"/>
    <w:rsid w:val="00CD05ED"/>
    <w:rsid w:val="00CD42CF"/>
    <w:rsid w:val="00CD43A5"/>
    <w:rsid w:val="00CD565E"/>
    <w:rsid w:val="00CD5DBD"/>
    <w:rsid w:val="00CE5534"/>
    <w:rsid w:val="00CE5F3F"/>
    <w:rsid w:val="00CE63FB"/>
    <w:rsid w:val="00CF4F83"/>
    <w:rsid w:val="00CF60A8"/>
    <w:rsid w:val="00D01833"/>
    <w:rsid w:val="00D105E5"/>
    <w:rsid w:val="00D23629"/>
    <w:rsid w:val="00D23C54"/>
    <w:rsid w:val="00D249DC"/>
    <w:rsid w:val="00D24FE6"/>
    <w:rsid w:val="00D26AF2"/>
    <w:rsid w:val="00D3531D"/>
    <w:rsid w:val="00D35F84"/>
    <w:rsid w:val="00D36656"/>
    <w:rsid w:val="00D37230"/>
    <w:rsid w:val="00D45738"/>
    <w:rsid w:val="00D507F2"/>
    <w:rsid w:val="00D53200"/>
    <w:rsid w:val="00D60CE7"/>
    <w:rsid w:val="00D615DC"/>
    <w:rsid w:val="00D637AE"/>
    <w:rsid w:val="00D63926"/>
    <w:rsid w:val="00D67A32"/>
    <w:rsid w:val="00D67D0F"/>
    <w:rsid w:val="00D76234"/>
    <w:rsid w:val="00D842FD"/>
    <w:rsid w:val="00D84B92"/>
    <w:rsid w:val="00D9073B"/>
    <w:rsid w:val="00D94022"/>
    <w:rsid w:val="00D954F6"/>
    <w:rsid w:val="00D96B4A"/>
    <w:rsid w:val="00DA0D0F"/>
    <w:rsid w:val="00DA7872"/>
    <w:rsid w:val="00DB124E"/>
    <w:rsid w:val="00DB393B"/>
    <w:rsid w:val="00DB4A59"/>
    <w:rsid w:val="00DB7A64"/>
    <w:rsid w:val="00DC0A46"/>
    <w:rsid w:val="00DC5B78"/>
    <w:rsid w:val="00DC70BA"/>
    <w:rsid w:val="00DD7AF0"/>
    <w:rsid w:val="00DE2231"/>
    <w:rsid w:val="00DE29B5"/>
    <w:rsid w:val="00DE3C47"/>
    <w:rsid w:val="00DE5C89"/>
    <w:rsid w:val="00DE6E30"/>
    <w:rsid w:val="00DF13C9"/>
    <w:rsid w:val="00DF1F55"/>
    <w:rsid w:val="00E00BC3"/>
    <w:rsid w:val="00E10213"/>
    <w:rsid w:val="00E11114"/>
    <w:rsid w:val="00E13A99"/>
    <w:rsid w:val="00E22275"/>
    <w:rsid w:val="00E2355B"/>
    <w:rsid w:val="00E255AA"/>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6547"/>
    <w:rsid w:val="00E67F01"/>
    <w:rsid w:val="00E74158"/>
    <w:rsid w:val="00E86615"/>
    <w:rsid w:val="00E873CD"/>
    <w:rsid w:val="00E93593"/>
    <w:rsid w:val="00EB31E0"/>
    <w:rsid w:val="00EB33D3"/>
    <w:rsid w:val="00EB55C0"/>
    <w:rsid w:val="00EB5A8F"/>
    <w:rsid w:val="00EC011E"/>
    <w:rsid w:val="00EC4172"/>
    <w:rsid w:val="00ED09BC"/>
    <w:rsid w:val="00ED3788"/>
    <w:rsid w:val="00EE47EF"/>
    <w:rsid w:val="00EE6666"/>
    <w:rsid w:val="00EE77A2"/>
    <w:rsid w:val="00EF281C"/>
    <w:rsid w:val="00EF30B8"/>
    <w:rsid w:val="00EF4CD9"/>
    <w:rsid w:val="00F01867"/>
    <w:rsid w:val="00F0207E"/>
    <w:rsid w:val="00F03EEA"/>
    <w:rsid w:val="00F07617"/>
    <w:rsid w:val="00F126BB"/>
    <w:rsid w:val="00F14A48"/>
    <w:rsid w:val="00F14C0C"/>
    <w:rsid w:val="00F157BE"/>
    <w:rsid w:val="00F226F8"/>
    <w:rsid w:val="00F24334"/>
    <w:rsid w:val="00F255EF"/>
    <w:rsid w:val="00F2773F"/>
    <w:rsid w:val="00F3432F"/>
    <w:rsid w:val="00F3468F"/>
    <w:rsid w:val="00F403E9"/>
    <w:rsid w:val="00F4509C"/>
    <w:rsid w:val="00F4554A"/>
    <w:rsid w:val="00F45664"/>
    <w:rsid w:val="00F52E71"/>
    <w:rsid w:val="00F54E6B"/>
    <w:rsid w:val="00F54F65"/>
    <w:rsid w:val="00F57940"/>
    <w:rsid w:val="00F61059"/>
    <w:rsid w:val="00F62DAA"/>
    <w:rsid w:val="00F7119A"/>
    <w:rsid w:val="00F7459F"/>
    <w:rsid w:val="00F763F6"/>
    <w:rsid w:val="00F77632"/>
    <w:rsid w:val="00F80290"/>
    <w:rsid w:val="00F809DB"/>
    <w:rsid w:val="00F81AE7"/>
    <w:rsid w:val="00F83483"/>
    <w:rsid w:val="00F93199"/>
    <w:rsid w:val="00F94E46"/>
    <w:rsid w:val="00F951EA"/>
    <w:rsid w:val="00F963B1"/>
    <w:rsid w:val="00FA3A90"/>
    <w:rsid w:val="00FA7A0B"/>
    <w:rsid w:val="00FB13C4"/>
    <w:rsid w:val="00FB2CAF"/>
    <w:rsid w:val="00FB346A"/>
    <w:rsid w:val="00FB3C66"/>
    <w:rsid w:val="00FB4017"/>
    <w:rsid w:val="00FB767E"/>
    <w:rsid w:val="00FC1C25"/>
    <w:rsid w:val="00FC204E"/>
    <w:rsid w:val="00FC785E"/>
    <w:rsid w:val="00FD363B"/>
    <w:rsid w:val="00FD4D30"/>
    <w:rsid w:val="00FD6011"/>
    <w:rsid w:val="00FD73A8"/>
    <w:rsid w:val="00FE20E5"/>
    <w:rsid w:val="00FE7B57"/>
    <w:rsid w:val="00FF41D5"/>
    <w:rsid w:val="00FF46BF"/>
    <w:rsid w:val="00FF6BD1"/>
    <w:rsid w:val="00FF6F61"/>
    <w:rsid w:val="00FF7A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8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BC24E4D5-4E51-4239-A823-637C9794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12</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741</cp:revision>
  <dcterms:created xsi:type="dcterms:W3CDTF">2023-09-21T22:19:00Z</dcterms:created>
  <dcterms:modified xsi:type="dcterms:W3CDTF">2024-12-05T01:00:00Z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