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30AF" w14:textId="2A788C67" w:rsidR="00E00F19" w:rsidRPr="00E00F19" w:rsidRDefault="00E00F19" w:rsidP="00E00F19">
      <w:pPr>
        <w:pStyle w:val="NormalWeb"/>
        <w:rPr>
          <w:rFonts w:asciiTheme="minorHAnsi" w:hAnsiTheme="minorHAnsi"/>
        </w:rPr>
      </w:pPr>
      <w:r w:rsidRPr="00E00F19">
        <w:rPr>
          <w:rFonts w:asciiTheme="minorHAnsi" w:hAnsiTheme="minorHAnsi"/>
          <w:b/>
          <w:bCs/>
        </w:rPr>
        <w:t>Problem</w:t>
      </w:r>
      <w:r w:rsidRPr="00E00F19">
        <w:rPr>
          <w:rFonts w:asciiTheme="minorHAnsi" w:hAnsiTheme="minorHAnsi"/>
        </w:rPr>
        <w:t>: Violence, patient disengagement, and staff burnout impact nurses profoundly. As a nurse in acute and primary healthcare, I observed the invisible impact of trauma in many situations.</w:t>
      </w:r>
    </w:p>
    <w:p w14:paraId="579EA880" w14:textId="59A7ED99" w:rsidR="00E00F19" w:rsidRPr="00E00F19" w:rsidRDefault="00E00F19" w:rsidP="00E00F19">
      <w:pPr>
        <w:pStyle w:val="NormalWeb"/>
        <w:rPr>
          <w:rFonts w:asciiTheme="minorHAnsi" w:hAnsiTheme="minorHAnsi"/>
        </w:rPr>
      </w:pPr>
      <w:r w:rsidRPr="00E00F19">
        <w:rPr>
          <w:rFonts w:asciiTheme="minorHAnsi" w:hAnsiTheme="minorHAnsi"/>
          <w:b/>
          <w:bCs/>
        </w:rPr>
        <w:t>What Did You Do?</w:t>
      </w:r>
      <w:r w:rsidRPr="00E00F19">
        <w:rPr>
          <w:rFonts w:asciiTheme="minorHAnsi" w:hAnsiTheme="minorHAnsi"/>
        </w:rPr>
        <w:t xml:space="preserve"> I developed TIDE Education, a training program that incorporates Trauma-Informed Care (TIC) principles. To create this, I extensively researched TIC, attended courses, and connected with healthcare settings in Australia and abroad where TIC had positive impacts. </w:t>
      </w:r>
      <w:r>
        <w:rPr>
          <w:rFonts w:asciiTheme="minorHAnsi" w:hAnsiTheme="minorHAnsi"/>
        </w:rPr>
        <w:t>Such as,</w:t>
      </w:r>
      <w:r w:rsidRPr="00E00F19">
        <w:rPr>
          <w:rFonts w:asciiTheme="minorHAnsi" w:hAnsiTheme="minorHAnsi"/>
        </w:rPr>
        <w:t xml:space="preserve"> Ohio State Wexner University Hospital </w:t>
      </w:r>
      <w:r>
        <w:rPr>
          <w:rFonts w:asciiTheme="minorHAnsi" w:hAnsiTheme="minorHAnsi"/>
        </w:rPr>
        <w:t xml:space="preserve">outlined in their </w:t>
      </w:r>
      <w:hyperlink r:id="rId4" w:history="1">
        <w:r w:rsidRPr="00E00F19">
          <w:rPr>
            <w:rStyle w:val="Hyperlink"/>
            <w:rFonts w:asciiTheme="minorHAnsi" w:hAnsiTheme="minorHAnsi"/>
          </w:rPr>
          <w:t>podcast</w:t>
        </w:r>
      </w:hyperlink>
      <w:r w:rsidRPr="00E00F19">
        <w:rPr>
          <w:rFonts w:asciiTheme="minorHAnsi" w:hAnsiTheme="minorHAnsi"/>
        </w:rPr>
        <w:t>. To deepen my understanding of trauma's intersection with healthcare, I worked in juvenile detention and women’s prisons. Fundraising allowed me to attend the 2024 APNA conference in Adelaide, where I discovered Dr. Nathan Moore’s VR program, "Code Black," designed to train nurses in aggression response. Despite having no VR experience, I incorporated this tool into TIDE Education.</w:t>
      </w:r>
    </w:p>
    <w:p w14:paraId="7CB32B29" w14:textId="13A25A66" w:rsidR="00E00F19" w:rsidRPr="00E00F19" w:rsidRDefault="00E00F19" w:rsidP="00E00F19">
      <w:pPr>
        <w:rPr>
          <w:kern w:val="0"/>
          <w:sz w:val="22"/>
          <w:szCs w:val="22"/>
          <w14:ligatures w14:val="none"/>
        </w:rPr>
      </w:pPr>
      <w:r w:rsidRPr="00E00F19">
        <w:rPr>
          <w:b/>
          <w:bCs/>
        </w:rPr>
        <w:t>Results:</w:t>
      </w:r>
      <w:r w:rsidRPr="00E00F19">
        <w:t xml:space="preserve"> TIDE Education is now delivered in Perth and remote WA. Participants report improved TIC competence and confidence through surveys. Anecdotal feedback highlights the effectiveness of VR in real-life situations, with participants later applying their new skills in professional and personal settings. TIDE has even been covered by ABC News.</w:t>
      </w:r>
      <w:r>
        <w:t xml:space="preserve"> </w:t>
      </w:r>
      <w:hyperlink r:id="rId5" w:history="1">
        <w:r w:rsidRPr="00E00F19">
          <w:rPr>
            <w:color w:val="0000FF"/>
            <w:kern w:val="0"/>
            <w:sz w:val="22"/>
            <w:szCs w:val="22"/>
            <w:u w:val="single"/>
            <w14:ligatures w14:val="none"/>
          </w:rPr>
          <w:t>Virtual reality program hopes to turn the tide of violence in hospital EDs - ABC News</w:t>
        </w:r>
      </w:hyperlink>
    </w:p>
    <w:p w14:paraId="008BBCFC" w14:textId="77777777" w:rsidR="00E00F19" w:rsidRPr="00E00F19" w:rsidRDefault="00E00F19" w:rsidP="00E00F19">
      <w:pPr>
        <w:pStyle w:val="NormalWeb"/>
        <w:rPr>
          <w:rFonts w:asciiTheme="minorHAnsi" w:hAnsiTheme="minorHAnsi"/>
        </w:rPr>
      </w:pPr>
      <w:r w:rsidRPr="00E00F19">
        <w:rPr>
          <w:rFonts w:asciiTheme="minorHAnsi" w:hAnsiTheme="minorHAnsi"/>
          <w:b/>
          <w:bCs/>
        </w:rPr>
        <w:t>Lessons:</w:t>
      </w:r>
      <w:r w:rsidRPr="00E00F19">
        <w:rPr>
          <w:rFonts w:asciiTheme="minorHAnsi" w:hAnsiTheme="minorHAnsi"/>
        </w:rPr>
        <w:t xml:space="preserve"> Feedback reveals the need for mandatory TIC training in public service. Nurses are expressing fear and a desire for support. A holistic approach is essential, as TIDE highlights the need for practice, policy, and structural changes. I hope audiences consider implementing TIDE training to benefit their settings.</w:t>
      </w:r>
    </w:p>
    <w:p w14:paraId="779F4AC1" w14:textId="77777777" w:rsidR="000932D9" w:rsidRPr="00E00F19" w:rsidRDefault="000932D9"/>
    <w:sectPr w:rsidR="000932D9" w:rsidRPr="00E00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9"/>
    <w:rsid w:val="000932D9"/>
    <w:rsid w:val="000E5A39"/>
    <w:rsid w:val="004D27B2"/>
    <w:rsid w:val="006B165B"/>
    <w:rsid w:val="00E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C7E0"/>
  <w15:chartTrackingRefBased/>
  <w15:docId w15:val="{ACCE5129-007A-46DD-8285-24A2C22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F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F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F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F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F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F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F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0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F1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00F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E00F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c.net.au/news/2025-03-16/trauma-informed-care-hoping-to-combat-violence-in-hospitals/105046110" TargetMode="External"/><Relationship Id="rId4" Type="http://schemas.openxmlformats.org/officeDocument/2006/relationships/hyperlink" Target="pod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Carey</dc:creator>
  <cp:keywords/>
  <dc:description/>
  <cp:lastModifiedBy>Misty Carey</cp:lastModifiedBy>
  <cp:revision>1</cp:revision>
  <dcterms:created xsi:type="dcterms:W3CDTF">2025-04-13T13:51:00Z</dcterms:created>
  <dcterms:modified xsi:type="dcterms:W3CDTF">2025-04-13T13:56:00Z</dcterms:modified>
</cp:coreProperties>
</file>