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AF26" w14:textId="33079FE2" w:rsidR="00FD7773" w:rsidRDefault="00EF47B4" w:rsidP="00C75833">
      <w:pPr>
        <w:jc w:val="center"/>
        <w:rPr>
          <w:rFonts w:ascii="Arial" w:hAnsi="Arial" w:cs="Arial"/>
          <w:color w:val="000080"/>
          <w:sz w:val="20"/>
          <w:szCs w:val="20"/>
        </w:rPr>
      </w:pPr>
      <w:r>
        <w:rPr>
          <w:rFonts w:ascii="Arial" w:hAnsi="Arial" w:cs="Arial"/>
          <w:noProof/>
          <w:color w:val="000080"/>
          <w:sz w:val="20"/>
          <w:szCs w:val="20"/>
        </w:rPr>
        <w:drawing>
          <wp:inline distT="0" distB="0" distL="0" distR="0" wp14:anchorId="468D61FD" wp14:editId="3A9A92A7">
            <wp:extent cx="5731510" cy="1102360"/>
            <wp:effectExtent l="0" t="0" r="2540" b="2540"/>
            <wp:docPr id="1395077553"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77553" name="Picture 1" descr="A close up of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102360"/>
                    </a:xfrm>
                    <a:prstGeom prst="rect">
                      <a:avLst/>
                    </a:prstGeom>
                  </pic:spPr>
                </pic:pic>
              </a:graphicData>
            </a:graphic>
          </wp:inline>
        </w:drawing>
      </w:r>
    </w:p>
    <w:p w14:paraId="10B1ECE5" w14:textId="77777777" w:rsidR="00EC23DD" w:rsidRDefault="00EC23DD" w:rsidP="00197D38">
      <w:pPr>
        <w:pStyle w:val="CommentText"/>
        <w:jc w:val="center"/>
        <w:rPr>
          <w:rFonts w:ascii="Helvetica" w:eastAsia="Times New Roman" w:hAnsi="Helvetica" w:cs="Helvetica"/>
          <w:b/>
          <w:bCs/>
          <w:kern w:val="28"/>
          <w:szCs w:val="36"/>
          <w:lang w:val="en-GB"/>
        </w:rPr>
      </w:pPr>
    </w:p>
    <w:p w14:paraId="14D9C77D" w14:textId="77777777" w:rsidR="003266E4" w:rsidRDefault="003266E4" w:rsidP="00197D38">
      <w:pPr>
        <w:pStyle w:val="CommentText"/>
        <w:jc w:val="center"/>
        <w:rPr>
          <w:rFonts w:ascii="Helvetica" w:eastAsia="Times New Roman" w:hAnsi="Helvetica" w:cs="Helvetica"/>
          <w:b/>
          <w:bCs/>
          <w:kern w:val="28"/>
          <w:szCs w:val="36"/>
          <w:lang w:val="en-GB"/>
        </w:rPr>
      </w:pPr>
    </w:p>
    <w:p w14:paraId="41A7B630" w14:textId="720BE996" w:rsidR="00B968B4" w:rsidRPr="00B968B4" w:rsidRDefault="00B968B4" w:rsidP="002D01E0">
      <w:pPr>
        <w:pStyle w:val="Header"/>
        <w:jc w:val="center"/>
        <w:rPr>
          <w:rFonts w:ascii="Times" w:hAnsi="Times" w:cs="Times"/>
        </w:rPr>
      </w:pPr>
      <w:r w:rsidRPr="00B968B4">
        <w:rPr>
          <w:rFonts w:ascii="Times" w:hAnsi="Times" w:cs="Times"/>
        </w:rPr>
        <w:t>Chemeca 20</w:t>
      </w:r>
      <w:r w:rsidR="007B3CE5">
        <w:rPr>
          <w:rFonts w:ascii="Times" w:hAnsi="Times" w:cs="Times"/>
        </w:rPr>
        <w:t>2</w:t>
      </w:r>
      <w:r w:rsidR="00F16A97">
        <w:rPr>
          <w:rFonts w:ascii="Times" w:hAnsi="Times" w:cs="Times"/>
        </w:rPr>
        <w:t>5 and Hazards Australasia</w:t>
      </w:r>
    </w:p>
    <w:p w14:paraId="5A051965" w14:textId="23EDAA52" w:rsidR="00B968B4" w:rsidRPr="00B968B4" w:rsidRDefault="00F16A97" w:rsidP="002D01E0">
      <w:pPr>
        <w:pStyle w:val="Header"/>
        <w:jc w:val="center"/>
        <w:rPr>
          <w:rFonts w:ascii="Times" w:hAnsi="Times" w:cs="Times"/>
        </w:rPr>
      </w:pPr>
      <w:r>
        <w:rPr>
          <w:rFonts w:ascii="Times" w:hAnsi="Times" w:cs="Times"/>
        </w:rPr>
        <w:t>28 – 30 September, Adelaide, South Australia</w:t>
      </w:r>
    </w:p>
    <w:p w14:paraId="17897434" w14:textId="77B479CD" w:rsidR="00D61060" w:rsidRDefault="0066529D" w:rsidP="00FD7773">
      <w:pPr>
        <w:pStyle w:val="Authorname"/>
        <w:rPr>
          <w:rFonts w:ascii="Helvetica" w:hAnsi="Helvetica" w:cs="Helvetica"/>
          <w:b/>
          <w:bCs/>
          <w:kern w:val="28"/>
          <w:sz w:val="36"/>
          <w:szCs w:val="36"/>
          <w:lang w:val="en-AU"/>
        </w:rPr>
      </w:pPr>
      <w:r w:rsidRPr="0066529D">
        <w:rPr>
          <w:rFonts w:ascii="Helvetica" w:hAnsi="Helvetica" w:cs="Helvetica"/>
          <w:b/>
          <w:bCs/>
          <w:kern w:val="28"/>
          <w:sz w:val="36"/>
          <w:szCs w:val="36"/>
          <w:lang w:val="en-AU"/>
        </w:rPr>
        <w:t xml:space="preserve">From Training to Control: Generative AI in Operator Training Simulators </w:t>
      </w:r>
      <w:r w:rsidR="005D2739">
        <w:rPr>
          <w:rFonts w:ascii="Helvetica" w:hAnsi="Helvetica" w:cs="Helvetica"/>
          <w:b/>
          <w:bCs/>
          <w:kern w:val="28"/>
          <w:sz w:val="36"/>
          <w:szCs w:val="36"/>
          <w:lang w:val="en-AU"/>
        </w:rPr>
        <w:t>and a</w:t>
      </w:r>
      <w:r w:rsidR="00772187">
        <w:rPr>
          <w:rFonts w:ascii="Helvetica" w:hAnsi="Helvetica" w:cs="Helvetica"/>
          <w:b/>
          <w:bCs/>
          <w:kern w:val="28"/>
          <w:sz w:val="36"/>
          <w:szCs w:val="36"/>
          <w:lang w:val="en-AU"/>
        </w:rPr>
        <w:t>s</w:t>
      </w:r>
      <w:r w:rsidR="005D2739">
        <w:rPr>
          <w:rFonts w:ascii="Helvetica" w:hAnsi="Helvetica" w:cs="Helvetica"/>
          <w:b/>
          <w:bCs/>
          <w:kern w:val="28"/>
          <w:sz w:val="36"/>
          <w:szCs w:val="36"/>
          <w:lang w:val="en-AU"/>
        </w:rPr>
        <w:t xml:space="preserve"> </w:t>
      </w:r>
      <w:r w:rsidR="00772187">
        <w:rPr>
          <w:rFonts w:ascii="Helvetica" w:hAnsi="Helvetica" w:cs="Helvetica"/>
          <w:b/>
          <w:bCs/>
          <w:kern w:val="28"/>
          <w:sz w:val="36"/>
          <w:szCs w:val="36"/>
          <w:lang w:val="en-AU"/>
        </w:rPr>
        <w:t xml:space="preserve">a </w:t>
      </w:r>
      <w:r w:rsidR="005D7242">
        <w:rPr>
          <w:rFonts w:ascii="Helvetica" w:hAnsi="Helvetica" w:cs="Helvetica"/>
          <w:b/>
          <w:bCs/>
          <w:kern w:val="28"/>
          <w:sz w:val="36"/>
          <w:szCs w:val="36"/>
          <w:lang w:val="en-AU"/>
        </w:rPr>
        <w:t>N</w:t>
      </w:r>
      <w:r w:rsidR="00772187">
        <w:rPr>
          <w:rFonts w:ascii="Helvetica" w:hAnsi="Helvetica" w:cs="Helvetica"/>
          <w:b/>
          <w:bCs/>
          <w:kern w:val="28"/>
          <w:sz w:val="36"/>
          <w:szCs w:val="36"/>
          <w:lang w:val="en-AU"/>
        </w:rPr>
        <w:t xml:space="preserve">ew </w:t>
      </w:r>
      <w:r w:rsidR="005D7242">
        <w:rPr>
          <w:rFonts w:ascii="Helvetica" w:hAnsi="Helvetica" w:cs="Helvetica"/>
          <w:b/>
          <w:bCs/>
          <w:kern w:val="28"/>
          <w:sz w:val="36"/>
          <w:szCs w:val="36"/>
          <w:lang w:val="en-AU"/>
        </w:rPr>
        <w:t>P</w:t>
      </w:r>
      <w:r w:rsidR="005D2739">
        <w:rPr>
          <w:rFonts w:ascii="Helvetica" w:hAnsi="Helvetica" w:cs="Helvetica"/>
          <w:b/>
          <w:bCs/>
          <w:kern w:val="28"/>
          <w:sz w:val="36"/>
          <w:szCs w:val="36"/>
          <w:lang w:val="en-AU"/>
        </w:rPr>
        <w:t xml:space="preserve">aradigm for </w:t>
      </w:r>
      <w:r w:rsidR="005D7242">
        <w:rPr>
          <w:rFonts w:ascii="Helvetica" w:hAnsi="Helvetica" w:cs="Helvetica"/>
          <w:b/>
          <w:bCs/>
          <w:kern w:val="28"/>
          <w:sz w:val="36"/>
          <w:szCs w:val="36"/>
          <w:lang w:val="en-AU"/>
        </w:rPr>
        <w:t>P</w:t>
      </w:r>
      <w:r w:rsidR="005D2739">
        <w:rPr>
          <w:rFonts w:ascii="Helvetica" w:hAnsi="Helvetica" w:cs="Helvetica"/>
          <w:b/>
          <w:bCs/>
          <w:kern w:val="28"/>
          <w:sz w:val="36"/>
          <w:szCs w:val="36"/>
          <w:lang w:val="en-AU"/>
        </w:rPr>
        <w:t xml:space="preserve">rocess </w:t>
      </w:r>
      <w:r w:rsidR="005D7242">
        <w:rPr>
          <w:rFonts w:ascii="Helvetica" w:hAnsi="Helvetica" w:cs="Helvetica"/>
          <w:b/>
          <w:bCs/>
          <w:kern w:val="28"/>
          <w:sz w:val="36"/>
          <w:szCs w:val="36"/>
          <w:lang w:val="en-AU"/>
        </w:rPr>
        <w:t>C</w:t>
      </w:r>
      <w:r w:rsidR="005D2739">
        <w:rPr>
          <w:rFonts w:ascii="Helvetica" w:hAnsi="Helvetica" w:cs="Helvetica"/>
          <w:b/>
          <w:bCs/>
          <w:kern w:val="28"/>
          <w:sz w:val="36"/>
          <w:szCs w:val="36"/>
          <w:lang w:val="en-AU"/>
        </w:rPr>
        <w:t>ontrol</w:t>
      </w:r>
    </w:p>
    <w:p w14:paraId="33772819" w14:textId="7FBE2DAE" w:rsidR="00FD7773" w:rsidRPr="003323B5" w:rsidRDefault="00772187" w:rsidP="00FD7773">
      <w:pPr>
        <w:pStyle w:val="Authorname"/>
      </w:pPr>
      <w:r>
        <w:t>Christopher Honig</w:t>
      </w:r>
    </w:p>
    <w:p w14:paraId="7D4A136E" w14:textId="5FFF91BF" w:rsidR="00FD7773" w:rsidRPr="003323B5" w:rsidRDefault="00772187" w:rsidP="00FD7773">
      <w:pPr>
        <w:pStyle w:val="Authorname"/>
      </w:pPr>
      <w:r>
        <w:t>University of Melbourne</w:t>
      </w:r>
    </w:p>
    <w:p w14:paraId="1DD866B0" w14:textId="75549EC1" w:rsidR="00FD7773" w:rsidRDefault="00772187" w:rsidP="00FD7773">
      <w:pPr>
        <w:pStyle w:val="Authorname"/>
      </w:pPr>
      <w:r>
        <w:t>christopher.honig@unimelb.edu.au</w:t>
      </w:r>
    </w:p>
    <w:p w14:paraId="11E82E01" w14:textId="77777777" w:rsidR="00FD7773" w:rsidRPr="00CD1A67" w:rsidRDefault="00FD7773" w:rsidP="00FD7773">
      <w:pPr>
        <w:pStyle w:val="Heading"/>
      </w:pPr>
      <w:r w:rsidRPr="00570422">
        <w:t>ABSTRACT</w:t>
      </w:r>
    </w:p>
    <w:p w14:paraId="037609FD" w14:textId="7F61C902" w:rsidR="00F14A3A" w:rsidRDefault="008B06DF" w:rsidP="008B06DF">
      <w:pPr>
        <w:pStyle w:val="Abstract"/>
        <w:jc w:val="left"/>
        <w:rPr>
          <w:lang w:val="en-AU"/>
        </w:rPr>
      </w:pPr>
      <w:r w:rsidRPr="008B06DF">
        <w:rPr>
          <w:lang w:val="en-AU"/>
        </w:rPr>
        <w:t>Recent advances in generative AI</w:t>
      </w:r>
      <w:r>
        <w:rPr>
          <w:lang w:val="en-AU"/>
        </w:rPr>
        <w:t xml:space="preserve"> (GenAI) </w:t>
      </w:r>
      <w:r w:rsidRPr="008B06DF">
        <w:rPr>
          <w:lang w:val="en-AU"/>
        </w:rPr>
        <w:t xml:space="preserve">particularly large language models like GPT—are reshaping the landscape of chemical engineering, with emerging applications in both education and industrial process control. This work presents an integrated vision for how </w:t>
      </w:r>
      <w:r w:rsidR="00A004EF">
        <w:rPr>
          <w:lang w:val="en-AU"/>
        </w:rPr>
        <w:t xml:space="preserve">GenAI </w:t>
      </w:r>
      <w:r w:rsidRPr="008B06DF">
        <w:rPr>
          <w:lang w:val="en-AU"/>
        </w:rPr>
        <w:t xml:space="preserve">can serve dual roles: as a scaffold for learning within operator training simulators (OTS) and as a foundational </w:t>
      </w:r>
      <w:r w:rsidR="00F14A3A">
        <w:rPr>
          <w:lang w:val="en-AU"/>
        </w:rPr>
        <w:t>basis for process control.</w:t>
      </w:r>
    </w:p>
    <w:p w14:paraId="300152D3" w14:textId="0496CBB2" w:rsidR="000B5934" w:rsidRDefault="008B06DF" w:rsidP="00EB001B">
      <w:pPr>
        <w:pStyle w:val="Abstract"/>
        <w:jc w:val="left"/>
        <w:rPr>
          <w:lang w:val="en-AU"/>
        </w:rPr>
      </w:pPr>
      <w:r w:rsidRPr="008B06DF">
        <w:rPr>
          <w:lang w:val="en-AU"/>
        </w:rPr>
        <w:t>In an educational context, we developed a GPT-</w:t>
      </w:r>
      <w:r w:rsidR="002170A9">
        <w:rPr>
          <w:lang w:val="en-AU"/>
        </w:rPr>
        <w:t xml:space="preserve">engineer </w:t>
      </w:r>
      <w:r w:rsidRPr="008B06DF">
        <w:rPr>
          <w:lang w:val="en-AU"/>
        </w:rPr>
        <w:t>embedded within</w:t>
      </w:r>
      <w:r w:rsidR="00171E28">
        <w:rPr>
          <w:lang w:val="en-AU"/>
        </w:rPr>
        <w:t xml:space="preserve"> an industry-facing OTS (from TSC Simulation) </w:t>
      </w:r>
      <w:r w:rsidR="002170A9">
        <w:rPr>
          <w:lang w:val="en-AU"/>
        </w:rPr>
        <w:t xml:space="preserve">used </w:t>
      </w:r>
      <w:r w:rsidR="00B14A37">
        <w:rPr>
          <w:lang w:val="en-AU"/>
        </w:rPr>
        <w:t>within</w:t>
      </w:r>
      <w:r w:rsidR="002170A9">
        <w:rPr>
          <w:lang w:val="en-AU"/>
        </w:rPr>
        <w:t xml:space="preserve"> an OTS</w:t>
      </w:r>
      <w:r w:rsidR="00B14A37">
        <w:rPr>
          <w:lang w:val="en-AU"/>
        </w:rPr>
        <w:t xml:space="preserve"> for undergraduate chemical engineering subjects. </w:t>
      </w:r>
      <w:r w:rsidRPr="008B06DF">
        <w:rPr>
          <w:lang w:val="en-AU"/>
        </w:rPr>
        <w:t xml:space="preserve">The AI agent roleplays as a plant supervisor, providing interactive support before, during, and after </w:t>
      </w:r>
      <w:r w:rsidR="00B14A37">
        <w:rPr>
          <w:lang w:val="en-AU"/>
        </w:rPr>
        <w:t xml:space="preserve">simulated process safety incidents, to help guide </w:t>
      </w:r>
      <w:r w:rsidR="00D0108D">
        <w:rPr>
          <w:lang w:val="en-AU"/>
        </w:rPr>
        <w:t xml:space="preserve">student </w:t>
      </w:r>
      <w:r w:rsidR="00B14A37">
        <w:rPr>
          <w:lang w:val="en-AU"/>
        </w:rPr>
        <w:t>learning through root cause analysis</w:t>
      </w:r>
      <w:r w:rsidR="00D0108D">
        <w:rPr>
          <w:lang w:val="en-AU"/>
        </w:rPr>
        <w:t xml:space="preserve"> and process safety training. </w:t>
      </w:r>
      <w:r w:rsidRPr="008B06DF">
        <w:rPr>
          <w:lang w:val="en-AU"/>
        </w:rPr>
        <w:t xml:space="preserve">Student feedback across </w:t>
      </w:r>
      <w:r w:rsidR="00D0108D">
        <w:rPr>
          <w:lang w:val="en-AU"/>
        </w:rPr>
        <w:t xml:space="preserve">three </w:t>
      </w:r>
      <w:r w:rsidRPr="008B06DF">
        <w:rPr>
          <w:lang w:val="en-AU"/>
        </w:rPr>
        <w:t xml:space="preserve">years of deployment highlights strong performance and </w:t>
      </w:r>
      <w:r w:rsidR="00AD52CB">
        <w:rPr>
          <w:lang w:val="en-AU"/>
        </w:rPr>
        <w:t xml:space="preserve">student </w:t>
      </w:r>
      <w:r w:rsidRPr="008B06DF">
        <w:rPr>
          <w:lang w:val="en-AU"/>
        </w:rPr>
        <w:t>satisfaction, while suggesting improvements to effort expectancy and accessibility</w:t>
      </w:r>
      <w:r w:rsidR="00EB001B">
        <w:rPr>
          <w:lang w:val="en-AU"/>
        </w:rPr>
        <w:t xml:space="preserve"> (</w:t>
      </w:r>
      <w:r w:rsidR="000B5934">
        <w:rPr>
          <w:lang w:val="en-AU"/>
        </w:rPr>
        <w:t xml:space="preserve">the industry-facing software </w:t>
      </w:r>
      <w:r w:rsidR="00A92C5A">
        <w:rPr>
          <w:lang w:val="en-AU"/>
        </w:rPr>
        <w:t xml:space="preserve">creates a significant initial </w:t>
      </w:r>
      <w:r w:rsidR="00982BA8">
        <w:rPr>
          <w:lang w:val="en-AU"/>
        </w:rPr>
        <w:t xml:space="preserve">technical </w:t>
      </w:r>
      <w:r w:rsidR="00A92C5A">
        <w:rPr>
          <w:lang w:val="en-AU"/>
        </w:rPr>
        <w:t>jump</w:t>
      </w:r>
      <w:r w:rsidR="00982BA8">
        <w:rPr>
          <w:lang w:val="en-AU"/>
        </w:rPr>
        <w:t xml:space="preserve"> for students to understand).</w:t>
      </w:r>
    </w:p>
    <w:p w14:paraId="50C64FBD" w14:textId="43F317D2" w:rsidR="008B06DF" w:rsidRPr="008B06DF" w:rsidRDefault="00982BA8" w:rsidP="00EB001B">
      <w:pPr>
        <w:pStyle w:val="Abstract"/>
        <w:jc w:val="left"/>
        <w:rPr>
          <w:lang w:val="en-AU"/>
        </w:rPr>
      </w:pPr>
      <w:r>
        <w:rPr>
          <w:lang w:val="en-AU"/>
        </w:rPr>
        <w:t>Iterative r</w:t>
      </w:r>
      <w:r w:rsidR="008B06DF" w:rsidRPr="008B06DF">
        <w:rPr>
          <w:lang w:val="en-AU"/>
        </w:rPr>
        <w:t>evisions in 2025 have introduced scaffolded learning activities to better align the simulation experience with students’ zone of proximal development (ZPD), aiming to enhance their ability to navigate digital control interfaces, and apply P&amp;ID knowledge in realistic fault scenarios.</w:t>
      </w:r>
    </w:p>
    <w:p w14:paraId="37D1746D" w14:textId="2D6C2784" w:rsidR="002D0C65" w:rsidRPr="008B06DF" w:rsidRDefault="008B06DF" w:rsidP="008B06DF">
      <w:pPr>
        <w:pStyle w:val="Abstract"/>
        <w:jc w:val="left"/>
        <w:rPr>
          <w:lang w:val="en-AU"/>
        </w:rPr>
      </w:pPr>
      <w:r w:rsidRPr="008B06DF">
        <w:rPr>
          <w:lang w:val="en-AU"/>
        </w:rPr>
        <w:t xml:space="preserve">Beyond education, we propose that the same generative AI technologies used for simulation-based learning can form the basis of a novel paradigm for process control. GPT agents can integrate seamlessly with distributed control systems (DCS), drawing on diverse internal </w:t>
      </w:r>
      <w:r w:rsidR="00694FDE">
        <w:rPr>
          <w:lang w:val="en-AU"/>
        </w:rPr>
        <w:t xml:space="preserve">datasets </w:t>
      </w:r>
      <w:r w:rsidRPr="008B06DF">
        <w:rPr>
          <w:lang w:val="en-AU"/>
        </w:rPr>
        <w:t xml:space="preserve">(incident logs, SOPs) and external </w:t>
      </w:r>
      <w:r w:rsidR="00694FDE">
        <w:rPr>
          <w:lang w:val="en-AU"/>
        </w:rPr>
        <w:t xml:space="preserve">datasets </w:t>
      </w:r>
      <w:r w:rsidRPr="008B06DF">
        <w:rPr>
          <w:lang w:val="en-AU"/>
        </w:rPr>
        <w:t xml:space="preserve">(weather data, </w:t>
      </w:r>
      <w:r w:rsidR="00694FDE">
        <w:rPr>
          <w:lang w:val="en-AU"/>
        </w:rPr>
        <w:t>financial information</w:t>
      </w:r>
      <w:r w:rsidRPr="008B06DF">
        <w:rPr>
          <w:lang w:val="en-AU"/>
        </w:rPr>
        <w:t>) to provide real-time decision support. Multi-agent architectures and cross-checking mechanisms further mitigate AI error risks, making GPTs suitable for industrial deployment. Case examples highlight how such systems can optimize operations in complex settings</w:t>
      </w:r>
      <w:r w:rsidR="002D0C65">
        <w:rPr>
          <w:lang w:val="en-AU"/>
        </w:rPr>
        <w:t xml:space="preserve">. For example, an alarm is triggered, the GPT can search </w:t>
      </w:r>
      <w:r w:rsidR="00B77A9A">
        <w:rPr>
          <w:lang w:val="en-AU"/>
        </w:rPr>
        <w:t xml:space="preserve">prior </w:t>
      </w:r>
      <w:r w:rsidR="009025B8">
        <w:rPr>
          <w:lang w:val="en-AU"/>
        </w:rPr>
        <w:t>incident logs and other documentation to identify and rank likely causes for root cause analysis protocols. GPT</w:t>
      </w:r>
      <w:r w:rsidR="004F7CD3">
        <w:rPr>
          <w:lang w:val="en-AU"/>
        </w:rPr>
        <w:t>-agents</w:t>
      </w:r>
      <w:r w:rsidR="009025B8">
        <w:rPr>
          <w:lang w:val="en-AU"/>
        </w:rPr>
        <w:t xml:space="preserve"> can also integrate into </w:t>
      </w:r>
      <w:r w:rsidR="004F7CD3">
        <w:rPr>
          <w:lang w:val="en-AU"/>
        </w:rPr>
        <w:t xml:space="preserve">sales </w:t>
      </w:r>
      <w:r w:rsidR="00915365">
        <w:rPr>
          <w:lang w:val="en-AU"/>
        </w:rPr>
        <w:t>platforms, financial data (commodity prices</w:t>
      </w:r>
      <w:r w:rsidR="00222FDB">
        <w:rPr>
          <w:lang w:val="en-AU"/>
        </w:rPr>
        <w:t>, shipping</w:t>
      </w:r>
      <w:r w:rsidR="00915365">
        <w:rPr>
          <w:lang w:val="en-AU"/>
        </w:rPr>
        <w:t>)</w:t>
      </w:r>
      <w:r w:rsidR="00222FDB">
        <w:rPr>
          <w:lang w:val="en-AU"/>
        </w:rPr>
        <w:t>,</w:t>
      </w:r>
      <w:r w:rsidR="00915365">
        <w:rPr>
          <w:lang w:val="en-AU"/>
        </w:rPr>
        <w:t xml:space="preserve"> storage capacity</w:t>
      </w:r>
      <w:r w:rsidR="00222FDB">
        <w:rPr>
          <w:lang w:val="en-AU"/>
        </w:rPr>
        <w:t xml:space="preserve"> and </w:t>
      </w:r>
      <w:r w:rsidR="00A74E3B">
        <w:rPr>
          <w:lang w:val="en-AU"/>
        </w:rPr>
        <w:t xml:space="preserve">unit operation </w:t>
      </w:r>
      <w:r w:rsidR="00222FDB">
        <w:rPr>
          <w:lang w:val="en-AU"/>
        </w:rPr>
        <w:t xml:space="preserve">models to optimize </w:t>
      </w:r>
      <w:r w:rsidR="00A74E3B">
        <w:rPr>
          <w:lang w:val="en-AU"/>
        </w:rPr>
        <w:t>production throughput.</w:t>
      </w:r>
    </w:p>
    <w:p w14:paraId="5D10E73C" w14:textId="632D27C5" w:rsidR="008B06DF" w:rsidRPr="008B06DF" w:rsidRDefault="008B06DF" w:rsidP="00E00E98">
      <w:pPr>
        <w:pStyle w:val="Abstract"/>
        <w:jc w:val="left"/>
        <w:rPr>
          <w:lang w:val="en-AU"/>
        </w:rPr>
      </w:pPr>
      <w:r w:rsidRPr="008B06DF">
        <w:rPr>
          <w:lang w:val="en-AU"/>
        </w:rPr>
        <w:t xml:space="preserve">This dual application—education and control—suggests a </w:t>
      </w:r>
      <w:r w:rsidR="00E30C9F">
        <w:rPr>
          <w:lang w:val="en-AU"/>
        </w:rPr>
        <w:t>pathway to broader integration</w:t>
      </w:r>
      <w:r w:rsidRPr="008B06DF">
        <w:rPr>
          <w:lang w:val="en-AU"/>
        </w:rPr>
        <w:t xml:space="preserve"> in which generative AI first augments human learning and </w:t>
      </w:r>
      <w:r w:rsidR="00E30C9F">
        <w:rPr>
          <w:lang w:val="en-AU"/>
        </w:rPr>
        <w:t xml:space="preserve">is tested and proved in offline </w:t>
      </w:r>
      <w:r w:rsidR="00E30C9F">
        <w:rPr>
          <w:lang w:val="en-AU"/>
        </w:rPr>
        <w:lastRenderedPageBreak/>
        <w:t xml:space="preserve">digital-twin </w:t>
      </w:r>
      <w:r w:rsidR="0019449E">
        <w:rPr>
          <w:lang w:val="en-AU"/>
        </w:rPr>
        <w:t>simulations</w:t>
      </w:r>
      <w:r w:rsidR="00E30C9F">
        <w:rPr>
          <w:lang w:val="en-AU"/>
        </w:rPr>
        <w:t xml:space="preserve"> first</w:t>
      </w:r>
      <w:r w:rsidR="00E00E98">
        <w:rPr>
          <w:lang w:val="en-AU"/>
        </w:rPr>
        <w:t xml:space="preserve">, before prototyping </w:t>
      </w:r>
      <w:r w:rsidR="0019449E">
        <w:rPr>
          <w:lang w:val="en-AU"/>
        </w:rPr>
        <w:t xml:space="preserve">and integration </w:t>
      </w:r>
      <w:r w:rsidR="00E00E98">
        <w:rPr>
          <w:lang w:val="en-AU"/>
        </w:rPr>
        <w:t>in</w:t>
      </w:r>
      <w:r w:rsidR="0019449E">
        <w:rPr>
          <w:lang w:val="en-AU"/>
        </w:rPr>
        <w:t>to</w:t>
      </w:r>
      <w:r w:rsidR="00E00E98">
        <w:rPr>
          <w:lang w:val="en-AU"/>
        </w:rPr>
        <w:t xml:space="preserve"> control rooms of the future.</w:t>
      </w:r>
    </w:p>
    <w:p w14:paraId="240D88BC" w14:textId="77777777" w:rsidR="004A1B0A" w:rsidRDefault="004A1B0A" w:rsidP="003E0D30">
      <w:pPr>
        <w:pStyle w:val="Abstract"/>
        <w:jc w:val="center"/>
      </w:pPr>
    </w:p>
    <w:p w14:paraId="364354BC" w14:textId="77777777" w:rsidR="004A1B0A" w:rsidRPr="00CD1A67" w:rsidRDefault="004A1B0A" w:rsidP="003E0D30">
      <w:pPr>
        <w:pStyle w:val="Heading"/>
      </w:pPr>
      <w:r>
        <w:t>KEY WORDS</w:t>
      </w:r>
    </w:p>
    <w:p w14:paraId="5016923A" w14:textId="6AB7915F" w:rsidR="004A1B0A" w:rsidRPr="00570422" w:rsidRDefault="00E9003B" w:rsidP="003E0D30">
      <w:pPr>
        <w:pStyle w:val="Abstract"/>
        <w:jc w:val="center"/>
      </w:pPr>
      <w:r>
        <w:t xml:space="preserve">GenAI, GPT, Process control, Operator Training Simulator, </w:t>
      </w:r>
      <w:r w:rsidR="00F62CD3">
        <w:t>digital twin</w:t>
      </w:r>
    </w:p>
    <w:p w14:paraId="64C713B0" w14:textId="77777777" w:rsidR="00FD7773" w:rsidRPr="00CD1A67" w:rsidRDefault="00FD7773" w:rsidP="003E0D30">
      <w:pPr>
        <w:pStyle w:val="Heading"/>
      </w:pPr>
      <w:r w:rsidRPr="00CD1A67">
        <w:t>BIOGRAPHY</w:t>
      </w:r>
    </w:p>
    <w:p w14:paraId="11A27F0E" w14:textId="0F35FFAA" w:rsidR="00FD7773" w:rsidRDefault="00FD1B93" w:rsidP="003E0D30">
      <w:pPr>
        <w:jc w:val="center"/>
        <w:rPr>
          <w:rFonts w:ascii="Arial" w:hAnsi="Arial" w:cs="Arial"/>
          <w:color w:val="000080"/>
          <w:sz w:val="20"/>
          <w:szCs w:val="20"/>
        </w:rPr>
      </w:pPr>
      <w:r>
        <w:rPr>
          <w:rFonts w:ascii="Arial" w:hAnsi="Arial" w:cs="Arial"/>
          <w:color w:val="000080"/>
          <w:sz w:val="20"/>
          <w:szCs w:val="20"/>
        </w:rPr>
        <w:t xml:space="preserve">Christopher Honig is a senior lecturer in the department of Chemical Engineering at the University of Melbourne. He has an </w:t>
      </w:r>
      <w:r w:rsidR="0049601E">
        <w:rPr>
          <w:rFonts w:ascii="Arial" w:hAnsi="Arial" w:cs="Arial"/>
          <w:color w:val="000080"/>
          <w:sz w:val="20"/>
          <w:szCs w:val="20"/>
        </w:rPr>
        <w:t>interest in the application of GenAI and GPTs in tertiary education</w:t>
      </w:r>
    </w:p>
    <w:p w14:paraId="21F0EBF8" w14:textId="77777777" w:rsidR="00FD7773" w:rsidRDefault="00FD7773" w:rsidP="00FD7773">
      <w:pPr>
        <w:jc w:val="both"/>
        <w:rPr>
          <w:rFonts w:ascii="Arial" w:hAnsi="Arial" w:cs="Arial"/>
          <w:color w:val="000080"/>
          <w:sz w:val="20"/>
          <w:szCs w:val="20"/>
        </w:rPr>
      </w:pPr>
    </w:p>
    <w:p w14:paraId="4504A528" w14:textId="626CB5C5" w:rsidR="002D6FF0" w:rsidRPr="00CD1A67" w:rsidRDefault="002D6FF0" w:rsidP="002D6FF0">
      <w:pPr>
        <w:pStyle w:val="Heading"/>
      </w:pPr>
      <w:r>
        <w:t>Conference Program</w:t>
      </w:r>
    </w:p>
    <w:p w14:paraId="178A37B6" w14:textId="77777777" w:rsidR="002D6FF0" w:rsidRDefault="002D6FF0"/>
    <w:p w14:paraId="32993F31" w14:textId="4E182233" w:rsidR="00251FF4" w:rsidRDefault="002D6FF0">
      <w:r>
        <w:t>Please indicate which conference program your abstract relates to:</w:t>
      </w:r>
    </w:p>
    <w:p w14:paraId="7FDF76B1" w14:textId="77777777" w:rsidR="002D6FF0" w:rsidRDefault="002D6FF0"/>
    <w:p w14:paraId="3FF485FE" w14:textId="77777777" w:rsidR="002D6FF0" w:rsidRDefault="002D6FF0"/>
    <w:p w14:paraId="6365BDC3" w14:textId="25DDD580" w:rsidR="002D6FF0" w:rsidRDefault="002D6FF0">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Hazards Australasia</w:t>
      </w:r>
    </w:p>
    <w:p w14:paraId="21FE2FEE" w14:textId="77777777" w:rsidR="002D6FF0" w:rsidRDefault="002D6FF0"/>
    <w:p w14:paraId="13C259C5" w14:textId="728C5CDD" w:rsidR="002D6FF0" w:rsidRDefault="00657A4D">
      <w:r>
        <w:t>X</w:t>
      </w:r>
      <w:r w:rsidR="002D6FF0">
        <w:t xml:space="preserve"> </w:t>
      </w:r>
      <w:proofErr w:type="spellStart"/>
      <w:r w:rsidR="002D6FF0">
        <w:t>Chemeca</w:t>
      </w:r>
      <w:proofErr w:type="spellEnd"/>
    </w:p>
    <w:p w14:paraId="64F877B0" w14:textId="77777777" w:rsidR="002D6FF0" w:rsidRDefault="002D6FF0"/>
    <w:sectPr w:rsidR="002D6FF0" w:rsidSect="004A7E1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773"/>
    <w:rsid w:val="00097F1C"/>
    <w:rsid w:val="000B5934"/>
    <w:rsid w:val="000D3074"/>
    <w:rsid w:val="000F36F0"/>
    <w:rsid w:val="00140D38"/>
    <w:rsid w:val="001679D1"/>
    <w:rsid w:val="00171E28"/>
    <w:rsid w:val="0019449E"/>
    <w:rsid w:val="00197D38"/>
    <w:rsid w:val="00200D64"/>
    <w:rsid w:val="00211FB5"/>
    <w:rsid w:val="002170A9"/>
    <w:rsid w:val="00222FDB"/>
    <w:rsid w:val="00251FF4"/>
    <w:rsid w:val="00255A48"/>
    <w:rsid w:val="00263713"/>
    <w:rsid w:val="002D01E0"/>
    <w:rsid w:val="002D0C65"/>
    <w:rsid w:val="002D6FF0"/>
    <w:rsid w:val="002E26F7"/>
    <w:rsid w:val="003266E4"/>
    <w:rsid w:val="003414A0"/>
    <w:rsid w:val="003E0D30"/>
    <w:rsid w:val="003E4CE2"/>
    <w:rsid w:val="0040294E"/>
    <w:rsid w:val="00452A4D"/>
    <w:rsid w:val="0046278E"/>
    <w:rsid w:val="00477822"/>
    <w:rsid w:val="00480D86"/>
    <w:rsid w:val="00487F31"/>
    <w:rsid w:val="0049601E"/>
    <w:rsid w:val="004A1B0A"/>
    <w:rsid w:val="004A7E12"/>
    <w:rsid w:val="004F7CD3"/>
    <w:rsid w:val="005236D2"/>
    <w:rsid w:val="0052720A"/>
    <w:rsid w:val="005C4444"/>
    <w:rsid w:val="005D2739"/>
    <w:rsid w:val="005D7242"/>
    <w:rsid w:val="005E6845"/>
    <w:rsid w:val="006501A0"/>
    <w:rsid w:val="00657A4D"/>
    <w:rsid w:val="0066529D"/>
    <w:rsid w:val="00694FDE"/>
    <w:rsid w:val="006B3B47"/>
    <w:rsid w:val="006F5A68"/>
    <w:rsid w:val="00772187"/>
    <w:rsid w:val="007B3CE5"/>
    <w:rsid w:val="00833D48"/>
    <w:rsid w:val="008669F8"/>
    <w:rsid w:val="0089117F"/>
    <w:rsid w:val="008914E6"/>
    <w:rsid w:val="008937A9"/>
    <w:rsid w:val="008B06DF"/>
    <w:rsid w:val="009025B8"/>
    <w:rsid w:val="00903BF3"/>
    <w:rsid w:val="00915365"/>
    <w:rsid w:val="00944B3B"/>
    <w:rsid w:val="009510E2"/>
    <w:rsid w:val="00961132"/>
    <w:rsid w:val="00982BA8"/>
    <w:rsid w:val="009923D9"/>
    <w:rsid w:val="009D2A08"/>
    <w:rsid w:val="009D7C44"/>
    <w:rsid w:val="009E0CAA"/>
    <w:rsid w:val="00A004EF"/>
    <w:rsid w:val="00A40D77"/>
    <w:rsid w:val="00A54A2F"/>
    <w:rsid w:val="00A56CF9"/>
    <w:rsid w:val="00A74E3B"/>
    <w:rsid w:val="00A77E78"/>
    <w:rsid w:val="00A92C5A"/>
    <w:rsid w:val="00AB662E"/>
    <w:rsid w:val="00AD52CB"/>
    <w:rsid w:val="00AF4E0A"/>
    <w:rsid w:val="00B01724"/>
    <w:rsid w:val="00B14A37"/>
    <w:rsid w:val="00B16AFA"/>
    <w:rsid w:val="00B45BAC"/>
    <w:rsid w:val="00B72F50"/>
    <w:rsid w:val="00B77A9A"/>
    <w:rsid w:val="00B968B4"/>
    <w:rsid w:val="00C54F32"/>
    <w:rsid w:val="00C75833"/>
    <w:rsid w:val="00CC6236"/>
    <w:rsid w:val="00CE2E70"/>
    <w:rsid w:val="00D0108D"/>
    <w:rsid w:val="00D21353"/>
    <w:rsid w:val="00D41CD3"/>
    <w:rsid w:val="00D61060"/>
    <w:rsid w:val="00D87E11"/>
    <w:rsid w:val="00DE69F4"/>
    <w:rsid w:val="00E00E98"/>
    <w:rsid w:val="00E30C9F"/>
    <w:rsid w:val="00E31BE1"/>
    <w:rsid w:val="00E6102C"/>
    <w:rsid w:val="00E9003B"/>
    <w:rsid w:val="00EB001B"/>
    <w:rsid w:val="00EB05CE"/>
    <w:rsid w:val="00EC23DD"/>
    <w:rsid w:val="00EE0B4A"/>
    <w:rsid w:val="00EF0883"/>
    <w:rsid w:val="00EF47B4"/>
    <w:rsid w:val="00F14A3A"/>
    <w:rsid w:val="00F16A97"/>
    <w:rsid w:val="00F5493E"/>
    <w:rsid w:val="00F62CD3"/>
    <w:rsid w:val="00FD0B66"/>
    <w:rsid w:val="00FD1B93"/>
    <w:rsid w:val="00FD77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65E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7773"/>
    <w:rPr>
      <w:sz w:val="22"/>
      <w:szCs w:val="22"/>
      <w:lang w:val="en-AU" w:eastAsia="en-US"/>
    </w:rPr>
  </w:style>
  <w:style w:type="paragraph" w:styleId="Heading1">
    <w:name w:val="heading 1"/>
    <w:basedOn w:val="Heading2"/>
    <w:next w:val="Body"/>
    <w:link w:val="Heading1Char"/>
    <w:autoRedefine/>
    <w:qFormat/>
    <w:rsid w:val="00FD7773"/>
    <w:pPr>
      <w:outlineLvl w:val="0"/>
    </w:pPr>
    <w:rPr>
      <w:i w:val="0"/>
    </w:rPr>
  </w:style>
  <w:style w:type="paragraph" w:styleId="Heading2">
    <w:name w:val="heading 2"/>
    <w:basedOn w:val="Heading3"/>
    <w:next w:val="Body"/>
    <w:link w:val="Heading2Char"/>
    <w:autoRedefine/>
    <w:qFormat/>
    <w:rsid w:val="00FD7773"/>
    <w:pPr>
      <w:keepNext w:val="0"/>
      <w:keepLines w:val="0"/>
      <w:widowControl w:val="0"/>
      <w:autoSpaceDE w:val="0"/>
      <w:autoSpaceDN w:val="0"/>
      <w:spacing w:before="120"/>
      <w:outlineLvl w:val="1"/>
    </w:pPr>
    <w:rPr>
      <w:rFonts w:ascii="Times" w:hAnsi="Times" w:cs="Times"/>
      <w:i/>
      <w:noProof/>
      <w:color w:val="auto"/>
      <w:szCs w:val="20"/>
      <w:lang w:val="en-US"/>
    </w:rPr>
  </w:style>
  <w:style w:type="paragraph" w:styleId="Heading3">
    <w:name w:val="heading 3"/>
    <w:basedOn w:val="Normal"/>
    <w:next w:val="Normal"/>
    <w:link w:val="Heading3Char"/>
    <w:uiPriority w:val="9"/>
    <w:semiHidden/>
    <w:unhideWhenUsed/>
    <w:qFormat/>
    <w:rsid w:val="00FD7773"/>
    <w:pPr>
      <w:keepNext/>
      <w:keepLines/>
      <w:spacing w:before="20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7773"/>
    <w:rPr>
      <w:rFonts w:ascii="Times" w:eastAsia="Times New Roman" w:hAnsi="Times" w:cs="Times"/>
      <w:b/>
      <w:bCs/>
      <w:noProof/>
      <w:szCs w:val="20"/>
      <w:lang w:val="en-US"/>
    </w:rPr>
  </w:style>
  <w:style w:type="character" w:customStyle="1" w:styleId="Heading2Char">
    <w:name w:val="Heading 2 Char"/>
    <w:link w:val="Heading2"/>
    <w:rsid w:val="00FD7773"/>
    <w:rPr>
      <w:rFonts w:ascii="Times" w:eastAsia="Times New Roman" w:hAnsi="Times" w:cs="Times"/>
      <w:b/>
      <w:bCs/>
      <w:i/>
      <w:noProof/>
      <w:szCs w:val="20"/>
      <w:lang w:val="en-US"/>
    </w:rPr>
  </w:style>
  <w:style w:type="paragraph" w:customStyle="1" w:styleId="Subheading">
    <w:name w:val="Subheading"/>
    <w:basedOn w:val="Body"/>
    <w:rsid w:val="00FD7773"/>
  </w:style>
  <w:style w:type="paragraph" w:customStyle="1" w:styleId="Body">
    <w:name w:val="Body"/>
    <w:link w:val="BodyChar"/>
    <w:qFormat/>
    <w:rsid w:val="00FD7773"/>
    <w:pPr>
      <w:widowControl w:val="0"/>
      <w:autoSpaceDE w:val="0"/>
      <w:autoSpaceDN w:val="0"/>
      <w:spacing w:before="120"/>
      <w:jc w:val="both"/>
    </w:pPr>
    <w:rPr>
      <w:rFonts w:ascii="Times" w:eastAsia="Times New Roman" w:hAnsi="Times" w:cs="Times"/>
      <w:noProof/>
      <w:sz w:val="22"/>
      <w:lang w:val="en-US" w:eastAsia="en-US"/>
    </w:rPr>
  </w:style>
  <w:style w:type="paragraph" w:customStyle="1" w:styleId="Authorname">
    <w:name w:val="Author name"/>
    <w:basedOn w:val="Body"/>
    <w:qFormat/>
    <w:rsid w:val="00FD7773"/>
    <w:pPr>
      <w:jc w:val="center"/>
    </w:pPr>
    <w:rPr>
      <w:noProof w:val="0"/>
      <w:szCs w:val="22"/>
      <w:lang w:val="en-GB"/>
    </w:rPr>
  </w:style>
  <w:style w:type="paragraph" w:styleId="Title">
    <w:name w:val="Title"/>
    <w:basedOn w:val="Heading"/>
    <w:link w:val="TitleChar"/>
    <w:qFormat/>
    <w:rsid w:val="00FD7773"/>
    <w:pPr>
      <w:spacing w:after="240"/>
      <w:outlineLvl w:val="9"/>
    </w:pPr>
    <w:rPr>
      <w:rFonts w:ascii="Helvetica" w:hAnsi="Helvetica" w:cs="Helvetica"/>
      <w:bCs/>
      <w:caps w:val="0"/>
      <w:kern w:val="28"/>
      <w:sz w:val="36"/>
      <w:szCs w:val="36"/>
    </w:rPr>
  </w:style>
  <w:style w:type="character" w:customStyle="1" w:styleId="TitleChar">
    <w:name w:val="Title Char"/>
    <w:link w:val="Title"/>
    <w:rsid w:val="00FD7773"/>
    <w:rPr>
      <w:rFonts w:ascii="Helvetica" w:eastAsia="Times New Roman" w:hAnsi="Helvetica" w:cs="Helvetica"/>
      <w:b/>
      <w:bCs/>
      <w:kern w:val="28"/>
      <w:sz w:val="36"/>
      <w:szCs w:val="36"/>
      <w:lang w:val="en-GB"/>
    </w:rPr>
  </w:style>
  <w:style w:type="paragraph" w:customStyle="1" w:styleId="Figure">
    <w:name w:val="Figure"/>
    <w:basedOn w:val="Normal"/>
    <w:qFormat/>
    <w:rsid w:val="00FD7773"/>
    <w:pPr>
      <w:spacing w:before="120" w:after="120"/>
      <w:jc w:val="center"/>
    </w:pPr>
    <w:rPr>
      <w:rFonts w:ascii="Times New Roman" w:hAnsi="Times New Roman"/>
      <w:b/>
      <w:bCs/>
    </w:rPr>
  </w:style>
  <w:style w:type="paragraph" w:customStyle="1" w:styleId="Reference">
    <w:name w:val="Reference"/>
    <w:basedOn w:val="Body"/>
    <w:qFormat/>
    <w:rsid w:val="00FD7773"/>
    <w:pPr>
      <w:ind w:left="340" w:hanging="340"/>
    </w:pPr>
  </w:style>
  <w:style w:type="paragraph" w:customStyle="1" w:styleId="Heading">
    <w:name w:val="Heading"/>
    <w:basedOn w:val="Heading1"/>
    <w:next w:val="Body"/>
    <w:qFormat/>
    <w:rsid w:val="00FD7773"/>
    <w:pPr>
      <w:keepNext/>
      <w:spacing w:before="240"/>
      <w:jc w:val="center"/>
    </w:pPr>
    <w:rPr>
      <w:bCs w:val="0"/>
      <w:caps/>
      <w:noProof w:val="0"/>
      <w:lang w:val="en-GB"/>
    </w:rPr>
  </w:style>
  <w:style w:type="paragraph" w:customStyle="1" w:styleId="Abstract">
    <w:name w:val="Abstract"/>
    <w:basedOn w:val="Body"/>
    <w:link w:val="AbstractChar"/>
    <w:qFormat/>
    <w:rsid w:val="00FD7773"/>
    <w:rPr>
      <w:i/>
      <w:sz w:val="24"/>
    </w:rPr>
  </w:style>
  <w:style w:type="paragraph" w:customStyle="1" w:styleId="HyperlinksBodywithCourier">
    <w:name w:val="Hyperlinks (Body with Courier)"/>
    <w:basedOn w:val="Body"/>
    <w:next w:val="Body"/>
    <w:link w:val="HyperlinksBodywithCourierChar"/>
    <w:qFormat/>
    <w:rsid w:val="00FD7773"/>
    <w:rPr>
      <w:rFonts w:ascii="Courier" w:hAnsi="Courier" w:cs="Courier"/>
    </w:rPr>
  </w:style>
  <w:style w:type="character" w:customStyle="1" w:styleId="BodyChar">
    <w:name w:val="Body Char"/>
    <w:link w:val="Body"/>
    <w:rsid w:val="00FD7773"/>
    <w:rPr>
      <w:rFonts w:ascii="Times" w:eastAsia="Times New Roman" w:hAnsi="Times" w:cs="Times"/>
      <w:noProof/>
      <w:szCs w:val="20"/>
      <w:lang w:val="en-US"/>
    </w:rPr>
  </w:style>
  <w:style w:type="character" w:customStyle="1" w:styleId="AbstractChar">
    <w:name w:val="Abstract Char"/>
    <w:link w:val="Abstract"/>
    <w:rsid w:val="00FD7773"/>
    <w:rPr>
      <w:rFonts w:ascii="Times" w:eastAsia="Times New Roman" w:hAnsi="Times" w:cs="Times"/>
      <w:i/>
      <w:noProof/>
      <w:sz w:val="24"/>
      <w:szCs w:val="20"/>
      <w:lang w:val="en-US"/>
    </w:rPr>
  </w:style>
  <w:style w:type="character" w:customStyle="1" w:styleId="HyperlinksBodywithCourierChar">
    <w:name w:val="Hyperlinks (Body with Courier) Char"/>
    <w:link w:val="HyperlinksBodywithCourier"/>
    <w:rsid w:val="00FD7773"/>
    <w:rPr>
      <w:rFonts w:ascii="Courier" w:eastAsia="Times New Roman" w:hAnsi="Courier" w:cs="Courier"/>
      <w:noProof/>
      <w:szCs w:val="20"/>
      <w:lang w:val="en-US"/>
    </w:rPr>
  </w:style>
  <w:style w:type="character" w:customStyle="1" w:styleId="Heading3Char">
    <w:name w:val="Heading 3 Char"/>
    <w:link w:val="Heading3"/>
    <w:uiPriority w:val="9"/>
    <w:semiHidden/>
    <w:rsid w:val="00FD7773"/>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FD7773"/>
    <w:rPr>
      <w:rFonts w:ascii="Tahoma" w:hAnsi="Tahoma" w:cs="Tahoma"/>
      <w:sz w:val="16"/>
      <w:szCs w:val="16"/>
    </w:rPr>
  </w:style>
  <w:style w:type="character" w:customStyle="1" w:styleId="BalloonTextChar">
    <w:name w:val="Balloon Text Char"/>
    <w:link w:val="BalloonText"/>
    <w:uiPriority w:val="99"/>
    <w:semiHidden/>
    <w:rsid w:val="00FD7773"/>
    <w:rPr>
      <w:rFonts w:ascii="Tahoma" w:hAnsi="Tahoma" w:cs="Tahoma"/>
      <w:sz w:val="16"/>
      <w:szCs w:val="16"/>
    </w:rPr>
  </w:style>
  <w:style w:type="paragraph" w:styleId="Header">
    <w:name w:val="header"/>
    <w:basedOn w:val="Normal"/>
    <w:link w:val="HeaderChar"/>
    <w:uiPriority w:val="99"/>
    <w:rsid w:val="00B968B4"/>
    <w:pPr>
      <w:suppressAutoHyphens/>
      <w:jc w:val="both"/>
    </w:pPr>
    <w:rPr>
      <w:rFonts w:eastAsia="Times New Roman" w:cs="Arial"/>
      <w:i/>
      <w:iCs/>
      <w:sz w:val="20"/>
      <w:szCs w:val="20"/>
      <w:lang w:val="en-GB" w:eastAsia="ar-SA"/>
    </w:rPr>
  </w:style>
  <w:style w:type="character" w:customStyle="1" w:styleId="HeaderChar">
    <w:name w:val="Header Char"/>
    <w:link w:val="Header"/>
    <w:uiPriority w:val="99"/>
    <w:rsid w:val="00B968B4"/>
    <w:rPr>
      <w:rFonts w:eastAsia="Times New Roman" w:cs="Arial"/>
      <w:i/>
      <w:iCs/>
      <w:lang w:val="en-GB" w:eastAsia="ar-SA"/>
    </w:rPr>
  </w:style>
  <w:style w:type="character" w:styleId="CommentReference">
    <w:name w:val="annotation reference"/>
    <w:uiPriority w:val="99"/>
    <w:semiHidden/>
    <w:unhideWhenUsed/>
    <w:rsid w:val="00FD0B66"/>
    <w:rPr>
      <w:sz w:val="16"/>
      <w:szCs w:val="16"/>
    </w:rPr>
  </w:style>
  <w:style w:type="paragraph" w:styleId="CommentText">
    <w:name w:val="annotation text"/>
    <w:basedOn w:val="Normal"/>
    <w:link w:val="CommentTextChar"/>
    <w:uiPriority w:val="99"/>
    <w:semiHidden/>
    <w:unhideWhenUsed/>
    <w:rsid w:val="00FD0B66"/>
    <w:rPr>
      <w:sz w:val="20"/>
      <w:szCs w:val="20"/>
    </w:rPr>
  </w:style>
  <w:style w:type="character" w:customStyle="1" w:styleId="CommentTextChar">
    <w:name w:val="Comment Text Char"/>
    <w:link w:val="CommentText"/>
    <w:uiPriority w:val="99"/>
    <w:semiHidden/>
    <w:rsid w:val="00FD0B66"/>
    <w:rPr>
      <w:lang w:eastAsia="en-US"/>
    </w:rPr>
  </w:style>
  <w:style w:type="paragraph" w:styleId="CommentSubject">
    <w:name w:val="annotation subject"/>
    <w:basedOn w:val="CommentText"/>
    <w:next w:val="CommentText"/>
    <w:link w:val="CommentSubjectChar"/>
    <w:uiPriority w:val="99"/>
    <w:semiHidden/>
    <w:unhideWhenUsed/>
    <w:rsid w:val="00FD0B66"/>
    <w:rPr>
      <w:b/>
      <w:bCs/>
    </w:rPr>
  </w:style>
  <w:style w:type="character" w:customStyle="1" w:styleId="CommentSubjectChar">
    <w:name w:val="Comment Subject Char"/>
    <w:link w:val="CommentSubject"/>
    <w:uiPriority w:val="99"/>
    <w:semiHidden/>
    <w:rsid w:val="00FD0B6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302214">
      <w:bodyDiv w:val="1"/>
      <w:marLeft w:val="0"/>
      <w:marRight w:val="0"/>
      <w:marTop w:val="0"/>
      <w:marBottom w:val="0"/>
      <w:divBdr>
        <w:top w:val="none" w:sz="0" w:space="0" w:color="auto"/>
        <w:left w:val="none" w:sz="0" w:space="0" w:color="auto"/>
        <w:bottom w:val="none" w:sz="0" w:space="0" w:color="auto"/>
        <w:right w:val="none" w:sz="0" w:space="0" w:color="auto"/>
      </w:divBdr>
    </w:div>
    <w:div w:id="1921716281">
      <w:bodyDiv w:val="1"/>
      <w:marLeft w:val="0"/>
      <w:marRight w:val="0"/>
      <w:marTop w:val="0"/>
      <w:marBottom w:val="0"/>
      <w:divBdr>
        <w:top w:val="none" w:sz="0" w:space="0" w:color="auto"/>
        <w:left w:val="none" w:sz="0" w:space="0" w:color="auto"/>
        <w:bottom w:val="none" w:sz="0" w:space="0" w:color="auto"/>
        <w:right w:val="none" w:sz="0" w:space="0" w:color="auto"/>
      </w:divBdr>
    </w:div>
    <w:div w:id="2141222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3E12437DE9B24399951176085CE240" ma:contentTypeVersion="18" ma:contentTypeDescription="Create a new document." ma:contentTypeScope="" ma:versionID="f5f2d0dbec51079e8c5abc1902176ccc">
  <xsd:schema xmlns:xsd="http://www.w3.org/2001/XMLSchema" xmlns:xs="http://www.w3.org/2001/XMLSchema" xmlns:p="http://schemas.microsoft.com/office/2006/metadata/properties" xmlns:ns2="9844abac-2566-4af2-8188-9b6c22f5b0e2" xmlns:ns3="9d6a7306-6063-488c-b373-36c2cfcf654b" xmlns:ns4="b4e63e3e-d05a-4992-bcbc-79a7026d7978" targetNamespace="http://schemas.microsoft.com/office/2006/metadata/properties" ma:root="true" ma:fieldsID="06feade25cf7a5fcbc4ba852f388746e" ns2:_="" ns3:_="" ns4:_="">
    <xsd:import namespace="9844abac-2566-4af2-8188-9b6c22f5b0e2"/>
    <xsd:import namespace="9d6a7306-6063-488c-b373-36c2cfcf654b"/>
    <xsd:import namespace="b4e63e3e-d05a-4992-bcbc-79a7026d7978"/>
    <xsd:element name="properties">
      <xsd:complexType>
        <xsd:sequence>
          <xsd:element name="documentManagement">
            <xsd:complexType>
              <xsd:all>
                <xsd:element ref="ns2:Asset_x0020_Owner" minOccurs="0"/>
                <xsd:element ref="ns2:Function" minOccurs="0"/>
                <xsd:element ref="ns2:IChemE_x0020_Department" minOccurs="0"/>
                <xsd:element ref="ns2:Retention_x0020_Period" minOccurs="0"/>
                <xsd:element ref="ns2:Security"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AutoKeyPoints" minOccurs="0"/>
                <xsd:element ref="ns3:MediaServiceKeyPoints" minOccurs="0"/>
                <xsd:element ref="ns3: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4abac-2566-4af2-8188-9b6c22f5b0e2" elementFormDefault="qualified">
    <xsd:import namespace="http://schemas.microsoft.com/office/2006/documentManagement/types"/>
    <xsd:import namespace="http://schemas.microsoft.com/office/infopath/2007/PartnerControls"/>
    <xsd:element name="Asset_x0020_Owner" ma:index="8" nillable="true" ma:displayName="Asset Owner" ma:list="UserInfo" ma:SharePointGroup="0" ma:internalName="As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 ma:index="9" nillable="true" ma:displayName="Function" ma:format="Dropdown" ma:internalName="Function">
      <xsd:simpleType>
        <xsd:restriction base="dms:Choice">
          <xsd:enumeration value="Recruitment"/>
          <xsd:enumeration value="Template"/>
          <xsd:enumeration value="Policy"/>
          <xsd:enumeration value="Minutes"/>
          <xsd:enumeration value="Agenda"/>
          <xsd:enumeration value="Internal Business Document"/>
          <xsd:enumeration value="Meeting Document"/>
          <xsd:enumeration value="Supporting Document"/>
          <xsd:enumeration value="ISO 9001"/>
          <xsd:enumeration value="Other"/>
        </xsd:restriction>
      </xsd:simpleType>
    </xsd:element>
    <xsd:element name="IChemE_x0020_Department" ma:index="10" nillable="true" ma:displayName="IChemE Department" ma:format="Dropdown" ma:internalName="IChemE_x0020_Department">
      <xsd:simpleType>
        <xsd:restriction base="dms:Choice">
          <xsd:enumeration value="Australia"/>
          <xsd:enumeration value="Benevolent Fund"/>
          <xsd:enumeration value="Communications"/>
          <xsd:enumeration value="Commercial"/>
          <xsd:enumeration value="Finance"/>
          <xsd:enumeration value="General"/>
          <xsd:enumeration value="Governance &amp; Corporate"/>
          <xsd:enumeration value="Graphics &amp; Design"/>
          <xsd:enumeration value="HR"/>
          <xsd:enumeration value="IT"/>
          <xsd:enumeration value="Malaysia"/>
          <xsd:enumeration value="Marketing"/>
          <xsd:enumeration value="Membership &amp; Qualifications"/>
          <xsd:enumeration value="New Zealand"/>
          <xsd:enumeration value="Policy &amp; Learned Society"/>
          <xsd:enumeration value="Publications"/>
          <xsd:enumeration value="Regions"/>
          <xsd:enumeration value="Safety Centre"/>
          <xsd:enumeration value="Secretariat"/>
        </xsd:restriction>
      </xsd:simpleType>
    </xsd:element>
    <xsd:element name="Retention_x0020_Period" ma:index="11" nillable="true" ma:displayName="Retention Period" ma:default="6 Years" ma:format="Dropdown" ma:internalName="Retention_x0020_Period">
      <xsd:simpleType>
        <xsd:restriction base="dms:Choice">
          <xsd:enumeration value="N/A"/>
          <xsd:enumeration value="2 Years"/>
          <xsd:enumeration value="6 Years"/>
          <xsd:enumeration value="12 Years"/>
          <xsd:enumeration value="Unknown"/>
        </xsd:restriction>
      </xsd:simpleType>
    </xsd:element>
    <xsd:element name="Security" ma:index="12" nillable="true" ma:displayName="Security" ma:format="Dropdown" ma:internalName="Security">
      <xsd:simpleType>
        <xsd:restriction base="dms:Choice">
          <xsd:enumeration value="Public"/>
          <xsd:enumeration value="Internal"/>
          <xsd:enumeration value="Confidential"/>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9d6a7306-6063-488c-b373-36c2cfcf654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picture" ma:index="25"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247F2-2614-A74A-A0B3-056EF4230757}">
  <ds:schemaRefs>
    <ds:schemaRef ds:uri="http://schemas.openxmlformats.org/officeDocument/2006/bibliography"/>
  </ds:schemaRefs>
</ds:datastoreItem>
</file>

<file path=customXml/itemProps2.xml><?xml version="1.0" encoding="utf-8"?>
<ds:datastoreItem xmlns:ds="http://schemas.openxmlformats.org/officeDocument/2006/customXml" ds:itemID="{934BF813-462F-442B-A7D0-E0DE942BF960}">
  <ds:schemaRefs>
    <ds:schemaRef ds:uri="http://schemas.microsoft.com/sharepoint/v3/contenttype/forms"/>
  </ds:schemaRefs>
</ds:datastoreItem>
</file>

<file path=customXml/itemProps3.xml><?xml version="1.0" encoding="utf-8"?>
<ds:datastoreItem xmlns:ds="http://schemas.openxmlformats.org/officeDocument/2006/customXml" ds:itemID="{1EAF16D5-75BF-414F-9DAF-EFF34CF74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4abac-2566-4af2-8188-9b6c22f5b0e2"/>
    <ds:schemaRef ds:uri="9d6a7306-6063-488c-b373-36c2cfcf654b"/>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Links>
    <vt:vector size="6" baseType="variant">
      <vt:variant>
        <vt:i4>3670025</vt:i4>
      </vt:variant>
      <vt:variant>
        <vt:i4>2048</vt:i4>
      </vt:variant>
      <vt:variant>
        <vt:i4>1025</vt:i4>
      </vt:variant>
      <vt:variant>
        <vt:i4>1</vt:i4>
      </vt:variant>
      <vt:variant>
        <vt:lpwstr>Chemeca2021 2728 GENERAL Web banners_HiRes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Geoghegan</dc:creator>
  <cp:keywords/>
  <cp:lastModifiedBy>Christopher Honig</cp:lastModifiedBy>
  <cp:revision>3</cp:revision>
  <cp:lastPrinted>2021-03-09T09:58:00Z</cp:lastPrinted>
  <dcterms:created xsi:type="dcterms:W3CDTF">2025-04-10T02:01:00Z</dcterms:created>
  <dcterms:modified xsi:type="dcterms:W3CDTF">2025-04-10T04:35:00Z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0x0101005144375E58E94B4797547602088A153E</vt:lpwstr>
  </property>
  <property fmtid="{D5CDD505-2E9C-101B-9397-08002B2CF9AE}" pid="3" name="Security">
    <vt:lpwstr/>
  </property>
  <property fmtid="{D5CDD505-2E9C-101B-9397-08002B2CF9AE}" pid="4" name="Retention Period">
    <vt:lpwstr>6 Years</vt:lpwstr>
  </property>
  <property fmtid="{D5CDD505-2E9C-101B-9397-08002B2CF9AE}" pid="5" name="Function">
    <vt:lpwstr/>
  </property>
  <property fmtid="{D5CDD505-2E9C-101B-9397-08002B2CF9AE}" pid="6" name="picture">
    <vt:lpwstr>, </vt:lpwstr>
  </property>
  <property fmtid="{D5CDD505-2E9C-101B-9397-08002B2CF9AE}" pid="7" name="IChemE Department">
    <vt:lpwstr/>
  </property>
  <property fmtid="{D5CDD505-2E9C-101B-9397-08002B2CF9AE}" pid="8" name="Asset Owner">
    <vt:lpwstr/>
  </property>
</Properties>
</file>