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AF26" w14:textId="33079FE2" w:rsidR="00FD7773" w:rsidRDefault="00EF47B4" w:rsidP="00C75833">
      <w:pPr>
        <w:jc w:val="center"/>
        <w:rPr>
          <w:rFonts w:ascii="Arial" w:hAnsi="Arial" w:cs="Arial"/>
          <w:color w:val="000080"/>
          <w:sz w:val="20"/>
          <w:szCs w:val="20"/>
        </w:rPr>
      </w:pPr>
      <w:r>
        <w:rPr>
          <w:rFonts w:ascii="Arial" w:hAnsi="Arial" w:cs="Arial"/>
          <w:noProof/>
          <w:color w:val="000080"/>
          <w:sz w:val="20"/>
          <w:szCs w:val="20"/>
        </w:rPr>
        <w:drawing>
          <wp:inline distT="0" distB="0" distL="0" distR="0" wp14:anchorId="468D61FD" wp14:editId="3A9A92A7">
            <wp:extent cx="5731510" cy="1102360"/>
            <wp:effectExtent l="0" t="0" r="2540" b="2540"/>
            <wp:docPr id="1395077553"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77553" name="Picture 1" descr="A close up of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102360"/>
                    </a:xfrm>
                    <a:prstGeom prst="rect">
                      <a:avLst/>
                    </a:prstGeom>
                  </pic:spPr>
                </pic:pic>
              </a:graphicData>
            </a:graphic>
          </wp:inline>
        </w:drawing>
      </w:r>
    </w:p>
    <w:p w14:paraId="10B1ECE5" w14:textId="77777777" w:rsidR="00EC23DD" w:rsidRDefault="00EC23DD" w:rsidP="00197D38">
      <w:pPr>
        <w:pStyle w:val="CommentText"/>
        <w:jc w:val="center"/>
        <w:rPr>
          <w:rFonts w:ascii="Helvetica" w:eastAsia="Times New Roman" w:hAnsi="Helvetica" w:cs="Helvetica"/>
          <w:b/>
          <w:bCs/>
          <w:kern w:val="28"/>
          <w:szCs w:val="36"/>
          <w:lang w:val="en-GB"/>
        </w:rPr>
      </w:pPr>
    </w:p>
    <w:p w14:paraId="14D9C77D" w14:textId="77777777" w:rsidR="003266E4" w:rsidRDefault="003266E4" w:rsidP="00197D38">
      <w:pPr>
        <w:pStyle w:val="CommentText"/>
        <w:jc w:val="center"/>
        <w:rPr>
          <w:rFonts w:ascii="Helvetica" w:eastAsia="Times New Roman" w:hAnsi="Helvetica" w:cs="Helvetica"/>
          <w:b/>
          <w:bCs/>
          <w:kern w:val="28"/>
          <w:szCs w:val="36"/>
          <w:lang w:val="en-GB"/>
        </w:rPr>
      </w:pPr>
    </w:p>
    <w:p w14:paraId="41A7B630" w14:textId="720BE996" w:rsidR="00B968B4" w:rsidRPr="00B968B4" w:rsidRDefault="00B968B4" w:rsidP="002D01E0">
      <w:pPr>
        <w:pStyle w:val="Header"/>
        <w:jc w:val="center"/>
        <w:rPr>
          <w:rFonts w:ascii="Times" w:hAnsi="Times" w:cs="Times"/>
        </w:rPr>
      </w:pPr>
      <w:r w:rsidRPr="00B968B4">
        <w:rPr>
          <w:rFonts w:ascii="Times" w:hAnsi="Times" w:cs="Times"/>
        </w:rPr>
        <w:t>Chemeca 20</w:t>
      </w:r>
      <w:r w:rsidR="007B3CE5">
        <w:rPr>
          <w:rFonts w:ascii="Times" w:hAnsi="Times" w:cs="Times"/>
        </w:rPr>
        <w:t>2</w:t>
      </w:r>
      <w:r w:rsidR="00F16A97">
        <w:rPr>
          <w:rFonts w:ascii="Times" w:hAnsi="Times" w:cs="Times"/>
        </w:rPr>
        <w:t>5 and Hazards Australasia</w:t>
      </w:r>
    </w:p>
    <w:p w14:paraId="5A051965" w14:textId="23EDAA52" w:rsidR="00B968B4" w:rsidRPr="00B968B4" w:rsidRDefault="00F16A97" w:rsidP="002D01E0">
      <w:pPr>
        <w:pStyle w:val="Header"/>
        <w:jc w:val="center"/>
        <w:rPr>
          <w:rFonts w:ascii="Times" w:hAnsi="Times" w:cs="Times"/>
        </w:rPr>
      </w:pPr>
      <w:r>
        <w:rPr>
          <w:rFonts w:ascii="Times" w:hAnsi="Times" w:cs="Times"/>
        </w:rPr>
        <w:t>28 – 30 September, Adelaide, South Australia</w:t>
      </w:r>
    </w:p>
    <w:p w14:paraId="10AC0CE3" w14:textId="7F8C6875" w:rsidR="00FD7773" w:rsidRDefault="005425ED" w:rsidP="00FD7773">
      <w:pPr>
        <w:pStyle w:val="Title"/>
      </w:pPr>
      <w:r w:rsidRPr="005425ED">
        <w:rPr>
          <w:lang w:val="en-AU"/>
        </w:rPr>
        <w:t>Flow-Made Fertilisers and Their Impact on Radish (</w:t>
      </w:r>
      <w:r w:rsidRPr="005425ED">
        <w:rPr>
          <w:i/>
          <w:iCs/>
          <w:lang w:val="en-AU"/>
        </w:rPr>
        <w:t>Raphanus sativus</w:t>
      </w:r>
      <w:r w:rsidRPr="005425ED">
        <w:rPr>
          <w:lang w:val="en-AU"/>
        </w:rPr>
        <w:t>) Biomass Yield and Phosphorus Uptake in Acidic and Calcareous Soils</w:t>
      </w:r>
    </w:p>
    <w:p w14:paraId="03A523D8" w14:textId="1CCD35DF" w:rsidR="005425ED" w:rsidRPr="005425ED" w:rsidRDefault="005425ED" w:rsidP="005425ED">
      <w:pPr>
        <w:pStyle w:val="Authorname"/>
        <w:rPr>
          <w:vertAlign w:val="superscript"/>
          <w:lang w:val="en-AU"/>
        </w:rPr>
      </w:pPr>
      <w:r w:rsidRPr="005425ED">
        <w:rPr>
          <w:i/>
          <w:iCs/>
          <w:u w:val="single"/>
          <w:lang w:val="en-AU"/>
        </w:rPr>
        <w:t xml:space="preserve">Tu Nguyen Quang </w:t>
      </w:r>
      <w:proofErr w:type="spellStart"/>
      <w:proofErr w:type="gramStart"/>
      <w:r w:rsidRPr="005425ED">
        <w:rPr>
          <w:i/>
          <w:iCs/>
          <w:u w:val="single"/>
          <w:lang w:val="en-AU"/>
        </w:rPr>
        <w:t>Le</w:t>
      </w:r>
      <w:r w:rsidRPr="005425ED">
        <w:rPr>
          <w:i/>
          <w:iCs/>
          <w:u w:val="single"/>
          <w:vertAlign w:val="superscript"/>
          <w:lang w:val="en-AU"/>
        </w:rPr>
        <w:t>a,b</w:t>
      </w:r>
      <w:proofErr w:type="spellEnd"/>
      <w:proofErr w:type="gramEnd"/>
      <w:r w:rsidRPr="005425ED">
        <w:rPr>
          <w:i/>
          <w:iCs/>
          <w:u w:val="single"/>
          <w:lang w:val="en-AU"/>
        </w:rPr>
        <w:t>,</w:t>
      </w:r>
      <w:r w:rsidRPr="005425ED">
        <w:rPr>
          <w:lang w:val="en-AU"/>
        </w:rPr>
        <w:t xml:space="preserve"> Karen </w:t>
      </w:r>
      <w:proofErr w:type="spellStart"/>
      <w:r w:rsidRPr="005425ED">
        <w:rPr>
          <w:lang w:val="en-AU"/>
        </w:rPr>
        <w:t>Robertson</w:t>
      </w:r>
      <w:r w:rsidRPr="005425ED">
        <w:rPr>
          <w:vertAlign w:val="superscript"/>
          <w:lang w:val="en-AU"/>
        </w:rPr>
        <w:t>c,d</w:t>
      </w:r>
      <w:proofErr w:type="spellEnd"/>
      <w:r w:rsidRPr="005425ED">
        <w:rPr>
          <w:lang w:val="en-AU"/>
        </w:rPr>
        <w:t xml:space="preserve">, Ian </w:t>
      </w:r>
      <w:proofErr w:type="spellStart"/>
      <w:r w:rsidRPr="005425ED">
        <w:rPr>
          <w:lang w:val="en-AU"/>
        </w:rPr>
        <w:t>Fisk</w:t>
      </w:r>
      <w:r w:rsidRPr="005425ED">
        <w:rPr>
          <w:vertAlign w:val="superscript"/>
          <w:lang w:val="en-AU"/>
        </w:rPr>
        <w:t>b,e</w:t>
      </w:r>
      <w:proofErr w:type="spellEnd"/>
      <w:r w:rsidRPr="005425ED">
        <w:rPr>
          <w:lang w:val="en-AU"/>
        </w:rPr>
        <w:t xml:space="preserve">, Nam Nghiep </w:t>
      </w:r>
      <w:proofErr w:type="spellStart"/>
      <w:r w:rsidRPr="005425ED">
        <w:rPr>
          <w:lang w:val="en-AU"/>
        </w:rPr>
        <w:t>Tran</w:t>
      </w:r>
      <w:r w:rsidRPr="005425ED">
        <w:rPr>
          <w:vertAlign w:val="superscript"/>
          <w:lang w:val="en-AU"/>
        </w:rPr>
        <w:t>a,f</w:t>
      </w:r>
      <w:proofErr w:type="spellEnd"/>
      <w:r w:rsidRPr="005425ED">
        <w:rPr>
          <w:lang w:val="en-AU"/>
        </w:rPr>
        <w:t xml:space="preserve">, Volker </w:t>
      </w:r>
      <w:proofErr w:type="spellStart"/>
      <w:r w:rsidRPr="005425ED">
        <w:rPr>
          <w:lang w:val="en-AU"/>
        </w:rPr>
        <w:t>Hessel</w:t>
      </w:r>
      <w:r w:rsidRPr="005425ED">
        <w:rPr>
          <w:vertAlign w:val="superscript"/>
          <w:lang w:val="en-AU"/>
        </w:rPr>
        <w:t>a,g</w:t>
      </w:r>
      <w:proofErr w:type="spellEnd"/>
    </w:p>
    <w:p w14:paraId="715CC199" w14:textId="77777777" w:rsidR="005425ED" w:rsidRPr="005425ED" w:rsidRDefault="005425ED" w:rsidP="005425ED">
      <w:pPr>
        <w:pStyle w:val="Authorname"/>
        <w:numPr>
          <w:ilvl w:val="0"/>
          <w:numId w:val="1"/>
        </w:numPr>
        <w:rPr>
          <w:i/>
        </w:rPr>
      </w:pPr>
      <w:r w:rsidRPr="005425ED">
        <w:rPr>
          <w:i/>
        </w:rPr>
        <w:t>School of Chemical Engineering, Faculty of Sciences, Engineering and Technology, The University of Adelaide, Adelaide SA 5005, Australia.</w:t>
      </w:r>
    </w:p>
    <w:p w14:paraId="0E7C0A43" w14:textId="77777777" w:rsidR="005425ED" w:rsidRPr="005425ED" w:rsidRDefault="005425ED" w:rsidP="005425ED">
      <w:pPr>
        <w:pStyle w:val="Authorname"/>
        <w:numPr>
          <w:ilvl w:val="0"/>
          <w:numId w:val="1"/>
        </w:numPr>
        <w:rPr>
          <w:i/>
        </w:rPr>
      </w:pPr>
      <w:r w:rsidRPr="005425ED">
        <w:rPr>
          <w:i/>
          <w:vertAlign w:val="superscript"/>
        </w:rPr>
        <w:t xml:space="preserve"> </w:t>
      </w:r>
      <w:r w:rsidRPr="005425ED">
        <w:rPr>
          <w:i/>
        </w:rPr>
        <w:t>International Flavour Research Centre, Division of Food, Nutrition and Dietetics, University of Nottingham, Sutton Bonington Campus, Loughborough LE12 5RD, United Kingdom.</w:t>
      </w:r>
    </w:p>
    <w:p w14:paraId="47A27399" w14:textId="77777777" w:rsidR="005425ED" w:rsidRPr="005425ED" w:rsidRDefault="005425ED" w:rsidP="005425ED">
      <w:pPr>
        <w:pStyle w:val="Authorname"/>
        <w:numPr>
          <w:ilvl w:val="0"/>
          <w:numId w:val="1"/>
        </w:numPr>
        <w:rPr>
          <w:i/>
        </w:rPr>
      </w:pPr>
      <w:r w:rsidRPr="005425ED">
        <w:rPr>
          <w:i/>
          <w:vertAlign w:val="superscript"/>
        </w:rPr>
        <w:t xml:space="preserve"> </w:t>
      </w:r>
      <w:r w:rsidRPr="005425ED">
        <w:rPr>
          <w:i/>
        </w:rPr>
        <w:t>Department of Chemical and Environmental Engineering, Faculty of Engineering, University of Nottingham, University Park Campus, Nottingham NG7 2RD, United Kingdom.</w:t>
      </w:r>
    </w:p>
    <w:p w14:paraId="3E398475" w14:textId="77777777" w:rsidR="005425ED" w:rsidRPr="005425ED" w:rsidRDefault="005425ED" w:rsidP="005425ED">
      <w:pPr>
        <w:pStyle w:val="Authorname"/>
        <w:numPr>
          <w:ilvl w:val="0"/>
          <w:numId w:val="1"/>
        </w:numPr>
        <w:rPr>
          <w:i/>
        </w:rPr>
      </w:pPr>
      <w:r w:rsidRPr="005425ED">
        <w:rPr>
          <w:i/>
        </w:rPr>
        <w:t>Advanced Material Research Group, Faculty of Engineering, University of Nottingham, University Park Campus, Nottingham NG7 2RD, United Kingdom.</w:t>
      </w:r>
    </w:p>
    <w:p w14:paraId="3F9B481B" w14:textId="77777777" w:rsidR="005425ED" w:rsidRPr="005425ED" w:rsidRDefault="005425ED" w:rsidP="005425ED">
      <w:pPr>
        <w:pStyle w:val="Authorname"/>
        <w:numPr>
          <w:ilvl w:val="0"/>
          <w:numId w:val="1"/>
        </w:numPr>
        <w:rPr>
          <w:i/>
        </w:rPr>
      </w:pPr>
      <w:r w:rsidRPr="005425ED">
        <w:rPr>
          <w:i/>
          <w:vertAlign w:val="superscript"/>
        </w:rPr>
        <w:t xml:space="preserve"> </w:t>
      </w:r>
      <w:r w:rsidRPr="005425ED">
        <w:rPr>
          <w:i/>
        </w:rPr>
        <w:t xml:space="preserve">International Flavour Research Centre (Adelaide), School of Agriculture, Food and Wine and Waite Research Institute, The University of Adelaide, PMB 1, Glen Osmond, South Australia 5064, Australia. </w:t>
      </w:r>
    </w:p>
    <w:p w14:paraId="432A1836" w14:textId="77777777" w:rsidR="005425ED" w:rsidRPr="005425ED" w:rsidRDefault="005425ED" w:rsidP="005425ED">
      <w:pPr>
        <w:pStyle w:val="Authorname"/>
        <w:numPr>
          <w:ilvl w:val="0"/>
          <w:numId w:val="1"/>
        </w:numPr>
        <w:rPr>
          <w:i/>
        </w:rPr>
      </w:pPr>
      <w:r w:rsidRPr="005425ED">
        <w:rPr>
          <w:i/>
          <w:vertAlign w:val="superscript"/>
        </w:rPr>
        <w:t xml:space="preserve"> </w:t>
      </w:r>
      <w:r w:rsidRPr="005425ED">
        <w:rPr>
          <w:i/>
        </w:rPr>
        <w:t>School of Chemical Engineering, Can Tho University, Vietnam.</w:t>
      </w:r>
    </w:p>
    <w:p w14:paraId="40EFB8BE" w14:textId="77777777" w:rsidR="005425ED" w:rsidRPr="005425ED" w:rsidRDefault="005425ED" w:rsidP="005425ED">
      <w:pPr>
        <w:pStyle w:val="Authorname"/>
        <w:numPr>
          <w:ilvl w:val="0"/>
          <w:numId w:val="1"/>
        </w:numPr>
        <w:rPr>
          <w:i/>
        </w:rPr>
      </w:pPr>
      <w:r w:rsidRPr="005425ED">
        <w:rPr>
          <w:i/>
        </w:rPr>
        <w:t>School of Engineering, University of Warwick, Library Rd, Coventry, United Kingdom.</w:t>
      </w:r>
    </w:p>
    <w:p w14:paraId="28A2FD25" w14:textId="478C65C4" w:rsidR="005425ED" w:rsidRPr="004D5C92" w:rsidRDefault="005425ED" w:rsidP="00FD7773">
      <w:pPr>
        <w:pStyle w:val="Authorname"/>
        <w:rPr>
          <w:u w:val="single"/>
        </w:rPr>
      </w:pPr>
      <w:r w:rsidRPr="004D5C92">
        <w:rPr>
          <w:u w:val="single"/>
        </w:rPr>
        <w:t>Presenting author email: nguyenquangtu.le@adelaide.edu.au</w:t>
      </w:r>
    </w:p>
    <w:p w14:paraId="11E82E01" w14:textId="77777777" w:rsidR="00FD7773" w:rsidRPr="00CD1A67" w:rsidRDefault="00FD7773" w:rsidP="00FD7773">
      <w:pPr>
        <w:pStyle w:val="Heading"/>
      </w:pPr>
      <w:r w:rsidRPr="00570422">
        <w:t>ABSTRACT</w:t>
      </w:r>
    </w:p>
    <w:p w14:paraId="47F5CAFB" w14:textId="207CAFDF" w:rsidR="005425ED" w:rsidRPr="005425ED" w:rsidRDefault="005425ED" w:rsidP="005425ED">
      <w:pPr>
        <w:pStyle w:val="Abstract"/>
        <w:rPr>
          <w:i w:val="0"/>
          <w:iCs/>
        </w:rPr>
      </w:pPr>
      <w:r w:rsidRPr="005425ED">
        <w:rPr>
          <w:i w:val="0"/>
          <w:iCs/>
        </w:rPr>
        <w:t>Phosphorus (P) availability is crucial for plant growth, yet conventional fertilisers suffer from excessive leaching and low nutrient use efficiency. Slow-controlled release P fertilisers, particularly chitosan-based formulations, offer a solution by reducing nutrient loss while ensuring sustained P supply. However, most next-generation fertilisers are produced in batch processes, limiting scalability. This study addresses this challenge by employing continuous flow technologies to develop chitosan-apatite-citrate (CAC) fertiliser</w:t>
      </w:r>
      <w:r w:rsidR="00D44AFC">
        <w:rPr>
          <w:i w:val="0"/>
          <w:iCs/>
        </w:rPr>
        <w:t>s</w:t>
      </w:r>
      <w:r w:rsidRPr="005425ED">
        <w:rPr>
          <w:i w:val="0"/>
          <w:iCs/>
        </w:rPr>
        <w:t xml:space="preserve"> for controlled P release and soil remediation. </w:t>
      </w:r>
      <w:r w:rsidR="00FD3944" w:rsidRPr="00CD0D71">
        <w:rPr>
          <w:i w:val="0"/>
          <w:iCs/>
        </w:rPr>
        <w:t>Their performance was evaluated using radish as a demonstrator crop. Growth rate, biomass yield, and P distribution across two model growing seasons were evaluated.</w:t>
      </w:r>
      <w:r w:rsidRPr="005425ED">
        <w:rPr>
          <w:i w:val="0"/>
          <w:iCs/>
        </w:rPr>
        <w:t xml:space="preserve"> The core-shell CAC fertiliser, prepared by imploying crosslinking reaction in a sheath flow of water/oil system (Sheath_CAC), consistently outperformed other treatments, exhibiting the highest </w:t>
      </w:r>
      <w:r w:rsidRPr="005425ED">
        <w:rPr>
          <w:i w:val="0"/>
          <w:iCs/>
        </w:rPr>
        <w:lastRenderedPageBreak/>
        <w:t xml:space="preserve">sprouting rate and fastest early growth in both seasons. </w:t>
      </w:r>
      <w:r w:rsidR="007C2C43">
        <w:rPr>
          <w:i w:val="0"/>
          <w:iCs/>
        </w:rPr>
        <w:t>Compared with the control pots</w:t>
      </w:r>
      <w:r w:rsidRPr="005425ED">
        <w:rPr>
          <w:i w:val="0"/>
          <w:iCs/>
        </w:rPr>
        <w:t>,</w:t>
      </w:r>
      <w:r w:rsidR="00472465">
        <w:rPr>
          <w:i w:val="0"/>
          <w:iCs/>
          <w:lang w:val="en-GB"/>
        </w:rPr>
        <w:t xml:space="preserve"> the</w:t>
      </w:r>
      <w:r w:rsidRPr="005425ED">
        <w:rPr>
          <w:i w:val="0"/>
          <w:iCs/>
        </w:rPr>
        <w:t> Sheath_CAC promot</w:t>
      </w:r>
      <w:r w:rsidR="00472465">
        <w:rPr>
          <w:i w:val="0"/>
          <w:iCs/>
          <w:lang w:val="en-GB"/>
        </w:rPr>
        <w:t>es</w:t>
      </w:r>
      <w:r w:rsidRPr="005425ED">
        <w:rPr>
          <w:i w:val="0"/>
          <w:iCs/>
        </w:rPr>
        <w:t xml:space="preserve"> the highest </w:t>
      </w:r>
      <w:r w:rsidR="007C2C43">
        <w:rPr>
          <w:i w:val="0"/>
          <w:iCs/>
        </w:rPr>
        <w:t>dried root</w:t>
      </w:r>
      <w:r w:rsidRPr="005425ED">
        <w:rPr>
          <w:i w:val="0"/>
          <w:iCs/>
        </w:rPr>
        <w:t xml:space="preserve"> yield (</w:t>
      </w:r>
      <w:r w:rsidR="007C2C43">
        <w:rPr>
          <w:i w:val="0"/>
          <w:iCs/>
        </w:rPr>
        <w:t>increase of 39% in season one, and 60% in season two</w:t>
      </w:r>
      <w:r w:rsidRPr="005425ED">
        <w:rPr>
          <w:i w:val="0"/>
          <w:iCs/>
        </w:rPr>
        <w:t>), surpassing the commercial fertiliser (</w:t>
      </w:r>
      <w:r w:rsidR="007C2C43">
        <w:rPr>
          <w:i w:val="0"/>
          <w:iCs/>
        </w:rPr>
        <w:t>1% in season one, and 60</w:t>
      </w:r>
      <w:r w:rsidRPr="005425ED">
        <w:rPr>
          <w:i w:val="0"/>
          <w:iCs/>
        </w:rPr>
        <w:t>%</w:t>
      </w:r>
      <w:r w:rsidR="007C2C43">
        <w:rPr>
          <w:i w:val="0"/>
          <w:iCs/>
        </w:rPr>
        <w:t xml:space="preserve"> in season two</w:t>
      </w:r>
      <w:r w:rsidRPr="005425ED">
        <w:rPr>
          <w:i w:val="0"/>
          <w:iCs/>
        </w:rPr>
        <w:t>)</w:t>
      </w:r>
      <w:r w:rsidR="00104560">
        <w:rPr>
          <w:i w:val="0"/>
          <w:iCs/>
          <w:lang w:val="en-GB"/>
        </w:rPr>
        <w:t>;</w:t>
      </w:r>
      <w:r w:rsidRPr="005425ED">
        <w:rPr>
          <w:i w:val="0"/>
          <w:iCs/>
        </w:rPr>
        <w:t xml:space="preserve"> </w:t>
      </w:r>
      <w:r w:rsidR="00231EEC">
        <w:rPr>
          <w:i w:val="0"/>
          <w:iCs/>
        </w:rPr>
        <w:t xml:space="preserve">P uptake of radish treated with Sheath_CAC increased by a maximum of 46.9%. </w:t>
      </w:r>
      <w:r w:rsidRPr="005425ED">
        <w:rPr>
          <w:i w:val="0"/>
          <w:iCs/>
        </w:rPr>
        <w:t>P content in biomass declined due to greater biomass accumulation, total P uptake remained stable, indicating efficient nutrient utilisation. While commercial fertiliser maintained the highest avialable P levels, Sheath_CAC demonstrated stable, controlled release, minimising leaching risk. These findings highlight Sheath_CAC as</w:t>
      </w:r>
      <w:r w:rsidR="00E54336">
        <w:rPr>
          <w:i w:val="0"/>
          <w:iCs/>
          <w:lang w:val="en-GB"/>
        </w:rPr>
        <w:t xml:space="preserve"> a</w:t>
      </w:r>
      <w:r w:rsidRPr="005425ED">
        <w:rPr>
          <w:i w:val="0"/>
          <w:iCs/>
        </w:rPr>
        <w:t xml:space="preserve"> high-performance fertiliser balancing </w:t>
      </w:r>
      <w:r w:rsidR="00F632FB">
        <w:rPr>
          <w:i w:val="0"/>
          <w:iCs/>
          <w:lang w:val="en-GB"/>
        </w:rPr>
        <w:t xml:space="preserve">steady </w:t>
      </w:r>
      <w:r w:rsidRPr="005425ED">
        <w:rPr>
          <w:i w:val="0"/>
          <w:iCs/>
        </w:rPr>
        <w:t>P availability with sustained plant growth. This study underscores the potential of flow-manufactured controlled-release formulations in enhancing nutrient efficiency and reducing phosphorus loss.</w:t>
      </w:r>
    </w:p>
    <w:p w14:paraId="2483BDB9" w14:textId="77777777" w:rsidR="005425ED" w:rsidRDefault="005425ED" w:rsidP="003E0D30">
      <w:pPr>
        <w:pStyle w:val="Abstract"/>
        <w:jc w:val="center"/>
      </w:pPr>
    </w:p>
    <w:p w14:paraId="240D88BC" w14:textId="77777777" w:rsidR="004A1B0A" w:rsidRDefault="004A1B0A" w:rsidP="003E0D30">
      <w:pPr>
        <w:pStyle w:val="Abstract"/>
        <w:jc w:val="center"/>
      </w:pPr>
    </w:p>
    <w:p w14:paraId="364354BC" w14:textId="77777777" w:rsidR="004A1B0A" w:rsidRPr="00CD1A67" w:rsidRDefault="004A1B0A" w:rsidP="003E0D30">
      <w:pPr>
        <w:pStyle w:val="Heading"/>
      </w:pPr>
      <w:r>
        <w:t>KEY WORDS</w:t>
      </w:r>
    </w:p>
    <w:p w14:paraId="5016923A" w14:textId="7AC3A59F" w:rsidR="004A1B0A" w:rsidRPr="005425ED" w:rsidRDefault="005425ED" w:rsidP="003E0D30">
      <w:pPr>
        <w:pStyle w:val="Abstract"/>
        <w:jc w:val="center"/>
        <w:rPr>
          <w:i w:val="0"/>
          <w:iCs/>
        </w:rPr>
      </w:pPr>
      <w:r w:rsidRPr="005425ED">
        <w:rPr>
          <w:i w:val="0"/>
          <w:iCs/>
          <w:color w:val="000000"/>
        </w:rPr>
        <w:t>Flow technologies, slow-release fertiliser, phosphorus uptake, soil remediation</w:t>
      </w:r>
    </w:p>
    <w:p w14:paraId="64C713B0" w14:textId="77777777" w:rsidR="00FD7773" w:rsidRPr="00CD1A67" w:rsidRDefault="00FD7773" w:rsidP="003E0D30">
      <w:pPr>
        <w:pStyle w:val="Heading"/>
      </w:pPr>
      <w:r w:rsidRPr="00CD1A67">
        <w:t>BIOGRAPHY</w:t>
      </w:r>
    </w:p>
    <w:p w14:paraId="3241C70E" w14:textId="70874A8E" w:rsidR="00CD0D71" w:rsidRPr="00CD0D71" w:rsidRDefault="00CD0D71" w:rsidP="00CD0D71">
      <w:pPr>
        <w:pStyle w:val="Body"/>
        <w:rPr>
          <w:lang w:val="en-VN"/>
        </w:rPr>
      </w:pPr>
      <w:r w:rsidRPr="00CD0D71">
        <w:rPr>
          <w:lang w:val="en-VN"/>
        </w:rPr>
        <w:t>Nguyen Quang Tu Le received a B.E in Chemical Engineering in 2018 and an M.E in Chemical Engineering in 2020 at Ho Chi Minh City University of Technology – VNU HCM (Vietnam). During his undergraduate years, he developed interests in catalytic processes, colloid chemical approaches to nanotechnology, and nanomaterials for environmental applications. He is currently attending the Joint PhD program of University of Adelaide (Australia) and University of Nottingham (UK), under the supervision of Prof. Volker Hessel. His current research focuses on the potential of microfluidic technology in the preparation of smart-fertiliser for precision agriculture and soil remedidation</w:t>
      </w:r>
    </w:p>
    <w:p w14:paraId="444B23A0" w14:textId="207E4053" w:rsidR="00FD7773" w:rsidRPr="00CD1A67" w:rsidRDefault="00FD7773" w:rsidP="003E0D30">
      <w:pPr>
        <w:pStyle w:val="Body"/>
        <w:jc w:val="center"/>
        <w:rPr>
          <w:b/>
          <w:bCs/>
        </w:rPr>
      </w:pPr>
    </w:p>
    <w:p w14:paraId="11A27F0E" w14:textId="77777777" w:rsidR="00FD7773" w:rsidRDefault="00FD7773" w:rsidP="003E0D30">
      <w:pPr>
        <w:jc w:val="center"/>
        <w:rPr>
          <w:rFonts w:ascii="Arial" w:hAnsi="Arial" w:cs="Arial"/>
          <w:color w:val="000080"/>
          <w:sz w:val="20"/>
          <w:szCs w:val="20"/>
        </w:rPr>
      </w:pPr>
    </w:p>
    <w:p w14:paraId="21F0EBF8" w14:textId="77777777" w:rsidR="00FD7773" w:rsidRDefault="00FD7773" w:rsidP="00FD7773">
      <w:pPr>
        <w:jc w:val="both"/>
        <w:rPr>
          <w:rFonts w:ascii="Arial" w:hAnsi="Arial" w:cs="Arial"/>
          <w:color w:val="000080"/>
          <w:sz w:val="20"/>
          <w:szCs w:val="20"/>
        </w:rPr>
      </w:pPr>
    </w:p>
    <w:p w14:paraId="4504A528" w14:textId="626CB5C5" w:rsidR="002D6FF0" w:rsidRPr="00CD1A67" w:rsidRDefault="002D6FF0" w:rsidP="002D6FF0">
      <w:pPr>
        <w:pStyle w:val="Heading"/>
      </w:pPr>
      <w:r>
        <w:t>Conference Program</w:t>
      </w:r>
    </w:p>
    <w:p w14:paraId="178A37B6" w14:textId="77777777" w:rsidR="002D6FF0" w:rsidRDefault="002D6FF0"/>
    <w:p w14:paraId="32993F31" w14:textId="4E182233" w:rsidR="00251FF4" w:rsidRDefault="002D6FF0">
      <w:r>
        <w:t>Please indicate which conference program your abstract relates to:</w:t>
      </w:r>
    </w:p>
    <w:p w14:paraId="7FDF76B1" w14:textId="77777777" w:rsidR="002D6FF0" w:rsidRDefault="002D6FF0"/>
    <w:p w14:paraId="3FF485FE" w14:textId="77777777" w:rsidR="002D6FF0" w:rsidRDefault="002D6FF0"/>
    <w:p w14:paraId="6365BDC3" w14:textId="25DDD580" w:rsidR="002D6FF0" w:rsidRDefault="002D6FF0">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 xml:space="preserve"> Hazards Australasia</w:t>
      </w:r>
    </w:p>
    <w:p w14:paraId="21FE2FEE" w14:textId="77777777" w:rsidR="002D6FF0" w:rsidRDefault="002D6FF0"/>
    <w:p w14:paraId="13C259C5" w14:textId="19F45B64" w:rsidR="002D6FF0" w:rsidRDefault="005425ED">
      <w:r>
        <w:fldChar w:fldCharType="begin">
          <w:ffData>
            <w:name w:val="Check2"/>
            <w:enabled/>
            <w:calcOnExit w:val="0"/>
            <w:checkBox>
              <w:sizeAuto/>
              <w:default w:val="1"/>
            </w:checkBox>
          </w:ffData>
        </w:fldChar>
      </w:r>
      <w:bookmarkStart w:id="1" w:name="Check2"/>
      <w:r>
        <w:instrText xml:space="preserve"> FORMCHECKBOX </w:instrText>
      </w:r>
      <w:r>
        <w:fldChar w:fldCharType="separate"/>
      </w:r>
      <w:r>
        <w:fldChar w:fldCharType="end"/>
      </w:r>
      <w:bookmarkEnd w:id="1"/>
      <w:r w:rsidR="002D6FF0">
        <w:t xml:space="preserve"> Chemeca</w:t>
      </w:r>
    </w:p>
    <w:p w14:paraId="64F877B0" w14:textId="77777777" w:rsidR="002D6FF0" w:rsidRDefault="002D6FF0"/>
    <w:sectPr w:rsidR="002D6FF0" w:rsidSect="004A7E1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altName w:val="Courier New"/>
    <w:panose1 w:val="020703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C25EB"/>
    <w:multiLevelType w:val="hybridMultilevel"/>
    <w:tmpl w:val="C1EE4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945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773"/>
    <w:rsid w:val="00097F1C"/>
    <w:rsid w:val="000D3074"/>
    <w:rsid w:val="000F36F0"/>
    <w:rsid w:val="00104560"/>
    <w:rsid w:val="00140D38"/>
    <w:rsid w:val="001679D1"/>
    <w:rsid w:val="00197D38"/>
    <w:rsid w:val="00200D64"/>
    <w:rsid w:val="00231EEC"/>
    <w:rsid w:val="00251FF4"/>
    <w:rsid w:val="00255A48"/>
    <w:rsid w:val="00262DDA"/>
    <w:rsid w:val="00263713"/>
    <w:rsid w:val="002D01E0"/>
    <w:rsid w:val="002D40F9"/>
    <w:rsid w:val="002D6FF0"/>
    <w:rsid w:val="002E26F7"/>
    <w:rsid w:val="00324DD7"/>
    <w:rsid w:val="003266E4"/>
    <w:rsid w:val="003414A0"/>
    <w:rsid w:val="003E0D30"/>
    <w:rsid w:val="003E4CE2"/>
    <w:rsid w:val="0040294E"/>
    <w:rsid w:val="0046278E"/>
    <w:rsid w:val="00472465"/>
    <w:rsid w:val="00477822"/>
    <w:rsid w:val="00480D86"/>
    <w:rsid w:val="00487F31"/>
    <w:rsid w:val="004A1B0A"/>
    <w:rsid w:val="004A7E12"/>
    <w:rsid w:val="004D5C92"/>
    <w:rsid w:val="005236D2"/>
    <w:rsid w:val="0052720A"/>
    <w:rsid w:val="005425ED"/>
    <w:rsid w:val="005C4444"/>
    <w:rsid w:val="005E6845"/>
    <w:rsid w:val="006501A0"/>
    <w:rsid w:val="006B3B47"/>
    <w:rsid w:val="00722F8F"/>
    <w:rsid w:val="007B3CE5"/>
    <w:rsid w:val="007C2C43"/>
    <w:rsid w:val="007F369E"/>
    <w:rsid w:val="00833D48"/>
    <w:rsid w:val="008669F8"/>
    <w:rsid w:val="0089117F"/>
    <w:rsid w:val="008914E6"/>
    <w:rsid w:val="008937A9"/>
    <w:rsid w:val="00903BF3"/>
    <w:rsid w:val="00944B3B"/>
    <w:rsid w:val="009510E2"/>
    <w:rsid w:val="00961132"/>
    <w:rsid w:val="009923D9"/>
    <w:rsid w:val="009D2A08"/>
    <w:rsid w:val="00A40D77"/>
    <w:rsid w:val="00A54A2F"/>
    <w:rsid w:val="00A56CF9"/>
    <w:rsid w:val="00A77E78"/>
    <w:rsid w:val="00AB662E"/>
    <w:rsid w:val="00AF4E0A"/>
    <w:rsid w:val="00B01724"/>
    <w:rsid w:val="00B45BAC"/>
    <w:rsid w:val="00B72F50"/>
    <w:rsid w:val="00B968B4"/>
    <w:rsid w:val="00C54F32"/>
    <w:rsid w:val="00C75833"/>
    <w:rsid w:val="00CC6236"/>
    <w:rsid w:val="00CD0D71"/>
    <w:rsid w:val="00CE2E70"/>
    <w:rsid w:val="00CF0AD3"/>
    <w:rsid w:val="00D21353"/>
    <w:rsid w:val="00D41CD3"/>
    <w:rsid w:val="00D44AFC"/>
    <w:rsid w:val="00D87E11"/>
    <w:rsid w:val="00DE69F4"/>
    <w:rsid w:val="00E31BE1"/>
    <w:rsid w:val="00E54336"/>
    <w:rsid w:val="00E6102C"/>
    <w:rsid w:val="00EB05CE"/>
    <w:rsid w:val="00EC23DD"/>
    <w:rsid w:val="00EE0B4A"/>
    <w:rsid w:val="00EF47B4"/>
    <w:rsid w:val="00F16A97"/>
    <w:rsid w:val="00F5493E"/>
    <w:rsid w:val="00F632FB"/>
    <w:rsid w:val="00FD0B66"/>
    <w:rsid w:val="00FD3944"/>
    <w:rsid w:val="00FD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65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7773"/>
    <w:rPr>
      <w:sz w:val="22"/>
      <w:szCs w:val="22"/>
      <w:lang w:val="en-AU" w:eastAsia="en-US"/>
    </w:rPr>
  </w:style>
  <w:style w:type="paragraph" w:styleId="Heading1">
    <w:name w:val="heading 1"/>
    <w:basedOn w:val="Heading2"/>
    <w:next w:val="Body"/>
    <w:link w:val="Heading1Char"/>
    <w:autoRedefine/>
    <w:qFormat/>
    <w:rsid w:val="00FD7773"/>
    <w:pPr>
      <w:outlineLvl w:val="0"/>
    </w:pPr>
    <w:rPr>
      <w:i w:val="0"/>
    </w:rPr>
  </w:style>
  <w:style w:type="paragraph" w:styleId="Heading2">
    <w:name w:val="heading 2"/>
    <w:basedOn w:val="Heading3"/>
    <w:next w:val="Body"/>
    <w:link w:val="Heading2Char"/>
    <w:autoRedefine/>
    <w:qFormat/>
    <w:rsid w:val="00FD7773"/>
    <w:pPr>
      <w:keepNext w:val="0"/>
      <w:keepLines w:val="0"/>
      <w:widowControl w:val="0"/>
      <w:autoSpaceDE w:val="0"/>
      <w:autoSpaceDN w:val="0"/>
      <w:spacing w:before="120"/>
      <w:outlineLvl w:val="1"/>
    </w:pPr>
    <w:rPr>
      <w:rFonts w:ascii="Times" w:hAnsi="Times" w:cs="Times"/>
      <w:i/>
      <w:noProof/>
      <w:color w:val="auto"/>
      <w:szCs w:val="20"/>
      <w:lang w:val="en-US"/>
    </w:rPr>
  </w:style>
  <w:style w:type="paragraph" w:styleId="Heading3">
    <w:name w:val="heading 3"/>
    <w:basedOn w:val="Normal"/>
    <w:next w:val="Normal"/>
    <w:link w:val="Heading3Char"/>
    <w:uiPriority w:val="9"/>
    <w:semiHidden/>
    <w:unhideWhenUsed/>
    <w:qFormat/>
    <w:rsid w:val="00FD7773"/>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7773"/>
    <w:rPr>
      <w:rFonts w:ascii="Times" w:eastAsia="Times New Roman" w:hAnsi="Times" w:cs="Times"/>
      <w:b/>
      <w:bCs/>
      <w:noProof/>
      <w:szCs w:val="20"/>
      <w:lang w:val="en-US"/>
    </w:rPr>
  </w:style>
  <w:style w:type="character" w:customStyle="1" w:styleId="Heading2Char">
    <w:name w:val="Heading 2 Char"/>
    <w:link w:val="Heading2"/>
    <w:rsid w:val="00FD7773"/>
    <w:rPr>
      <w:rFonts w:ascii="Times" w:eastAsia="Times New Roman" w:hAnsi="Times" w:cs="Times"/>
      <w:b/>
      <w:bCs/>
      <w:i/>
      <w:noProof/>
      <w:szCs w:val="20"/>
      <w:lang w:val="en-US"/>
    </w:rPr>
  </w:style>
  <w:style w:type="paragraph" w:customStyle="1" w:styleId="Subheading">
    <w:name w:val="Subheading"/>
    <w:basedOn w:val="Body"/>
    <w:rsid w:val="00FD7773"/>
  </w:style>
  <w:style w:type="paragraph" w:customStyle="1" w:styleId="Body">
    <w:name w:val="Body"/>
    <w:link w:val="BodyChar"/>
    <w:qFormat/>
    <w:rsid w:val="00FD7773"/>
    <w:pPr>
      <w:widowControl w:val="0"/>
      <w:autoSpaceDE w:val="0"/>
      <w:autoSpaceDN w:val="0"/>
      <w:spacing w:before="120"/>
      <w:jc w:val="both"/>
    </w:pPr>
    <w:rPr>
      <w:rFonts w:ascii="Times" w:eastAsia="Times New Roman" w:hAnsi="Times" w:cs="Times"/>
      <w:noProof/>
      <w:sz w:val="22"/>
      <w:lang w:val="en-US" w:eastAsia="en-US"/>
    </w:rPr>
  </w:style>
  <w:style w:type="paragraph" w:customStyle="1" w:styleId="Authorname">
    <w:name w:val="Author name"/>
    <w:basedOn w:val="Body"/>
    <w:qFormat/>
    <w:rsid w:val="00FD7773"/>
    <w:pPr>
      <w:jc w:val="center"/>
    </w:pPr>
    <w:rPr>
      <w:noProof w:val="0"/>
      <w:szCs w:val="22"/>
      <w:lang w:val="en-GB"/>
    </w:rPr>
  </w:style>
  <w:style w:type="paragraph" w:styleId="Title">
    <w:name w:val="Title"/>
    <w:basedOn w:val="Heading"/>
    <w:link w:val="TitleChar"/>
    <w:qFormat/>
    <w:rsid w:val="00FD7773"/>
    <w:pPr>
      <w:spacing w:after="240"/>
      <w:outlineLvl w:val="9"/>
    </w:pPr>
    <w:rPr>
      <w:rFonts w:ascii="Helvetica" w:hAnsi="Helvetica" w:cs="Helvetica"/>
      <w:bCs/>
      <w:caps w:val="0"/>
      <w:kern w:val="28"/>
      <w:sz w:val="36"/>
      <w:szCs w:val="36"/>
    </w:rPr>
  </w:style>
  <w:style w:type="character" w:customStyle="1" w:styleId="TitleChar">
    <w:name w:val="Title Char"/>
    <w:link w:val="Title"/>
    <w:rsid w:val="00FD7773"/>
    <w:rPr>
      <w:rFonts w:ascii="Helvetica" w:eastAsia="Times New Roman" w:hAnsi="Helvetica" w:cs="Helvetica"/>
      <w:b/>
      <w:bCs/>
      <w:kern w:val="28"/>
      <w:sz w:val="36"/>
      <w:szCs w:val="36"/>
      <w:lang w:val="en-GB"/>
    </w:rPr>
  </w:style>
  <w:style w:type="paragraph" w:customStyle="1" w:styleId="Figure">
    <w:name w:val="Figure"/>
    <w:basedOn w:val="Normal"/>
    <w:qFormat/>
    <w:rsid w:val="00FD7773"/>
    <w:pPr>
      <w:spacing w:before="120" w:after="120"/>
      <w:jc w:val="center"/>
    </w:pPr>
    <w:rPr>
      <w:rFonts w:ascii="Times New Roman" w:hAnsi="Times New Roman"/>
      <w:b/>
      <w:bCs/>
    </w:rPr>
  </w:style>
  <w:style w:type="paragraph" w:customStyle="1" w:styleId="Reference">
    <w:name w:val="Reference"/>
    <w:basedOn w:val="Body"/>
    <w:qFormat/>
    <w:rsid w:val="00FD7773"/>
    <w:pPr>
      <w:ind w:left="340" w:hanging="340"/>
    </w:pPr>
  </w:style>
  <w:style w:type="paragraph" w:customStyle="1" w:styleId="Heading">
    <w:name w:val="Heading"/>
    <w:basedOn w:val="Heading1"/>
    <w:next w:val="Body"/>
    <w:qFormat/>
    <w:rsid w:val="00FD7773"/>
    <w:pPr>
      <w:keepNext/>
      <w:spacing w:before="240"/>
      <w:jc w:val="center"/>
    </w:pPr>
    <w:rPr>
      <w:bCs w:val="0"/>
      <w:caps/>
      <w:noProof w:val="0"/>
      <w:lang w:val="en-GB"/>
    </w:rPr>
  </w:style>
  <w:style w:type="paragraph" w:customStyle="1" w:styleId="Abstract">
    <w:name w:val="Abstract"/>
    <w:basedOn w:val="Body"/>
    <w:link w:val="AbstractChar"/>
    <w:qFormat/>
    <w:rsid w:val="00FD7773"/>
    <w:rPr>
      <w:i/>
      <w:sz w:val="24"/>
    </w:rPr>
  </w:style>
  <w:style w:type="paragraph" w:customStyle="1" w:styleId="HyperlinksBodywithCourier">
    <w:name w:val="Hyperlinks (Body with Courier)"/>
    <w:basedOn w:val="Body"/>
    <w:next w:val="Body"/>
    <w:link w:val="HyperlinksBodywithCourierChar"/>
    <w:qFormat/>
    <w:rsid w:val="00FD7773"/>
    <w:rPr>
      <w:rFonts w:ascii="Courier" w:hAnsi="Courier" w:cs="Courier"/>
    </w:rPr>
  </w:style>
  <w:style w:type="character" w:customStyle="1" w:styleId="BodyChar">
    <w:name w:val="Body Char"/>
    <w:link w:val="Body"/>
    <w:rsid w:val="00FD7773"/>
    <w:rPr>
      <w:rFonts w:ascii="Times" w:eastAsia="Times New Roman" w:hAnsi="Times" w:cs="Times"/>
      <w:noProof/>
      <w:szCs w:val="20"/>
      <w:lang w:val="en-US"/>
    </w:rPr>
  </w:style>
  <w:style w:type="character" w:customStyle="1" w:styleId="AbstractChar">
    <w:name w:val="Abstract Char"/>
    <w:link w:val="Abstract"/>
    <w:rsid w:val="00FD7773"/>
    <w:rPr>
      <w:rFonts w:ascii="Times" w:eastAsia="Times New Roman" w:hAnsi="Times" w:cs="Times"/>
      <w:i/>
      <w:noProof/>
      <w:sz w:val="24"/>
      <w:szCs w:val="20"/>
      <w:lang w:val="en-US"/>
    </w:rPr>
  </w:style>
  <w:style w:type="character" w:customStyle="1" w:styleId="HyperlinksBodywithCourierChar">
    <w:name w:val="Hyperlinks (Body with Courier) Char"/>
    <w:link w:val="HyperlinksBodywithCourier"/>
    <w:rsid w:val="00FD7773"/>
    <w:rPr>
      <w:rFonts w:ascii="Courier" w:eastAsia="Times New Roman" w:hAnsi="Courier" w:cs="Courier"/>
      <w:noProof/>
      <w:szCs w:val="20"/>
      <w:lang w:val="en-US"/>
    </w:rPr>
  </w:style>
  <w:style w:type="character" w:customStyle="1" w:styleId="Heading3Char">
    <w:name w:val="Heading 3 Char"/>
    <w:link w:val="Heading3"/>
    <w:uiPriority w:val="9"/>
    <w:semiHidden/>
    <w:rsid w:val="00FD7773"/>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FD7773"/>
    <w:rPr>
      <w:rFonts w:ascii="Tahoma" w:hAnsi="Tahoma" w:cs="Tahoma"/>
      <w:sz w:val="16"/>
      <w:szCs w:val="16"/>
    </w:rPr>
  </w:style>
  <w:style w:type="character" w:customStyle="1" w:styleId="BalloonTextChar">
    <w:name w:val="Balloon Text Char"/>
    <w:link w:val="BalloonText"/>
    <w:uiPriority w:val="99"/>
    <w:semiHidden/>
    <w:rsid w:val="00FD7773"/>
    <w:rPr>
      <w:rFonts w:ascii="Tahoma" w:hAnsi="Tahoma" w:cs="Tahoma"/>
      <w:sz w:val="16"/>
      <w:szCs w:val="16"/>
    </w:rPr>
  </w:style>
  <w:style w:type="paragraph" w:styleId="Header">
    <w:name w:val="header"/>
    <w:basedOn w:val="Normal"/>
    <w:link w:val="HeaderChar"/>
    <w:uiPriority w:val="99"/>
    <w:rsid w:val="00B968B4"/>
    <w:pPr>
      <w:suppressAutoHyphens/>
      <w:jc w:val="both"/>
    </w:pPr>
    <w:rPr>
      <w:rFonts w:eastAsia="Times New Roman" w:cs="Arial"/>
      <w:i/>
      <w:iCs/>
      <w:sz w:val="20"/>
      <w:szCs w:val="20"/>
      <w:lang w:val="en-GB" w:eastAsia="ar-SA"/>
    </w:rPr>
  </w:style>
  <w:style w:type="character" w:customStyle="1" w:styleId="HeaderChar">
    <w:name w:val="Header Char"/>
    <w:link w:val="Header"/>
    <w:uiPriority w:val="99"/>
    <w:rsid w:val="00B968B4"/>
    <w:rPr>
      <w:rFonts w:eastAsia="Times New Roman" w:cs="Arial"/>
      <w:i/>
      <w:iCs/>
      <w:lang w:val="en-GB" w:eastAsia="ar-SA"/>
    </w:rPr>
  </w:style>
  <w:style w:type="character" w:styleId="CommentReference">
    <w:name w:val="annotation reference"/>
    <w:uiPriority w:val="99"/>
    <w:semiHidden/>
    <w:unhideWhenUsed/>
    <w:rsid w:val="00FD0B66"/>
    <w:rPr>
      <w:sz w:val="16"/>
      <w:szCs w:val="16"/>
    </w:rPr>
  </w:style>
  <w:style w:type="paragraph" w:styleId="CommentText">
    <w:name w:val="annotation text"/>
    <w:basedOn w:val="Normal"/>
    <w:link w:val="CommentTextChar"/>
    <w:uiPriority w:val="99"/>
    <w:semiHidden/>
    <w:unhideWhenUsed/>
    <w:rsid w:val="00FD0B66"/>
    <w:rPr>
      <w:sz w:val="20"/>
      <w:szCs w:val="20"/>
    </w:rPr>
  </w:style>
  <w:style w:type="character" w:customStyle="1" w:styleId="CommentTextChar">
    <w:name w:val="Comment Text Char"/>
    <w:link w:val="CommentText"/>
    <w:uiPriority w:val="99"/>
    <w:semiHidden/>
    <w:rsid w:val="00FD0B66"/>
    <w:rPr>
      <w:lang w:eastAsia="en-US"/>
    </w:rPr>
  </w:style>
  <w:style w:type="paragraph" w:styleId="CommentSubject">
    <w:name w:val="annotation subject"/>
    <w:basedOn w:val="CommentText"/>
    <w:next w:val="CommentText"/>
    <w:link w:val="CommentSubjectChar"/>
    <w:uiPriority w:val="99"/>
    <w:semiHidden/>
    <w:unhideWhenUsed/>
    <w:rsid w:val="00FD0B66"/>
    <w:rPr>
      <w:b/>
      <w:bCs/>
    </w:rPr>
  </w:style>
  <w:style w:type="character" w:customStyle="1" w:styleId="CommentSubjectChar">
    <w:name w:val="Comment Subject Char"/>
    <w:link w:val="CommentSubject"/>
    <w:uiPriority w:val="99"/>
    <w:semiHidden/>
    <w:rsid w:val="00FD0B66"/>
    <w:rPr>
      <w:b/>
      <w:bCs/>
      <w:lang w:eastAsia="en-US"/>
    </w:rPr>
  </w:style>
  <w:style w:type="paragraph" w:styleId="Revision">
    <w:name w:val="Revision"/>
    <w:hidden/>
    <w:uiPriority w:val="99"/>
    <w:semiHidden/>
    <w:rsid w:val="00472465"/>
    <w:rPr>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302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3E12437DE9B24399951176085CE240" ma:contentTypeVersion="18" ma:contentTypeDescription="Create a new document." ma:contentTypeScope="" ma:versionID="f5f2d0dbec51079e8c5abc1902176ccc">
  <xsd:schema xmlns:xsd="http://www.w3.org/2001/XMLSchema" xmlns:xs="http://www.w3.org/2001/XMLSchema" xmlns:p="http://schemas.microsoft.com/office/2006/metadata/properties" xmlns:ns2="9844abac-2566-4af2-8188-9b6c22f5b0e2" xmlns:ns3="9d6a7306-6063-488c-b373-36c2cfcf654b" xmlns:ns4="b4e63e3e-d05a-4992-bcbc-79a7026d7978" targetNamespace="http://schemas.microsoft.com/office/2006/metadata/properties" ma:root="true" ma:fieldsID="06feade25cf7a5fcbc4ba852f388746e" ns2:_="" ns3:_="" ns4:_="">
    <xsd:import namespace="9844abac-2566-4af2-8188-9b6c22f5b0e2"/>
    <xsd:import namespace="9d6a7306-6063-488c-b373-36c2cfcf654b"/>
    <xsd:import namespace="b4e63e3e-d05a-4992-bcbc-79a7026d7978"/>
    <xsd:element name="properties">
      <xsd:complexType>
        <xsd:sequence>
          <xsd:element name="documentManagement">
            <xsd:complexType>
              <xsd:all>
                <xsd:element ref="ns2:Asset_x0020_Owner" minOccurs="0"/>
                <xsd:element ref="ns2:Function" minOccurs="0"/>
                <xsd:element ref="ns2:IChemE_x0020_Department" minOccurs="0"/>
                <xsd:element ref="ns2:Retention_x0020_Period" minOccurs="0"/>
                <xsd:element ref="ns2:Securit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AutoKeyPoints" minOccurs="0"/>
                <xsd:element ref="ns3:MediaServiceKeyPoints" minOccurs="0"/>
                <xsd:element ref="ns3: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4abac-2566-4af2-8188-9b6c22f5b0e2" elementFormDefault="qualified">
    <xsd:import namespace="http://schemas.microsoft.com/office/2006/documentManagement/types"/>
    <xsd:import namespace="http://schemas.microsoft.com/office/infopath/2007/PartnerControls"/>
    <xsd:element name="Asset_x0020_Owner" ma:index="8" nillable="true" ma:displayName="Asset Owner" ma:list="UserInfo" ma:SharePointGroup="0" ma:internalName="Asse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unction" ma:index="9" nillable="true" ma:displayName="Function" ma:format="Dropdown" ma:internalName="Function">
      <xsd:simpleType>
        <xsd:restriction base="dms:Choice">
          <xsd:enumeration value="Recruitment"/>
          <xsd:enumeration value="Template"/>
          <xsd:enumeration value="Policy"/>
          <xsd:enumeration value="Minutes"/>
          <xsd:enumeration value="Agenda"/>
          <xsd:enumeration value="Internal Business Document"/>
          <xsd:enumeration value="Meeting Document"/>
          <xsd:enumeration value="Supporting Document"/>
          <xsd:enumeration value="ISO 9001"/>
          <xsd:enumeration value="Other"/>
        </xsd:restriction>
      </xsd:simpleType>
    </xsd:element>
    <xsd:element name="IChemE_x0020_Department" ma:index="10" nillable="true" ma:displayName="IChemE Department" ma:format="Dropdown" ma:internalName="IChemE_x0020_Department">
      <xsd:simpleType>
        <xsd:restriction base="dms:Choice">
          <xsd:enumeration value="Australia"/>
          <xsd:enumeration value="Benevolent Fund"/>
          <xsd:enumeration value="Communications"/>
          <xsd:enumeration value="Commercial"/>
          <xsd:enumeration value="Finance"/>
          <xsd:enumeration value="General"/>
          <xsd:enumeration value="Governance &amp; Corporate"/>
          <xsd:enumeration value="Graphics &amp; Design"/>
          <xsd:enumeration value="HR"/>
          <xsd:enumeration value="IT"/>
          <xsd:enumeration value="Malaysia"/>
          <xsd:enumeration value="Marketing"/>
          <xsd:enumeration value="Membership &amp; Qualifications"/>
          <xsd:enumeration value="New Zealand"/>
          <xsd:enumeration value="Policy &amp; Learned Society"/>
          <xsd:enumeration value="Publications"/>
          <xsd:enumeration value="Regions"/>
          <xsd:enumeration value="Safety Centre"/>
          <xsd:enumeration value="Secretariat"/>
        </xsd:restriction>
      </xsd:simpleType>
    </xsd:element>
    <xsd:element name="Retention_x0020_Period" ma:index="11" nillable="true" ma:displayName="Retention Period" ma:default="6 Years" ma:format="Dropdown" ma:internalName="Retention_x0020_Period">
      <xsd:simpleType>
        <xsd:restriction base="dms:Choice">
          <xsd:enumeration value="N/A"/>
          <xsd:enumeration value="2 Years"/>
          <xsd:enumeration value="6 Years"/>
          <xsd:enumeration value="12 Years"/>
          <xsd:enumeration value="Unknown"/>
        </xsd:restriction>
      </xsd:simpleType>
    </xsd:element>
    <xsd:element name="Security" ma:index="12" nillable="true" ma:displayName="Security" ma:format="Dropdown" ma:internalName="Security">
      <xsd:simpleType>
        <xsd:restriction base="dms:Choice">
          <xsd:enumeration value="Public"/>
          <xsd:enumeration value="Internal"/>
          <xsd:enumeration value="Confidential"/>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9d6a7306-6063-488c-b373-36c2cfcf654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picture" ma:index="25"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247F2-2614-A74A-A0B3-056EF4230757}">
  <ds:schemaRefs>
    <ds:schemaRef ds:uri="http://schemas.openxmlformats.org/officeDocument/2006/bibliography"/>
  </ds:schemaRefs>
</ds:datastoreItem>
</file>

<file path=customXml/itemProps2.xml><?xml version="1.0" encoding="utf-8"?>
<ds:datastoreItem xmlns:ds="http://schemas.openxmlformats.org/officeDocument/2006/customXml" ds:itemID="{1EAF16D5-75BF-414F-9DAF-EFF34CF7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4abac-2566-4af2-8188-9b6c22f5b0e2"/>
    <ds:schemaRef ds:uri="9d6a7306-6063-488c-b373-36c2cfcf654b"/>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BF813-462F-442B-A7D0-E0DE942BF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3320</Characters>
  <Application>Microsoft Office Word</Application>
  <DocSecurity>0</DocSecurity>
  <Lines>59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Links>
    <vt:vector size="6" baseType="variant">
      <vt:variant>
        <vt:i4>3670025</vt:i4>
      </vt:variant>
      <vt:variant>
        <vt:i4>2048</vt:i4>
      </vt:variant>
      <vt:variant>
        <vt:i4>1025</vt:i4>
      </vt:variant>
      <vt:variant>
        <vt:i4>1</vt:i4>
      </vt:variant>
      <vt:variant>
        <vt:lpwstr>Chemeca2021 2728 GENERAL Web banners_HiRes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Geoghegan</dc:creator>
  <cp:keywords/>
  <cp:lastModifiedBy>Tu Le</cp:lastModifiedBy>
  <cp:revision>2</cp:revision>
  <cp:lastPrinted>2021-03-09T09:58:00Z</cp:lastPrinted>
  <dcterms:created xsi:type="dcterms:W3CDTF">2025-03-16T23:01:00Z</dcterms:created>
  <dcterms:modified xsi:type="dcterms:W3CDTF">2025-03-16T23:01:00Z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0x0101005144375E58E94B4797547602088A153E</vt:lpwstr>
  </property>
  <property fmtid="{D5CDD505-2E9C-101B-9397-08002B2CF9AE}" pid="3" name="Security">
    <vt:lpwstr/>
  </property>
  <property fmtid="{D5CDD505-2E9C-101B-9397-08002B2CF9AE}" pid="4" name="Retention Period">
    <vt:lpwstr>6 Years</vt:lpwstr>
  </property>
  <property fmtid="{D5CDD505-2E9C-101B-9397-08002B2CF9AE}" pid="5" name="Function">
    <vt:lpwstr/>
  </property>
  <property fmtid="{D5CDD505-2E9C-101B-9397-08002B2CF9AE}" pid="6" name="picture">
    <vt:lpwstr>, </vt:lpwstr>
  </property>
  <property fmtid="{D5CDD505-2E9C-101B-9397-08002B2CF9AE}" pid="7" name="IChemE Department">
    <vt:lpwstr/>
  </property>
  <property fmtid="{D5CDD505-2E9C-101B-9397-08002B2CF9AE}" pid="8" name="Asset Owner">
    <vt:lpwstr/>
  </property>
</Properties>
</file>