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2DBEA582" w:rsidR="00FD7773" w:rsidRDefault="00256679"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05E046F8" wp14:editId="2F5D8D5F">
            <wp:extent cx="5778500" cy="1111250"/>
            <wp:effectExtent l="0" t="0" r="0" b="0"/>
            <wp:docPr id="252756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658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78521" cy="1111254"/>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6E577AA4" w:rsidR="00B968B4" w:rsidRPr="00B968B4" w:rsidRDefault="00B968B4" w:rsidP="002D01E0">
      <w:pPr>
        <w:pStyle w:val="Header"/>
        <w:jc w:val="center"/>
        <w:rPr>
          <w:rFonts w:ascii="Times" w:hAnsi="Times" w:cs="Times"/>
        </w:rPr>
      </w:pPr>
      <w:r w:rsidRPr="00B968B4">
        <w:rPr>
          <w:rFonts w:ascii="Times" w:hAnsi="Times" w:cs="Times"/>
        </w:rPr>
        <w:t>Chemeca 20</w:t>
      </w:r>
      <w:r w:rsidR="007B3CE5">
        <w:rPr>
          <w:rFonts w:ascii="Times" w:hAnsi="Times" w:cs="Times"/>
        </w:rPr>
        <w:t>2</w:t>
      </w:r>
      <w:r w:rsidR="00256679">
        <w:rPr>
          <w:rFonts w:ascii="Times" w:hAnsi="Times" w:cs="Times"/>
        </w:rPr>
        <w:t>6</w:t>
      </w:r>
      <w:r w:rsidR="00F16A97">
        <w:rPr>
          <w:rFonts w:ascii="Times" w:hAnsi="Times" w:cs="Times"/>
        </w:rPr>
        <w:t xml:space="preserve"> and Hazards Australasia</w:t>
      </w:r>
    </w:p>
    <w:p w14:paraId="5A051965" w14:textId="505BB8CC" w:rsidR="00B968B4" w:rsidRPr="00B968B4" w:rsidRDefault="00F16A97" w:rsidP="002D01E0">
      <w:pPr>
        <w:pStyle w:val="Header"/>
        <w:jc w:val="center"/>
        <w:rPr>
          <w:rFonts w:ascii="Times" w:hAnsi="Times" w:cs="Times"/>
        </w:rPr>
      </w:pPr>
      <w:r>
        <w:rPr>
          <w:rFonts w:ascii="Times" w:hAnsi="Times" w:cs="Times"/>
        </w:rPr>
        <w:t xml:space="preserve">28 – 30 September, </w:t>
      </w:r>
      <w:r w:rsidR="00256679">
        <w:rPr>
          <w:rFonts w:ascii="Times" w:hAnsi="Times" w:cs="Times"/>
        </w:rPr>
        <w:t>Melbourne</w:t>
      </w:r>
      <w:r>
        <w:rPr>
          <w:rFonts w:ascii="Times" w:hAnsi="Times" w:cs="Times"/>
        </w:rPr>
        <w:t xml:space="preserve">, </w:t>
      </w:r>
      <w:r w:rsidR="00256679">
        <w:rPr>
          <w:rFonts w:ascii="Times" w:hAnsi="Times" w:cs="Times"/>
        </w:rPr>
        <w:t>Australia</w:t>
      </w:r>
    </w:p>
    <w:p w14:paraId="709EDE72" w14:textId="77777777" w:rsidR="008870B5" w:rsidRPr="008870B5" w:rsidRDefault="008870B5" w:rsidP="008870B5">
      <w:pPr>
        <w:pStyle w:val="Heading"/>
        <w:rPr>
          <w:rFonts w:ascii="Helvetica" w:hAnsi="Helvetica" w:cs="Helvetica"/>
          <w:bCs/>
          <w:kern w:val="28"/>
          <w:sz w:val="36"/>
          <w:szCs w:val="36"/>
          <w:lang w:val="en-AU"/>
        </w:rPr>
      </w:pPr>
      <w:r w:rsidRPr="008870B5">
        <w:rPr>
          <w:rFonts w:ascii="Helvetica" w:hAnsi="Helvetica" w:cs="Helvetica"/>
          <w:bCs/>
          <w:kern w:val="28"/>
          <w:sz w:val="36"/>
          <w:szCs w:val="36"/>
          <w:lang w:val="en-AU"/>
        </w:rPr>
        <w:t>Improving Sludge Transport Efficiency through high-shear rheology characterisation</w:t>
      </w:r>
    </w:p>
    <w:p w14:paraId="2CD4B733" w14:textId="407DB69D" w:rsidR="008870B5" w:rsidRPr="008870B5" w:rsidRDefault="008870B5" w:rsidP="008870B5">
      <w:pPr>
        <w:pStyle w:val="Heading"/>
        <w:rPr>
          <w:b w:val="0"/>
          <w:caps w:val="0"/>
          <w:szCs w:val="22"/>
        </w:rPr>
      </w:pPr>
      <w:r w:rsidRPr="008870B5">
        <w:rPr>
          <w:b w:val="0"/>
          <w:caps w:val="0"/>
          <w:szCs w:val="22"/>
        </w:rPr>
        <w:t>Nimmi Kurukulasuriya</w:t>
      </w:r>
      <w:r w:rsidRPr="008870B5">
        <w:rPr>
          <w:b w:val="0"/>
          <w:caps w:val="0"/>
          <w:szCs w:val="22"/>
          <w:vertAlign w:val="superscript"/>
        </w:rPr>
        <w:t>1</w:t>
      </w:r>
      <w:r w:rsidRPr="008870B5">
        <w:rPr>
          <w:b w:val="0"/>
          <w:caps w:val="0"/>
          <w:szCs w:val="22"/>
        </w:rPr>
        <w:t>, Noman Yousuf</w:t>
      </w:r>
      <w:r w:rsidRPr="008870B5">
        <w:rPr>
          <w:b w:val="0"/>
          <w:caps w:val="0"/>
          <w:szCs w:val="22"/>
          <w:vertAlign w:val="superscript"/>
        </w:rPr>
        <w:t>1</w:t>
      </w:r>
      <w:r w:rsidRPr="008870B5">
        <w:rPr>
          <w:b w:val="0"/>
          <w:caps w:val="0"/>
          <w:szCs w:val="22"/>
        </w:rPr>
        <w:t>, Sogol Ghasemi</w:t>
      </w:r>
      <w:r w:rsidRPr="008870B5">
        <w:rPr>
          <w:b w:val="0"/>
          <w:caps w:val="0"/>
          <w:szCs w:val="22"/>
          <w:vertAlign w:val="superscript"/>
        </w:rPr>
        <w:t>1</w:t>
      </w:r>
      <w:r w:rsidRPr="008870B5">
        <w:rPr>
          <w:b w:val="0"/>
          <w:caps w:val="0"/>
          <w:szCs w:val="22"/>
        </w:rPr>
        <w:t>, Andrew Chryss</w:t>
      </w:r>
      <w:r w:rsidRPr="008870B5">
        <w:rPr>
          <w:b w:val="0"/>
          <w:caps w:val="0"/>
          <w:szCs w:val="22"/>
          <w:vertAlign w:val="superscript"/>
        </w:rPr>
        <w:t>2</w:t>
      </w:r>
      <w:r w:rsidRPr="008870B5">
        <w:rPr>
          <w:b w:val="0"/>
          <w:caps w:val="0"/>
          <w:szCs w:val="22"/>
        </w:rPr>
        <w:t>, Daniel Lester</w:t>
      </w:r>
      <w:r w:rsidRPr="008870B5">
        <w:rPr>
          <w:b w:val="0"/>
          <w:caps w:val="0"/>
          <w:szCs w:val="22"/>
          <w:vertAlign w:val="superscript"/>
        </w:rPr>
        <w:t>1</w:t>
      </w:r>
      <w:r w:rsidRPr="008870B5">
        <w:rPr>
          <w:b w:val="0"/>
          <w:caps w:val="0"/>
          <w:szCs w:val="22"/>
        </w:rPr>
        <w:t xml:space="preserve"> and Nicky Eshtiaghi</w:t>
      </w:r>
      <w:r w:rsidRPr="008870B5">
        <w:rPr>
          <w:b w:val="0"/>
          <w:caps w:val="0"/>
          <w:szCs w:val="22"/>
          <w:vertAlign w:val="superscript"/>
        </w:rPr>
        <w:t>1</w:t>
      </w:r>
    </w:p>
    <w:p w14:paraId="40DB79CA" w14:textId="77777777" w:rsidR="008870B5" w:rsidRPr="008870B5" w:rsidRDefault="008870B5" w:rsidP="008870B5">
      <w:pPr>
        <w:pStyle w:val="Heading"/>
        <w:rPr>
          <w:b w:val="0"/>
          <w:caps w:val="0"/>
          <w:szCs w:val="22"/>
        </w:rPr>
      </w:pPr>
      <w:r w:rsidRPr="008870B5">
        <w:rPr>
          <w:b w:val="0"/>
          <w:caps w:val="0"/>
          <w:szCs w:val="22"/>
        </w:rPr>
        <w:t xml:space="preserve">1. Chemical and Environmental Engineering, School of Engineering, RMIT University, Victoria, Australia </w:t>
      </w:r>
    </w:p>
    <w:p w14:paraId="3EDC1652" w14:textId="77777777" w:rsidR="008870B5" w:rsidRPr="008870B5" w:rsidRDefault="008870B5" w:rsidP="008870B5">
      <w:pPr>
        <w:pStyle w:val="Heading"/>
        <w:rPr>
          <w:b w:val="0"/>
          <w:caps w:val="0"/>
          <w:szCs w:val="22"/>
        </w:rPr>
      </w:pPr>
      <w:r w:rsidRPr="008870B5">
        <w:rPr>
          <w:b w:val="0"/>
          <w:caps w:val="0"/>
          <w:szCs w:val="22"/>
        </w:rPr>
        <w:t>2. CSIRO Minerals Resources, Clayton, Victoria, Australia</w:t>
      </w:r>
    </w:p>
    <w:p w14:paraId="168F6D64" w14:textId="233DA031" w:rsidR="008870B5" w:rsidRDefault="008870B5" w:rsidP="008870B5">
      <w:pPr>
        <w:pStyle w:val="Heading"/>
        <w:rPr>
          <w:b w:val="0"/>
          <w:caps w:val="0"/>
          <w:szCs w:val="22"/>
        </w:rPr>
      </w:pPr>
      <w:r w:rsidRPr="008870B5">
        <w:rPr>
          <w:b w:val="0"/>
          <w:caps w:val="0"/>
          <w:szCs w:val="22"/>
        </w:rPr>
        <w:t xml:space="preserve"> </w:t>
      </w:r>
      <w:hyperlink r:id="rId8" w:history="1">
        <w:r w:rsidRPr="007A6C02">
          <w:rPr>
            <w:rStyle w:val="Hyperlink"/>
            <w:b w:val="0"/>
            <w:caps w:val="0"/>
            <w:szCs w:val="22"/>
          </w:rPr>
          <w:t>nicky.eshtiaghi@rmit.edu.au</w:t>
        </w:r>
      </w:hyperlink>
    </w:p>
    <w:p w14:paraId="11E82E01" w14:textId="31D369D2" w:rsidR="00FD7773" w:rsidRPr="00CD1A67" w:rsidRDefault="00FD7773" w:rsidP="008870B5">
      <w:pPr>
        <w:pStyle w:val="Heading"/>
      </w:pPr>
      <w:r w:rsidRPr="00570422">
        <w:t>ABSTRACT</w:t>
      </w:r>
    </w:p>
    <w:p w14:paraId="14F55687" w14:textId="77777777" w:rsidR="008870B5" w:rsidRPr="008870B5" w:rsidRDefault="008870B5" w:rsidP="008870B5">
      <w:pPr>
        <w:pStyle w:val="Abstract"/>
        <w:rPr>
          <w:bCs/>
          <w:iCs/>
          <w:lang w:val="en-AU"/>
        </w:rPr>
      </w:pPr>
      <w:r w:rsidRPr="008870B5">
        <w:rPr>
          <w:bCs/>
          <w:iCs/>
          <w:lang w:val="en-AU"/>
        </w:rPr>
        <w:t>Efficient transport of highly concentrated wastewater sludges (hcws, &gt;4 wt.% solids) is essential for sustainable wastewater treatment and energy-efficient plant operation. However, accurate prediction of turbulent pipe flow for such complex, non-newtonian suspensions remains challenging. Bench-top rotational rheometry, while widely used, is limited to moderate shear rates (~900 s⁻¹) and is susceptible to wall slip, geometry-dependent artefacts, and sample handling effects. These limitations make extrapolation to the high-shear conditions encountered in full-scale pipelines (~3000 s⁻¹) unreliable. Although pipe loop experiments can directly access both laminar and turbulent flow regimes and closely replicate real pipeline behaviour, their high capital and operational costs restrict their routine application in both research and industry.</w:t>
      </w:r>
    </w:p>
    <w:p w14:paraId="23053390" w14:textId="77777777" w:rsidR="008870B5" w:rsidRPr="008870B5" w:rsidRDefault="008870B5" w:rsidP="008870B5">
      <w:pPr>
        <w:pStyle w:val="Abstract"/>
        <w:rPr>
          <w:bCs/>
          <w:iCs/>
          <w:lang w:val="en-AU"/>
        </w:rPr>
      </w:pPr>
      <w:r w:rsidRPr="008870B5">
        <w:rPr>
          <w:bCs/>
          <w:iCs/>
          <w:lang w:val="en-AU"/>
        </w:rPr>
        <w:t>This study presents a hybrid methodology that integrates bench-top rheometry or laminar pipe loop measurements with a minimal set of turbulent pipe loop data, supported by direct numerical simulation (dns)-based correlations, to improve high-shear rheological characterisation and turbulent flow prediction. The framework addresses two key questions: (i) how bench-top rheometry can be benchmarked against laminar pipe flow to improve consistency and reliability, and (ii) whether incorporation of a single turbulent data point can meaningfully constrain high-shear rheological extrapolation.</w:t>
      </w:r>
    </w:p>
    <w:p w14:paraId="1997EFD6" w14:textId="77777777" w:rsidR="008870B5" w:rsidRPr="008870B5" w:rsidRDefault="008870B5" w:rsidP="008870B5">
      <w:pPr>
        <w:pStyle w:val="Abstract"/>
        <w:rPr>
          <w:bCs/>
          <w:iCs/>
          <w:lang w:val="en-AU"/>
        </w:rPr>
      </w:pPr>
      <w:r w:rsidRPr="008870B5">
        <w:rPr>
          <w:bCs/>
          <w:iCs/>
          <w:lang w:val="en-AU"/>
        </w:rPr>
        <w:t>Experiments were conducted on two representative sludge types—polymer-flocculated digested sludge (dsp) and thickened waste activated sludge (twas)—across solids concentrations ranging from 2.1 to 5.6 wt.%. Laminar rheology was characterised using bench-top rotational rheometers and laminar pipe flow measurements, while turbulent behaviour was obtained from pilot-scale pipe loop experiments spanning multiple pipe diameters. Laminar and turbulent datasets were combined within a multi-objective optimisation framework and incorporated into dns-based correlations to predict wall shear stress and friction factors across laminar and turbulent regimes.</w:t>
      </w:r>
    </w:p>
    <w:p w14:paraId="74D89405" w14:textId="77777777" w:rsidR="008870B5" w:rsidRPr="008870B5" w:rsidRDefault="008870B5" w:rsidP="008870B5">
      <w:pPr>
        <w:pStyle w:val="Abstract"/>
        <w:rPr>
          <w:bCs/>
          <w:iCs/>
          <w:lang w:val="en-AU"/>
        </w:rPr>
      </w:pPr>
      <w:r w:rsidRPr="008870B5">
        <w:rPr>
          <w:bCs/>
          <w:iCs/>
          <w:lang w:val="en-AU"/>
        </w:rPr>
        <w:lastRenderedPageBreak/>
        <w:t>Results demonstrate that laminar-only rheological fits, derived from bench-top or laminar pipe loop data, can lead to friction factor prediction errors of up to 13.9% in turbulent flow due to extrapolation uncertainty. Incorporation of a single turbulent data point per concentration reduced prediction errors to below 7.4% when combined with bench-top data, and to below 5.6% when laminar and turbulent pipe loop data were integrated. Importantly, inclusion of turbulent data did not degrade the quality of laminar rheological fits, with negligible changes in goodness-of-fit metrics.</w:t>
      </w:r>
    </w:p>
    <w:p w14:paraId="33B37542" w14:textId="77777777" w:rsidR="008870B5" w:rsidRPr="008870B5" w:rsidRDefault="008870B5" w:rsidP="008870B5">
      <w:pPr>
        <w:pStyle w:val="Abstract"/>
        <w:rPr>
          <w:bCs/>
          <w:iCs/>
          <w:lang w:val="en-AU"/>
        </w:rPr>
      </w:pPr>
      <w:r w:rsidRPr="008870B5">
        <w:rPr>
          <w:bCs/>
          <w:iCs/>
          <w:lang w:val="en-AU"/>
        </w:rPr>
        <w:t>The proposed methodology provides robust high-shear rheological estimates while significantly reducing reliance on extensive turbulent pipe loop testing. This work offers a practical and scalable framework for improving sludge transport design and optimisation, bridging the gap between laboratory rheometry and real pipeline behaviour</w:t>
      </w:r>
    </w:p>
    <w:p w14:paraId="240D88BC" w14:textId="77777777" w:rsidR="004A1B0A" w:rsidRDefault="004A1B0A" w:rsidP="003E0D30">
      <w:pPr>
        <w:pStyle w:val="Abstract"/>
        <w:jc w:val="center"/>
      </w:pPr>
    </w:p>
    <w:p w14:paraId="364354BC" w14:textId="77777777" w:rsidR="004A1B0A" w:rsidRPr="00CD1A67" w:rsidRDefault="004A1B0A" w:rsidP="003E0D30">
      <w:pPr>
        <w:pStyle w:val="Heading"/>
      </w:pPr>
      <w:r>
        <w:t>KEY WORDS</w:t>
      </w:r>
    </w:p>
    <w:p w14:paraId="281D154F" w14:textId="77777777" w:rsidR="008870B5" w:rsidRPr="008870B5" w:rsidRDefault="008870B5" w:rsidP="008870B5">
      <w:pPr>
        <w:pStyle w:val="Heading"/>
        <w:rPr>
          <w:i/>
          <w:iCs/>
          <w:noProof/>
          <w:sz w:val="24"/>
          <w:lang w:val="en-AU"/>
        </w:rPr>
      </w:pPr>
      <w:r w:rsidRPr="008870B5">
        <w:rPr>
          <w:i/>
          <w:iCs/>
          <w:noProof/>
          <w:sz w:val="24"/>
          <w:lang w:val="en-AU"/>
        </w:rPr>
        <w:t>Wastewater sludges, turbulent pipe flow, Rheology characterisation</w:t>
      </w:r>
    </w:p>
    <w:p w14:paraId="64C713B0" w14:textId="77777777" w:rsidR="00FD7773" w:rsidRPr="00CD1A67" w:rsidRDefault="00FD7773" w:rsidP="003E0D30">
      <w:pPr>
        <w:pStyle w:val="Heading"/>
      </w:pPr>
      <w:r w:rsidRPr="00CD1A67">
        <w:t>BIOGRAPHY</w:t>
      </w:r>
    </w:p>
    <w:p w14:paraId="111866EB" w14:textId="77777777" w:rsidR="008870B5" w:rsidRPr="008870B5" w:rsidRDefault="008870B5" w:rsidP="008870B5">
      <w:pPr>
        <w:jc w:val="center"/>
        <w:rPr>
          <w:rFonts w:ascii="Times" w:eastAsia="Times New Roman" w:hAnsi="Times" w:cs="Times"/>
          <w:noProof/>
          <w:szCs w:val="20"/>
        </w:rPr>
      </w:pPr>
      <w:r w:rsidRPr="008870B5">
        <w:rPr>
          <w:rFonts w:ascii="Times" w:eastAsia="Times New Roman" w:hAnsi="Times" w:cs="Times"/>
          <w:noProof/>
          <w:szCs w:val="20"/>
        </w:rPr>
        <w:t>Sogol Ghasemi is a Higher Degree by Research (HDR) candidate in Environmental Engineering at RMIT University, Australia. Her research focuses on the rheology and pipeline transport of highly concentrated wastewater sludges, with particular emphasis on primary sludge. Her work investigates high-shear flow behaviour, friction factor prediction, and the limitations of bench-top rheometry for representing real pipeline conditions. By integrating bench-top rheometry with laminar and turbulent pipe loop experiments, she aims to improve the reliability of rheological characterisation for primary sludge transport. She works closely with industry and research partners, including CSIRO and Melbourne Water, to support improved design and optimisation of sludge handling systems.</w:t>
      </w:r>
    </w:p>
    <w:p w14:paraId="11A27F0E" w14:textId="77777777" w:rsidR="00FD7773" w:rsidRDefault="00FD7773" w:rsidP="003E0D30">
      <w:pPr>
        <w:jc w:val="center"/>
        <w:rPr>
          <w:rFonts w:ascii="Arial" w:hAnsi="Arial" w:cs="Arial"/>
          <w:color w:val="000080"/>
          <w:sz w:val="20"/>
          <w:szCs w:val="20"/>
        </w:rPr>
      </w:pPr>
    </w:p>
    <w:p w14:paraId="21F0EBF8" w14:textId="77777777" w:rsidR="00FD7773" w:rsidRDefault="00FD7773" w:rsidP="00FD7773">
      <w:pPr>
        <w:jc w:val="both"/>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25DDD580" w:rsidR="002D6FF0" w:rsidRDefault="002D6FF0">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Hazards Australasia</w:t>
      </w:r>
    </w:p>
    <w:p w14:paraId="21FE2FEE" w14:textId="77777777" w:rsidR="002D6FF0" w:rsidRDefault="002D6FF0"/>
    <w:p w14:paraId="13C259C5" w14:textId="23DD259E" w:rsidR="002D6FF0" w:rsidRDefault="008870B5">
      <w:r>
        <w:fldChar w:fldCharType="begin">
          <w:ffData>
            <w:name w:val="Check2"/>
            <w:enabled/>
            <w:calcOnExit w:val="0"/>
            <w:checkBox>
              <w:sizeAuto/>
              <w:default w:val="1"/>
            </w:checkBox>
          </w:ffData>
        </w:fldChar>
      </w:r>
      <w:bookmarkStart w:id="1" w:name="Check2"/>
      <w:r>
        <w:instrText xml:space="preserve"> FORMCHECKBOX </w:instrText>
      </w:r>
      <w:r>
        <w:fldChar w:fldCharType="end"/>
      </w:r>
      <w:bookmarkEnd w:id="1"/>
      <w:r w:rsidR="002D6FF0">
        <w:t xml:space="preserve"> Chemeca</w:t>
      </w:r>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97F1C"/>
    <w:rsid w:val="000D3074"/>
    <w:rsid w:val="000F36F0"/>
    <w:rsid w:val="00140D38"/>
    <w:rsid w:val="001679D1"/>
    <w:rsid w:val="00197D38"/>
    <w:rsid w:val="00200D64"/>
    <w:rsid w:val="00251FF4"/>
    <w:rsid w:val="00255A48"/>
    <w:rsid w:val="00256679"/>
    <w:rsid w:val="00263713"/>
    <w:rsid w:val="002D01E0"/>
    <w:rsid w:val="002D6FF0"/>
    <w:rsid w:val="002E26F7"/>
    <w:rsid w:val="003266E4"/>
    <w:rsid w:val="003414A0"/>
    <w:rsid w:val="003E0D30"/>
    <w:rsid w:val="003E4CE2"/>
    <w:rsid w:val="0040294E"/>
    <w:rsid w:val="0046278E"/>
    <w:rsid w:val="004705AD"/>
    <w:rsid w:val="00472D62"/>
    <w:rsid w:val="00477822"/>
    <w:rsid w:val="00480D86"/>
    <w:rsid w:val="00487F31"/>
    <w:rsid w:val="004A1B0A"/>
    <w:rsid w:val="004A7E12"/>
    <w:rsid w:val="005236D2"/>
    <w:rsid w:val="0052720A"/>
    <w:rsid w:val="005C4444"/>
    <w:rsid w:val="005E6845"/>
    <w:rsid w:val="006501A0"/>
    <w:rsid w:val="006B3B47"/>
    <w:rsid w:val="007B3CE5"/>
    <w:rsid w:val="00833D48"/>
    <w:rsid w:val="00840C1D"/>
    <w:rsid w:val="008669F8"/>
    <w:rsid w:val="008870B5"/>
    <w:rsid w:val="0089117F"/>
    <w:rsid w:val="008914E6"/>
    <w:rsid w:val="008937A9"/>
    <w:rsid w:val="00903BF3"/>
    <w:rsid w:val="00944B3B"/>
    <w:rsid w:val="009510E2"/>
    <w:rsid w:val="00961132"/>
    <w:rsid w:val="009923D9"/>
    <w:rsid w:val="009D2A08"/>
    <w:rsid w:val="00A40D77"/>
    <w:rsid w:val="00A54A2F"/>
    <w:rsid w:val="00A56CF9"/>
    <w:rsid w:val="00A77E78"/>
    <w:rsid w:val="00AB662E"/>
    <w:rsid w:val="00AF4E0A"/>
    <w:rsid w:val="00B01724"/>
    <w:rsid w:val="00B45BAC"/>
    <w:rsid w:val="00B72F50"/>
    <w:rsid w:val="00B968B4"/>
    <w:rsid w:val="00C54F32"/>
    <w:rsid w:val="00C75833"/>
    <w:rsid w:val="00CC6236"/>
    <w:rsid w:val="00CE2E70"/>
    <w:rsid w:val="00D21353"/>
    <w:rsid w:val="00D41CD3"/>
    <w:rsid w:val="00D87E11"/>
    <w:rsid w:val="00DE69F4"/>
    <w:rsid w:val="00E31BE1"/>
    <w:rsid w:val="00E6102C"/>
    <w:rsid w:val="00EB05CE"/>
    <w:rsid w:val="00EC23DD"/>
    <w:rsid w:val="00EE0B4A"/>
    <w:rsid w:val="00EF47B4"/>
    <w:rsid w:val="00F16A97"/>
    <w:rsid w:val="00F5493E"/>
    <w:rsid w:val="00FD0B66"/>
    <w:rsid w:val="00FD77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 w:type="character" w:styleId="Hyperlink">
    <w:name w:val="Hyperlink"/>
    <w:basedOn w:val="DefaultParagraphFont"/>
    <w:uiPriority w:val="99"/>
    <w:unhideWhenUsed/>
    <w:rsid w:val="008870B5"/>
    <w:rPr>
      <w:color w:val="0563C1" w:themeColor="hyperlink"/>
      <w:u w:val="single"/>
    </w:rPr>
  </w:style>
  <w:style w:type="character" w:styleId="UnresolvedMention">
    <w:name w:val="Unresolved Mention"/>
    <w:basedOn w:val="DefaultParagraphFont"/>
    <w:uiPriority w:val="99"/>
    <w:rsid w:val="00887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eshtiaghi@rmit.edu.au"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3918</Characters>
  <Application>Microsoft Office Word</Application>
  <DocSecurity>0</DocSecurity>
  <Lines>301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Sogol Ghasemi</cp:lastModifiedBy>
  <cp:revision>2</cp:revision>
  <cp:lastPrinted>2021-03-09T09:58:00Z</cp:lastPrinted>
  <dcterms:created xsi:type="dcterms:W3CDTF">2026-03-11T07:22:00Z</dcterms:created>
  <dcterms:modified xsi:type="dcterms:W3CDTF">2026-03-11T07:22:00Z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