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C2AD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1E091DB3" w14:textId="2A0DC145" w:rsidR="00145056" w:rsidRPr="008B662C" w:rsidRDefault="002B005C" w:rsidP="00145056">
      <w:pPr>
        <w:ind w:left="-567" w:right="-613"/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</w:pPr>
      <w:r w:rsidRPr="002B005C"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The link between environmental knowledge and well-being: it may not be about people after all</w:t>
      </w:r>
    </w:p>
    <w:p w14:paraId="5EC50E01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64C30F89" w14:textId="42140E2B" w:rsidR="00145056" w:rsidRPr="00EF31ED" w:rsidRDefault="00EF31ED" w:rsidP="00145056">
      <w:pPr>
        <w:ind w:left="-567" w:right="-613"/>
        <w:rPr>
          <w:rFonts w:asciiTheme="minorHAnsi" w:hAnsiTheme="minorHAnsi" w:cstheme="minorHAnsi"/>
          <w:sz w:val="24"/>
          <w:szCs w:val="24"/>
          <w:bdr w:val="none" w:sz="0" w:space="0" w:color="auto" w:frame="1"/>
          <w:lang w:eastAsia="en-NZ"/>
        </w:rPr>
      </w:pPr>
      <w:r w:rsidRPr="00EF31ED">
        <w:rPr>
          <w:rFonts w:asciiTheme="minorHAnsi" w:hAnsiTheme="minorHAnsi" w:cstheme="minorHAnsi"/>
          <w:sz w:val="24"/>
          <w:szCs w:val="24"/>
          <w:bdr w:val="none" w:sz="0" w:space="0" w:color="auto" w:frame="1"/>
          <w:lang w:eastAsia="en-NZ"/>
        </w:rPr>
        <w:t>This seminar will introduce pre-European Maori concepts of environmental connection and consequent well-being outcomes. Specifically, ways of ensuring the health of your workforce while maintaining environmental sustainability within a New Zealand context.</w:t>
      </w:r>
    </w:p>
    <w:sectPr w:rsidR="00145056" w:rsidRPr="00EF31ED" w:rsidSect="008F587C">
      <w:headerReference w:type="default" r:id="rId7"/>
      <w:footerReference w:type="default" r:id="rId8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E46F" w14:textId="77777777" w:rsidR="00861CAA" w:rsidRDefault="00861CAA" w:rsidP="00861CAA">
      <w:r>
        <w:separator/>
      </w:r>
    </w:p>
  </w:endnote>
  <w:endnote w:type="continuationSeparator" w:id="0">
    <w:p w14:paraId="3A4EEAA9" w14:textId="77777777" w:rsidR="00861CAA" w:rsidRDefault="00861CAA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518F" w14:textId="77777777" w:rsidR="00861CAA" w:rsidRDefault="00861CAA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EE76" w14:textId="77777777" w:rsidR="00861CAA" w:rsidRDefault="00861CAA" w:rsidP="00861CAA">
      <w:r>
        <w:separator/>
      </w:r>
    </w:p>
  </w:footnote>
  <w:footnote w:type="continuationSeparator" w:id="0">
    <w:p w14:paraId="7CEA5BA2" w14:textId="77777777" w:rsidR="00861CAA" w:rsidRDefault="00861CAA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A227" w14:textId="77777777" w:rsidR="00861CAA" w:rsidRDefault="000C09C5" w:rsidP="00861CAA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96E48" wp14:editId="5138CA9F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0.5pt;height:222.75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A"/>
    <w:rsid w:val="000A3788"/>
    <w:rsid w:val="000C09C5"/>
    <w:rsid w:val="000F4004"/>
    <w:rsid w:val="00116FCF"/>
    <w:rsid w:val="00145056"/>
    <w:rsid w:val="002B005C"/>
    <w:rsid w:val="00313843"/>
    <w:rsid w:val="003146C8"/>
    <w:rsid w:val="00334287"/>
    <w:rsid w:val="00535F90"/>
    <w:rsid w:val="00647EE9"/>
    <w:rsid w:val="00790E7A"/>
    <w:rsid w:val="007D36F8"/>
    <w:rsid w:val="00861CAA"/>
    <w:rsid w:val="008B662C"/>
    <w:rsid w:val="008F587C"/>
    <w:rsid w:val="0098723D"/>
    <w:rsid w:val="00AF5864"/>
    <w:rsid w:val="00CE0801"/>
    <w:rsid w:val="00CF4287"/>
    <w:rsid w:val="00D31C06"/>
    <w:rsid w:val="00E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,"/>
  <w14:docId w14:val="55BA2C2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Glenda Harding</cp:lastModifiedBy>
  <cp:revision>3</cp:revision>
  <dcterms:created xsi:type="dcterms:W3CDTF">2021-07-28T00:29:00Z</dcterms:created>
  <dcterms:modified xsi:type="dcterms:W3CDTF">2021-07-28T00:30:00Z</dcterms:modified>
</cp:coreProperties>
</file>