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61A1" w14:textId="7A686857" w:rsidR="005C183C" w:rsidRPr="005C183C" w:rsidRDefault="00104DCA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A</w:t>
      </w:r>
      <w:r w:rsidR="004D10B0">
        <w:rPr>
          <w:rFonts w:ascii="Montserrat" w:hAnsi="Montserrat"/>
          <w:b/>
          <w:bCs/>
          <w:color w:val="0088C5"/>
          <w:sz w:val="28"/>
          <w:szCs w:val="28"/>
        </w:rPr>
        <w:t>ctivating</w:t>
      </w:r>
      <w:r>
        <w:rPr>
          <w:rFonts w:ascii="Montserrat" w:hAnsi="Montserrat"/>
          <w:b/>
          <w:bCs/>
          <w:color w:val="0088C5"/>
          <w:sz w:val="28"/>
          <w:szCs w:val="28"/>
        </w:rPr>
        <w:t xml:space="preserve"> Dormant Potential for a New TTM World</w:t>
      </w:r>
      <w:r w:rsidR="001C68CF">
        <w:rPr>
          <w:rFonts w:ascii="Montserrat" w:hAnsi="Montserrat"/>
          <w:b/>
          <w:bCs/>
          <w:color w:val="0088C5"/>
          <w:sz w:val="28"/>
          <w:szCs w:val="28"/>
        </w:rPr>
        <w:t xml:space="preserve"> </w:t>
      </w:r>
    </w:p>
    <w:p w14:paraId="79B2A83D" w14:textId="1C918C03" w:rsidR="00C11ED7" w:rsidRDefault="001C68CF">
      <w:pPr>
        <w:rPr>
          <w:rFonts w:ascii="Montserrat" w:hAnsi="Montserrat"/>
          <w:b/>
          <w:bCs/>
          <w:color w:val="000000" w:themeColor="text1"/>
          <w:sz w:val="20"/>
          <w:szCs w:val="20"/>
        </w:rPr>
      </w:pPr>
      <w:r w:rsidRPr="001C68CF">
        <w:rPr>
          <w:rFonts w:ascii="Montserrat" w:hAnsi="Montserrat"/>
          <w:b/>
          <w:bCs/>
          <w:color w:val="000000" w:themeColor="text1"/>
          <w:sz w:val="20"/>
          <w:szCs w:val="20"/>
        </w:rPr>
        <w:t>Your Abstract – 300 words Max</w:t>
      </w:r>
      <w:r w:rsidR="00202B05" w:rsidRPr="001C68CF">
        <w:rPr>
          <w:rFonts w:ascii="Montserrat" w:hAnsi="Montserrat"/>
          <w:b/>
          <w:bCs/>
          <w:color w:val="000000" w:themeColor="text1"/>
          <w:sz w:val="20"/>
          <w:szCs w:val="20"/>
        </w:rPr>
        <w:t xml:space="preserve"> </w:t>
      </w:r>
    </w:p>
    <w:p w14:paraId="7C6CDD88" w14:textId="1EDE2FFD" w:rsidR="00EC3D19" w:rsidRDefault="005D19CE">
      <w:pPr>
        <w:rPr>
          <w:rFonts w:ascii="Montserrat" w:hAnsi="Montserrat"/>
          <w:color w:val="000000" w:themeColor="text1"/>
          <w:sz w:val="20"/>
          <w:szCs w:val="20"/>
        </w:rPr>
      </w:pPr>
      <w:r w:rsidRPr="003D3007">
        <w:rPr>
          <w:rFonts w:ascii="Montserrat" w:hAnsi="Montserrat"/>
          <w:color w:val="000000" w:themeColor="text1"/>
          <w:sz w:val="20"/>
          <w:szCs w:val="20"/>
        </w:rPr>
        <w:t xml:space="preserve">Road cones, road cones, road cones… It’s been hard to avoid </w:t>
      </w:r>
      <w:r w:rsidR="0011237F" w:rsidRPr="003D3007">
        <w:rPr>
          <w:rFonts w:ascii="Montserrat" w:hAnsi="Montserrat"/>
          <w:color w:val="000000" w:themeColor="text1"/>
          <w:sz w:val="20"/>
          <w:szCs w:val="20"/>
        </w:rPr>
        <w:t xml:space="preserve">the </w:t>
      </w:r>
      <w:r w:rsidRPr="003D3007">
        <w:rPr>
          <w:rFonts w:ascii="Montserrat" w:hAnsi="Montserrat"/>
          <w:color w:val="000000" w:themeColor="text1"/>
          <w:sz w:val="20"/>
          <w:szCs w:val="20"/>
        </w:rPr>
        <w:t>public and political</w:t>
      </w:r>
      <w:r w:rsidR="00F4504A" w:rsidRPr="003D3007">
        <w:rPr>
          <w:rFonts w:ascii="Montserrat" w:hAnsi="Montserrat"/>
          <w:color w:val="000000" w:themeColor="text1"/>
          <w:sz w:val="20"/>
          <w:szCs w:val="20"/>
        </w:rPr>
        <w:t xml:space="preserve"> attention </w:t>
      </w:r>
      <w:r w:rsidR="002965F5" w:rsidRPr="003D3007">
        <w:rPr>
          <w:rFonts w:ascii="Montserrat" w:hAnsi="Montserrat"/>
          <w:color w:val="000000" w:themeColor="text1"/>
          <w:sz w:val="20"/>
          <w:szCs w:val="20"/>
        </w:rPr>
        <w:t xml:space="preserve">centred around a distorted </w:t>
      </w:r>
      <w:r w:rsidR="003F3998" w:rsidRPr="003D3007">
        <w:rPr>
          <w:rFonts w:ascii="Montserrat" w:hAnsi="Montserrat"/>
          <w:color w:val="000000" w:themeColor="text1"/>
          <w:sz w:val="20"/>
          <w:szCs w:val="20"/>
        </w:rPr>
        <w:t xml:space="preserve">focus on </w:t>
      </w:r>
      <w:r w:rsidR="00BB08A8" w:rsidRPr="003D3007">
        <w:rPr>
          <w:rFonts w:ascii="Montserrat" w:hAnsi="Montserrat"/>
          <w:color w:val="000000" w:themeColor="text1"/>
          <w:sz w:val="20"/>
          <w:szCs w:val="20"/>
        </w:rPr>
        <w:t xml:space="preserve">the symptoms </w:t>
      </w:r>
      <w:r w:rsidR="00DD46D9" w:rsidRPr="003D3007">
        <w:rPr>
          <w:rFonts w:ascii="Montserrat" w:hAnsi="Montserrat"/>
          <w:color w:val="000000" w:themeColor="text1"/>
          <w:sz w:val="20"/>
          <w:szCs w:val="20"/>
        </w:rPr>
        <w:t xml:space="preserve">rather than the root causes. </w:t>
      </w:r>
      <w:r w:rsidR="005B3BEE" w:rsidRPr="00BC65E0">
        <w:rPr>
          <w:rFonts w:ascii="Montserrat" w:hAnsi="Montserrat"/>
          <w:color w:val="000000" w:themeColor="text1"/>
          <w:sz w:val="20"/>
          <w:szCs w:val="20"/>
          <w:lang w:val="en-US"/>
        </w:rPr>
        <w:t>With increasing severe weather events and an unprecedented infrastructure pipeline, our roads will inevitably see more emergency works—and more road cones. Maintaining resilient networks during these disruptions is essential.</w:t>
      </w:r>
    </w:p>
    <w:p w14:paraId="629A274E" w14:textId="5DAD91EA" w:rsidR="00104DCA" w:rsidRDefault="00213435">
      <w:pPr>
        <w:rPr>
          <w:rFonts w:ascii="Montserrat" w:hAnsi="Montserrat"/>
          <w:color w:val="000000" w:themeColor="text1"/>
          <w:sz w:val="20"/>
          <w:szCs w:val="20"/>
        </w:rPr>
      </w:pPr>
      <w:r>
        <w:rPr>
          <w:rFonts w:ascii="Montserrat" w:hAnsi="Montserrat"/>
          <w:color w:val="000000" w:themeColor="text1"/>
          <w:sz w:val="20"/>
          <w:szCs w:val="20"/>
        </w:rPr>
        <w:t>Whilst</w:t>
      </w:r>
      <w:r w:rsidR="005A6AA5">
        <w:rPr>
          <w:rFonts w:ascii="Montserrat" w:hAnsi="Montserrat"/>
          <w:color w:val="000000" w:themeColor="text1"/>
          <w:sz w:val="20"/>
          <w:szCs w:val="20"/>
        </w:rPr>
        <w:t xml:space="preserve"> t</w:t>
      </w:r>
      <w:r w:rsidR="008A461D" w:rsidRPr="003D3007">
        <w:rPr>
          <w:rFonts w:ascii="Montserrat" w:hAnsi="Montserrat"/>
          <w:color w:val="000000" w:themeColor="text1"/>
          <w:sz w:val="20"/>
          <w:szCs w:val="20"/>
        </w:rPr>
        <w:t xml:space="preserve">he move </w:t>
      </w:r>
      <w:r w:rsidR="00BF6EC6" w:rsidRPr="003D3007">
        <w:rPr>
          <w:rFonts w:ascii="Montserrat" w:hAnsi="Montserrat"/>
          <w:color w:val="000000" w:themeColor="text1"/>
          <w:sz w:val="20"/>
          <w:szCs w:val="20"/>
        </w:rPr>
        <w:t>to</w:t>
      </w:r>
      <w:r w:rsidR="00BA7C3E" w:rsidRPr="003D3007">
        <w:rPr>
          <w:rFonts w:ascii="Montserrat" w:hAnsi="Montserrat"/>
          <w:color w:val="000000" w:themeColor="text1"/>
          <w:sz w:val="20"/>
          <w:szCs w:val="20"/>
        </w:rPr>
        <w:t xml:space="preserve"> a risk-based approach </w:t>
      </w:r>
      <w:r w:rsidR="00AC6230" w:rsidRPr="003D3007">
        <w:rPr>
          <w:rFonts w:ascii="Montserrat" w:hAnsi="Montserrat"/>
          <w:color w:val="000000" w:themeColor="text1"/>
          <w:sz w:val="20"/>
          <w:szCs w:val="20"/>
        </w:rPr>
        <w:t>under the NZ Guide for Temporary Traffic Management</w:t>
      </w:r>
      <w:r w:rsidR="000A0DBC">
        <w:rPr>
          <w:rFonts w:ascii="Montserrat" w:hAnsi="Montserrat"/>
          <w:color w:val="000000" w:themeColor="text1"/>
          <w:sz w:val="20"/>
          <w:szCs w:val="20"/>
        </w:rPr>
        <w:t xml:space="preserve"> (TTM)</w:t>
      </w:r>
      <w:r w:rsidR="00881823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825D34">
        <w:rPr>
          <w:rFonts w:ascii="Montserrat" w:hAnsi="Montserrat"/>
          <w:color w:val="000000" w:themeColor="text1"/>
          <w:sz w:val="20"/>
          <w:szCs w:val="20"/>
        </w:rPr>
        <w:t>was centred around</w:t>
      </w:r>
      <w:r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5A6AA5">
        <w:rPr>
          <w:rFonts w:ascii="Montserrat" w:hAnsi="Montserrat"/>
          <w:color w:val="000000" w:themeColor="text1"/>
          <w:sz w:val="20"/>
          <w:szCs w:val="20"/>
        </w:rPr>
        <w:t>enabl</w:t>
      </w:r>
      <w:r w:rsidR="00825D34">
        <w:rPr>
          <w:rFonts w:ascii="Montserrat" w:hAnsi="Montserrat"/>
          <w:color w:val="000000" w:themeColor="text1"/>
          <w:sz w:val="20"/>
          <w:szCs w:val="20"/>
        </w:rPr>
        <w:t>ing</w:t>
      </w:r>
      <w:r w:rsidR="005A6AA5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94531E">
        <w:rPr>
          <w:rFonts w:ascii="Montserrat" w:hAnsi="Montserrat"/>
          <w:color w:val="000000" w:themeColor="text1"/>
          <w:sz w:val="20"/>
          <w:szCs w:val="20"/>
        </w:rPr>
        <w:t>improved health and safety outcomes for both road workers and road user</w:t>
      </w:r>
      <w:r w:rsidR="00CD68F4">
        <w:rPr>
          <w:rFonts w:ascii="Montserrat" w:hAnsi="Montserrat"/>
          <w:color w:val="000000" w:themeColor="text1"/>
          <w:sz w:val="20"/>
          <w:szCs w:val="20"/>
        </w:rPr>
        <w:t>s</w:t>
      </w:r>
      <w:r w:rsidR="004F0906">
        <w:rPr>
          <w:rFonts w:ascii="Montserrat" w:hAnsi="Montserrat"/>
          <w:color w:val="000000" w:themeColor="text1"/>
          <w:sz w:val="20"/>
          <w:szCs w:val="20"/>
        </w:rPr>
        <w:t>,</w:t>
      </w:r>
      <w:r w:rsidR="000A0DBC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>
        <w:rPr>
          <w:rFonts w:ascii="Montserrat" w:hAnsi="Montserrat"/>
          <w:color w:val="000000" w:themeColor="text1"/>
          <w:sz w:val="20"/>
          <w:szCs w:val="20"/>
        </w:rPr>
        <w:t>it</w:t>
      </w:r>
      <w:r w:rsidR="000A0DBC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>
        <w:rPr>
          <w:rFonts w:ascii="Montserrat" w:hAnsi="Montserrat"/>
          <w:color w:val="000000" w:themeColor="text1"/>
          <w:sz w:val="20"/>
          <w:szCs w:val="20"/>
        </w:rPr>
        <w:t>presents</w:t>
      </w:r>
      <w:r w:rsidR="000A0DBC">
        <w:rPr>
          <w:rFonts w:ascii="Montserrat" w:hAnsi="Montserrat"/>
          <w:color w:val="000000" w:themeColor="text1"/>
          <w:sz w:val="20"/>
          <w:szCs w:val="20"/>
        </w:rPr>
        <w:t xml:space="preserve"> the opportunity to see more effective and efficient TTM</w:t>
      </w:r>
      <w:r w:rsidR="00010A68">
        <w:rPr>
          <w:rFonts w:ascii="Montserrat" w:hAnsi="Montserrat"/>
          <w:color w:val="000000" w:themeColor="text1"/>
          <w:sz w:val="20"/>
          <w:szCs w:val="20"/>
        </w:rPr>
        <w:t xml:space="preserve"> that is right sized for the job. </w:t>
      </w:r>
      <w:r w:rsidR="006A50B7">
        <w:rPr>
          <w:rFonts w:ascii="Montserrat" w:hAnsi="Montserrat"/>
          <w:color w:val="000000" w:themeColor="text1"/>
          <w:sz w:val="20"/>
          <w:szCs w:val="20"/>
        </w:rPr>
        <w:t>E</w:t>
      </w:r>
      <w:r w:rsidR="00C06A12">
        <w:rPr>
          <w:rFonts w:ascii="Montserrat" w:hAnsi="Montserrat"/>
          <w:color w:val="000000" w:themeColor="text1"/>
          <w:sz w:val="20"/>
          <w:szCs w:val="20"/>
        </w:rPr>
        <w:t>nabling these outcomes for the</w:t>
      </w:r>
      <w:r w:rsidR="001769EA">
        <w:rPr>
          <w:rFonts w:ascii="Montserrat" w:hAnsi="Montserrat"/>
          <w:color w:val="000000" w:themeColor="text1"/>
          <w:sz w:val="20"/>
          <w:szCs w:val="20"/>
        </w:rPr>
        <w:t xml:space="preserve"> TTM sector </w:t>
      </w:r>
      <w:r w:rsidR="00F729F4">
        <w:rPr>
          <w:rFonts w:ascii="Montserrat" w:hAnsi="Montserrat"/>
          <w:color w:val="000000" w:themeColor="text1"/>
          <w:sz w:val="20"/>
          <w:szCs w:val="20"/>
        </w:rPr>
        <w:t xml:space="preserve">is often misinterpreted as a </w:t>
      </w:r>
      <w:r w:rsidR="00010A68">
        <w:rPr>
          <w:rFonts w:ascii="Montserrat" w:hAnsi="Montserrat"/>
          <w:color w:val="000000" w:themeColor="text1"/>
          <w:sz w:val="20"/>
          <w:szCs w:val="20"/>
        </w:rPr>
        <w:t xml:space="preserve">job for contractors </w:t>
      </w:r>
      <w:r w:rsidR="001769EA">
        <w:rPr>
          <w:rFonts w:ascii="Montserrat" w:hAnsi="Montserrat"/>
          <w:color w:val="000000" w:themeColor="text1"/>
          <w:sz w:val="20"/>
          <w:szCs w:val="20"/>
        </w:rPr>
        <w:t>and TTM suppliers</w:t>
      </w:r>
      <w:r w:rsidR="00F729F4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487BC2">
        <w:rPr>
          <w:rFonts w:ascii="Montserrat" w:hAnsi="Montserrat"/>
          <w:color w:val="000000" w:themeColor="text1"/>
          <w:sz w:val="20"/>
          <w:szCs w:val="20"/>
        </w:rPr>
        <w:t xml:space="preserve">but in </w:t>
      </w:r>
      <w:proofErr w:type="gramStart"/>
      <w:r w:rsidR="00487BC2">
        <w:rPr>
          <w:rFonts w:ascii="Montserrat" w:hAnsi="Montserrat"/>
          <w:color w:val="000000" w:themeColor="text1"/>
          <w:sz w:val="20"/>
          <w:szCs w:val="20"/>
        </w:rPr>
        <w:t>reality</w:t>
      </w:r>
      <w:proofErr w:type="gramEnd"/>
      <w:r w:rsidR="00487BC2">
        <w:rPr>
          <w:rFonts w:ascii="Montserrat" w:hAnsi="Montserrat"/>
          <w:color w:val="000000" w:themeColor="text1"/>
          <w:sz w:val="20"/>
          <w:szCs w:val="20"/>
        </w:rPr>
        <w:t xml:space="preserve"> this is </w:t>
      </w:r>
      <w:r w:rsidR="00A117B7">
        <w:rPr>
          <w:rFonts w:ascii="Montserrat" w:hAnsi="Montserrat"/>
          <w:color w:val="000000" w:themeColor="text1"/>
          <w:sz w:val="20"/>
          <w:szCs w:val="20"/>
        </w:rPr>
        <w:t>a call to arms for</w:t>
      </w:r>
      <w:r w:rsidR="00487BC2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A87A7C">
        <w:rPr>
          <w:rFonts w:ascii="Montserrat" w:hAnsi="Montserrat"/>
          <w:color w:val="000000" w:themeColor="text1"/>
          <w:sz w:val="20"/>
          <w:szCs w:val="20"/>
        </w:rPr>
        <w:t>a</w:t>
      </w:r>
      <w:r w:rsidR="00A117B7">
        <w:rPr>
          <w:rFonts w:ascii="Montserrat" w:hAnsi="Montserrat"/>
          <w:color w:val="000000" w:themeColor="text1"/>
          <w:sz w:val="20"/>
          <w:szCs w:val="20"/>
        </w:rPr>
        <w:t xml:space="preserve"> significant </w:t>
      </w:r>
      <w:r w:rsidR="008B095C">
        <w:rPr>
          <w:rFonts w:ascii="Montserrat" w:hAnsi="Montserrat"/>
          <w:color w:val="000000" w:themeColor="text1"/>
          <w:sz w:val="20"/>
          <w:szCs w:val="20"/>
        </w:rPr>
        <w:t>set</w:t>
      </w:r>
      <w:r w:rsidR="00A117B7">
        <w:rPr>
          <w:rFonts w:ascii="Montserrat" w:hAnsi="Montserrat"/>
          <w:color w:val="000000" w:themeColor="text1"/>
          <w:sz w:val="20"/>
          <w:szCs w:val="20"/>
        </w:rPr>
        <w:t xml:space="preserve"> of dormant skills </w:t>
      </w:r>
      <w:r w:rsidR="00200833">
        <w:rPr>
          <w:rFonts w:ascii="Montserrat" w:hAnsi="Montserrat"/>
          <w:color w:val="000000" w:themeColor="text1"/>
          <w:sz w:val="20"/>
          <w:szCs w:val="20"/>
        </w:rPr>
        <w:t xml:space="preserve">that are readily available </w:t>
      </w:r>
      <w:r w:rsidR="00B554C0">
        <w:rPr>
          <w:rFonts w:ascii="Montserrat" w:hAnsi="Montserrat"/>
          <w:color w:val="000000" w:themeColor="text1"/>
          <w:sz w:val="20"/>
          <w:szCs w:val="20"/>
        </w:rPr>
        <w:t>from client organisations and professional services</w:t>
      </w:r>
      <w:r w:rsidR="00200833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5B7CB5">
        <w:rPr>
          <w:rFonts w:ascii="Montserrat" w:hAnsi="Montserrat"/>
          <w:color w:val="000000" w:themeColor="text1"/>
          <w:sz w:val="20"/>
          <w:szCs w:val="20"/>
        </w:rPr>
        <w:t>to help bring this to life</w:t>
      </w:r>
      <w:r w:rsidR="006F71F0">
        <w:rPr>
          <w:rFonts w:ascii="Montserrat" w:hAnsi="Montserrat"/>
          <w:color w:val="000000" w:themeColor="text1"/>
          <w:sz w:val="20"/>
          <w:szCs w:val="20"/>
        </w:rPr>
        <w:t>.</w:t>
      </w:r>
    </w:p>
    <w:p w14:paraId="47A0CF7F" w14:textId="42F1D6CC" w:rsidR="007A7E4B" w:rsidRDefault="00C93B09">
      <w:pPr>
        <w:rPr>
          <w:rFonts w:ascii="Montserrat" w:hAnsi="Montserrat"/>
          <w:color w:val="000000" w:themeColor="text1"/>
          <w:sz w:val="20"/>
          <w:szCs w:val="20"/>
        </w:rPr>
      </w:pPr>
      <w:r>
        <w:rPr>
          <w:rFonts w:ascii="Montserrat" w:hAnsi="Montserrat"/>
          <w:color w:val="000000" w:themeColor="text1"/>
          <w:sz w:val="20"/>
          <w:szCs w:val="20"/>
        </w:rPr>
        <w:t xml:space="preserve">This presentation </w:t>
      </w:r>
      <w:r w:rsidR="008B6C13">
        <w:rPr>
          <w:rFonts w:ascii="Montserrat" w:hAnsi="Montserrat"/>
          <w:color w:val="000000" w:themeColor="text1"/>
          <w:sz w:val="20"/>
          <w:szCs w:val="20"/>
        </w:rPr>
        <w:t>shares insights</w:t>
      </w:r>
      <w:r w:rsidR="00BD145F">
        <w:rPr>
          <w:rFonts w:ascii="Montserrat" w:hAnsi="Montserrat"/>
          <w:color w:val="000000" w:themeColor="text1"/>
          <w:sz w:val="20"/>
          <w:szCs w:val="20"/>
        </w:rPr>
        <w:t xml:space="preserve"> from</w:t>
      </w:r>
      <w:r w:rsidR="00B21C17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543EEC">
        <w:rPr>
          <w:rFonts w:ascii="Montserrat" w:hAnsi="Montserrat"/>
          <w:color w:val="000000" w:themeColor="text1"/>
          <w:sz w:val="20"/>
          <w:szCs w:val="20"/>
        </w:rPr>
        <w:t>risk</w:t>
      </w:r>
      <w:r w:rsidR="00D97C00">
        <w:rPr>
          <w:rFonts w:ascii="Montserrat" w:hAnsi="Montserrat"/>
          <w:color w:val="000000" w:themeColor="text1"/>
          <w:sz w:val="20"/>
          <w:szCs w:val="20"/>
        </w:rPr>
        <w:t>-</w:t>
      </w:r>
      <w:r w:rsidR="00543EEC">
        <w:rPr>
          <w:rFonts w:ascii="Montserrat" w:hAnsi="Montserrat"/>
          <w:color w:val="000000" w:themeColor="text1"/>
          <w:sz w:val="20"/>
          <w:szCs w:val="20"/>
        </w:rPr>
        <w:t xml:space="preserve">based TTM </w:t>
      </w:r>
      <w:r w:rsidR="00BD145F">
        <w:rPr>
          <w:rFonts w:ascii="Montserrat" w:hAnsi="Montserrat"/>
          <w:color w:val="000000" w:themeColor="text1"/>
          <w:sz w:val="20"/>
          <w:szCs w:val="20"/>
        </w:rPr>
        <w:t xml:space="preserve">case studies </w:t>
      </w:r>
      <w:r w:rsidR="003E44E4">
        <w:rPr>
          <w:rFonts w:ascii="Montserrat" w:hAnsi="Montserrat"/>
          <w:color w:val="000000" w:themeColor="text1"/>
          <w:sz w:val="20"/>
          <w:szCs w:val="20"/>
        </w:rPr>
        <w:t>that</w:t>
      </w:r>
      <w:r w:rsidR="00256685">
        <w:rPr>
          <w:rFonts w:ascii="Montserrat" w:hAnsi="Montserrat"/>
          <w:color w:val="000000" w:themeColor="text1"/>
          <w:sz w:val="20"/>
          <w:szCs w:val="20"/>
        </w:rPr>
        <w:t xml:space="preserve"> have </w:t>
      </w:r>
      <w:r w:rsidR="00D97C00">
        <w:rPr>
          <w:rFonts w:ascii="Montserrat" w:hAnsi="Montserrat"/>
          <w:color w:val="000000" w:themeColor="text1"/>
          <w:sz w:val="20"/>
          <w:szCs w:val="20"/>
        </w:rPr>
        <w:t>enhanced</w:t>
      </w:r>
      <w:r w:rsidR="00A82C6F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D97C00">
        <w:rPr>
          <w:rFonts w:ascii="Montserrat" w:hAnsi="Montserrat"/>
          <w:color w:val="000000" w:themeColor="text1"/>
          <w:sz w:val="20"/>
          <w:szCs w:val="20"/>
        </w:rPr>
        <w:t xml:space="preserve">network </w:t>
      </w:r>
      <w:r w:rsidR="00A82C6F">
        <w:rPr>
          <w:rFonts w:ascii="Montserrat" w:hAnsi="Montserrat"/>
          <w:color w:val="000000" w:themeColor="text1"/>
          <w:sz w:val="20"/>
          <w:szCs w:val="20"/>
        </w:rPr>
        <w:t xml:space="preserve">resilience </w:t>
      </w:r>
      <w:r w:rsidR="009344C4">
        <w:rPr>
          <w:rFonts w:ascii="Montserrat" w:hAnsi="Montserrat"/>
          <w:color w:val="000000" w:themeColor="text1"/>
          <w:sz w:val="20"/>
          <w:szCs w:val="20"/>
        </w:rPr>
        <w:t xml:space="preserve">when </w:t>
      </w:r>
      <w:r w:rsidR="00E61B68">
        <w:rPr>
          <w:rFonts w:ascii="Montserrat" w:hAnsi="Montserrat"/>
          <w:color w:val="000000" w:themeColor="text1"/>
          <w:sz w:val="20"/>
          <w:szCs w:val="20"/>
        </w:rPr>
        <w:t xml:space="preserve">these important but </w:t>
      </w:r>
      <w:r w:rsidR="009344C4">
        <w:rPr>
          <w:rFonts w:ascii="Montserrat" w:hAnsi="Montserrat"/>
          <w:color w:val="000000" w:themeColor="text1"/>
          <w:sz w:val="20"/>
          <w:szCs w:val="20"/>
        </w:rPr>
        <w:t>disruptive work</w:t>
      </w:r>
      <w:r w:rsidR="005735F8">
        <w:rPr>
          <w:rFonts w:ascii="Montserrat" w:hAnsi="Montserrat"/>
          <w:color w:val="000000" w:themeColor="text1"/>
          <w:sz w:val="20"/>
          <w:szCs w:val="20"/>
        </w:rPr>
        <w:t xml:space="preserve">s are </w:t>
      </w:r>
      <w:r w:rsidR="009344C4">
        <w:rPr>
          <w:rFonts w:ascii="Montserrat" w:hAnsi="Montserrat"/>
          <w:color w:val="000000" w:themeColor="text1"/>
          <w:sz w:val="20"/>
          <w:szCs w:val="20"/>
        </w:rPr>
        <w:t>need</w:t>
      </w:r>
      <w:r w:rsidR="00E61B68">
        <w:rPr>
          <w:rFonts w:ascii="Montserrat" w:hAnsi="Montserrat"/>
          <w:color w:val="000000" w:themeColor="text1"/>
          <w:sz w:val="20"/>
          <w:szCs w:val="20"/>
        </w:rPr>
        <w:t>ed</w:t>
      </w:r>
      <w:r w:rsidR="00351489">
        <w:rPr>
          <w:rFonts w:ascii="Montserrat" w:hAnsi="Montserrat"/>
          <w:color w:val="000000" w:themeColor="text1"/>
          <w:sz w:val="20"/>
          <w:szCs w:val="20"/>
        </w:rPr>
        <w:t xml:space="preserve">. </w:t>
      </w:r>
      <w:r w:rsidR="00D27860">
        <w:rPr>
          <w:rFonts w:ascii="Montserrat" w:hAnsi="Montserrat"/>
          <w:color w:val="000000" w:themeColor="text1"/>
          <w:sz w:val="20"/>
          <w:szCs w:val="20"/>
        </w:rPr>
        <w:t xml:space="preserve">We will explore </w:t>
      </w:r>
      <w:r w:rsidR="00A539CE">
        <w:rPr>
          <w:rFonts w:ascii="Montserrat" w:hAnsi="Montserrat"/>
          <w:color w:val="000000" w:themeColor="text1"/>
          <w:sz w:val="20"/>
          <w:szCs w:val="20"/>
        </w:rPr>
        <w:t xml:space="preserve">examples of what risk-based planning for TTM activities </w:t>
      </w:r>
      <w:r w:rsidR="00ED4D77">
        <w:rPr>
          <w:rFonts w:ascii="Montserrat" w:hAnsi="Montserrat"/>
          <w:color w:val="000000" w:themeColor="text1"/>
          <w:sz w:val="20"/>
          <w:szCs w:val="20"/>
        </w:rPr>
        <w:t xml:space="preserve">looks like and where key skills from client organisations and professional services </w:t>
      </w:r>
      <w:r w:rsidR="00A53BEB">
        <w:rPr>
          <w:rFonts w:ascii="Montserrat" w:hAnsi="Montserrat"/>
          <w:color w:val="000000" w:themeColor="text1"/>
          <w:sz w:val="20"/>
          <w:szCs w:val="20"/>
        </w:rPr>
        <w:t>has remained largely untapped</w:t>
      </w:r>
      <w:r w:rsidR="00422CE8">
        <w:rPr>
          <w:rFonts w:ascii="Montserrat" w:hAnsi="Montserrat"/>
          <w:color w:val="000000" w:themeColor="text1"/>
          <w:sz w:val="20"/>
          <w:szCs w:val="20"/>
        </w:rPr>
        <w:t xml:space="preserve">. </w:t>
      </w:r>
    </w:p>
    <w:p w14:paraId="1FF13798" w14:textId="77777777" w:rsidR="008B6C13" w:rsidRPr="00BC65E0" w:rsidRDefault="008B6C13" w:rsidP="008B6C13">
      <w:pPr>
        <w:rPr>
          <w:rFonts w:ascii="Montserrat" w:hAnsi="Montserrat"/>
          <w:color w:val="000000" w:themeColor="text1"/>
          <w:sz w:val="20"/>
          <w:szCs w:val="20"/>
          <w:lang w:val="en-US"/>
        </w:rPr>
      </w:pPr>
      <w:r w:rsidRPr="00BC65E0">
        <w:rPr>
          <w:rFonts w:ascii="Montserrat" w:hAnsi="Montserrat"/>
          <w:color w:val="000000" w:themeColor="text1"/>
          <w:sz w:val="20"/>
          <w:szCs w:val="20"/>
          <w:lang w:val="en-US"/>
        </w:rPr>
        <w:t>Ultimately, this is a once-in-a-generation transformation for the TTM sector—</w:t>
      </w:r>
      <w:proofErr w:type="spellStart"/>
      <w:r w:rsidRPr="00BC65E0">
        <w:rPr>
          <w:rFonts w:ascii="Montserrat" w:hAnsi="Montserrat"/>
          <w:color w:val="000000" w:themeColor="text1"/>
          <w:sz w:val="20"/>
          <w:szCs w:val="20"/>
          <w:lang w:val="en-US"/>
        </w:rPr>
        <w:t>realising</w:t>
      </w:r>
      <w:proofErr w:type="spellEnd"/>
      <w:r w:rsidRPr="00BC65E0">
        <w:rPr>
          <w:rFonts w:ascii="Montserrat" w:hAnsi="Montserrat"/>
          <w:color w:val="000000" w:themeColor="text1"/>
          <w:sz w:val="20"/>
          <w:szCs w:val="20"/>
          <w:lang w:val="en-US"/>
        </w:rPr>
        <w:t xml:space="preserve"> its full potential </w:t>
      </w:r>
      <w:proofErr w:type="gramStart"/>
      <w:r w:rsidRPr="00BC65E0">
        <w:rPr>
          <w:rFonts w:ascii="Montserrat" w:hAnsi="Montserrat"/>
          <w:color w:val="000000" w:themeColor="text1"/>
          <w:sz w:val="20"/>
          <w:szCs w:val="20"/>
          <w:lang w:val="en-US"/>
        </w:rPr>
        <w:t>depends</w:t>
      </w:r>
      <w:proofErr w:type="gramEnd"/>
      <w:r w:rsidRPr="00BC65E0">
        <w:rPr>
          <w:rFonts w:ascii="Montserrat" w:hAnsi="Montserrat"/>
          <w:color w:val="000000" w:themeColor="text1"/>
          <w:sz w:val="20"/>
          <w:szCs w:val="20"/>
          <w:lang w:val="en-US"/>
        </w:rPr>
        <w:t xml:space="preserve"> on harnessing skills across all contributors. By identifying what has been missing so far, we can activate dormant capabilities to help shape safer, more resilient transport networks.</w:t>
      </w:r>
    </w:p>
    <w:p w14:paraId="273D3D9C" w14:textId="77777777" w:rsidR="004024C5" w:rsidRDefault="004024C5">
      <w:pPr>
        <w:rPr>
          <w:rFonts w:ascii="Montserrat" w:hAnsi="Montserrat"/>
          <w:color w:val="000000" w:themeColor="text1"/>
          <w:sz w:val="18"/>
          <w:szCs w:val="18"/>
          <w:lang w:val="mi-NZ"/>
        </w:rPr>
      </w:pPr>
    </w:p>
    <w:p w14:paraId="343F96D0" w14:textId="78712249" w:rsidR="005C183C" w:rsidRDefault="007C01CC">
      <w:pPr>
        <w:rPr>
          <w:rFonts w:ascii="Montserrat" w:hAnsi="Montserrat"/>
          <w:color w:val="000000" w:themeColor="text1"/>
          <w:sz w:val="18"/>
          <w:szCs w:val="18"/>
          <w:lang w:val="mi-NZ"/>
        </w:rPr>
      </w:pPr>
      <w:r w:rsidRPr="007C01CC">
        <w:rPr>
          <w:rFonts w:ascii="Montserrat" w:hAnsi="Montserrat"/>
          <w:color w:val="000000" w:themeColor="text1"/>
          <w:sz w:val="18"/>
          <w:szCs w:val="18"/>
          <w:lang w:val="mi-NZ"/>
        </w:rPr>
        <w:t>Submitted by:</w:t>
      </w:r>
    </w:p>
    <w:p w14:paraId="3D4D2F51" w14:textId="004BBF7A" w:rsidR="007C01CC" w:rsidRDefault="007C01CC" w:rsidP="007C01CC">
      <w:pPr>
        <w:pStyle w:val="ListParagraph"/>
        <w:numPr>
          <w:ilvl w:val="0"/>
          <w:numId w:val="2"/>
        </w:numPr>
        <w:rPr>
          <w:rFonts w:ascii="Montserrat" w:hAnsi="Montserrat"/>
          <w:color w:val="000000" w:themeColor="text1"/>
          <w:sz w:val="18"/>
          <w:szCs w:val="18"/>
          <w:lang w:val="mi-NZ"/>
        </w:rPr>
      </w:pPr>
      <w:r>
        <w:rPr>
          <w:rFonts w:ascii="Montserrat" w:hAnsi="Montserrat"/>
          <w:color w:val="000000" w:themeColor="text1"/>
          <w:sz w:val="18"/>
          <w:szCs w:val="18"/>
          <w:lang w:val="mi-NZ"/>
        </w:rPr>
        <w:t>Darren Wu</w:t>
      </w:r>
      <w:r w:rsidR="00A14871">
        <w:rPr>
          <w:rFonts w:ascii="Montserrat" w:hAnsi="Montserrat"/>
          <w:color w:val="000000" w:themeColor="text1"/>
          <w:sz w:val="18"/>
          <w:szCs w:val="18"/>
          <w:lang w:val="mi-NZ"/>
        </w:rPr>
        <w:t xml:space="preserve">: </w:t>
      </w:r>
      <w:r>
        <w:rPr>
          <w:rFonts w:ascii="Montserrat" w:hAnsi="Montserrat"/>
          <w:color w:val="000000" w:themeColor="text1"/>
          <w:sz w:val="18"/>
          <w:szCs w:val="18"/>
          <w:lang w:val="mi-NZ"/>
        </w:rPr>
        <w:t>Technical Director – Transport Advisory</w:t>
      </w:r>
      <w:r w:rsidR="00A14871">
        <w:rPr>
          <w:rFonts w:ascii="Montserrat" w:hAnsi="Montserrat"/>
          <w:color w:val="000000" w:themeColor="text1"/>
          <w:sz w:val="18"/>
          <w:szCs w:val="18"/>
          <w:lang w:val="mi-NZ"/>
        </w:rPr>
        <w:t xml:space="preserve">, </w:t>
      </w:r>
      <w:r>
        <w:rPr>
          <w:rFonts w:ascii="Montserrat" w:hAnsi="Montserrat"/>
          <w:color w:val="000000" w:themeColor="text1"/>
          <w:sz w:val="18"/>
          <w:szCs w:val="18"/>
          <w:lang w:val="mi-NZ"/>
        </w:rPr>
        <w:t>Beca | Chair</w:t>
      </w:r>
      <w:r w:rsidR="00A14871">
        <w:rPr>
          <w:rFonts w:ascii="Montserrat" w:hAnsi="Montserrat"/>
          <w:color w:val="000000" w:themeColor="text1"/>
          <w:sz w:val="18"/>
          <w:szCs w:val="18"/>
          <w:lang w:val="mi-NZ"/>
        </w:rPr>
        <w:t xml:space="preserve">, </w:t>
      </w:r>
      <w:r>
        <w:rPr>
          <w:rFonts w:ascii="Montserrat" w:hAnsi="Montserrat"/>
          <w:color w:val="000000" w:themeColor="text1"/>
          <w:sz w:val="18"/>
          <w:szCs w:val="18"/>
          <w:lang w:val="mi-NZ"/>
        </w:rPr>
        <w:t>Temporar</w:t>
      </w:r>
      <w:r w:rsidR="00A14871">
        <w:rPr>
          <w:rFonts w:ascii="Montserrat" w:hAnsi="Montserrat"/>
          <w:color w:val="000000" w:themeColor="text1"/>
          <w:sz w:val="18"/>
          <w:szCs w:val="18"/>
          <w:lang w:val="mi-NZ"/>
        </w:rPr>
        <w:t>y Traffic Management Industry Steering Group NZ</w:t>
      </w:r>
    </w:p>
    <w:p w14:paraId="341CACF6" w14:textId="4AAB0B5F" w:rsidR="00A14871" w:rsidRPr="00C8692D" w:rsidRDefault="00A14871" w:rsidP="007C01CC">
      <w:pPr>
        <w:pStyle w:val="ListParagraph"/>
        <w:numPr>
          <w:ilvl w:val="0"/>
          <w:numId w:val="2"/>
        </w:numPr>
        <w:rPr>
          <w:rFonts w:ascii="Montserrat" w:hAnsi="Montserrat"/>
          <w:color w:val="000000" w:themeColor="text1"/>
          <w:sz w:val="18"/>
          <w:szCs w:val="18"/>
          <w:lang w:val="mi-NZ"/>
        </w:rPr>
      </w:pPr>
      <w:r>
        <w:rPr>
          <w:rFonts w:ascii="Montserrat" w:hAnsi="Montserrat"/>
          <w:color w:val="000000" w:themeColor="text1"/>
          <w:sz w:val="18"/>
          <w:szCs w:val="18"/>
          <w:lang w:val="mi-NZ"/>
        </w:rPr>
        <w:t xml:space="preserve">Ryan Cooney: </w:t>
      </w:r>
      <w:r w:rsidR="00386842">
        <w:rPr>
          <w:rFonts w:ascii="Montserrat" w:hAnsi="Montserrat"/>
          <w:color w:val="000000" w:themeColor="text1"/>
          <w:sz w:val="18"/>
          <w:szCs w:val="18"/>
          <w:lang w:val="mi-NZ"/>
        </w:rPr>
        <w:t>Programme Director</w:t>
      </w:r>
      <w:r w:rsidR="00100900">
        <w:rPr>
          <w:rFonts w:ascii="Montserrat" w:hAnsi="Montserrat"/>
          <w:color w:val="000000" w:themeColor="text1"/>
          <w:sz w:val="18"/>
          <w:szCs w:val="18"/>
          <w:lang w:val="mi-NZ"/>
        </w:rPr>
        <w:t xml:space="preserve"> Road Works Safety, NZ Transport Agency</w:t>
      </w:r>
    </w:p>
    <w:p w14:paraId="7A9EF757" w14:textId="77777777" w:rsidR="00C8692D" w:rsidRDefault="00C8692D">
      <w:pPr>
        <w:rPr>
          <w:rFonts w:ascii="Montserrat" w:hAnsi="Montserrat"/>
          <w:color w:val="000000" w:themeColor="text1"/>
          <w:sz w:val="18"/>
          <w:szCs w:val="18"/>
          <w:lang w:val="mi-NZ"/>
        </w:rPr>
      </w:pPr>
      <w:r w:rsidRPr="00C8692D">
        <w:rPr>
          <w:rFonts w:ascii="Montserrat" w:hAnsi="Montserrat"/>
          <w:color w:val="000000" w:themeColor="text1"/>
          <w:sz w:val="18"/>
          <w:szCs w:val="18"/>
          <w:lang w:val="mi-NZ"/>
        </w:rPr>
        <w:t xml:space="preserve">Preferred presentation type: </w:t>
      </w:r>
    </w:p>
    <w:p w14:paraId="57CC69A5" w14:textId="5A7B385B" w:rsidR="007C01CC" w:rsidRPr="00C8692D" w:rsidRDefault="00C8692D" w:rsidP="00C8692D">
      <w:pPr>
        <w:pStyle w:val="ListParagraph"/>
        <w:numPr>
          <w:ilvl w:val="0"/>
          <w:numId w:val="2"/>
        </w:numPr>
        <w:rPr>
          <w:rFonts w:ascii="Montserrat" w:hAnsi="Montserrat"/>
          <w:b/>
          <w:bCs/>
          <w:color w:val="000000" w:themeColor="text1"/>
          <w:sz w:val="18"/>
          <w:szCs w:val="18"/>
          <w:lang w:val="mi-NZ"/>
        </w:rPr>
      </w:pPr>
      <w:r w:rsidRPr="00C8692D">
        <w:rPr>
          <w:rFonts w:ascii="Montserrat" w:hAnsi="Montserrat"/>
          <w:color w:val="000000" w:themeColor="text1"/>
          <w:sz w:val="18"/>
          <w:szCs w:val="18"/>
          <w:lang w:val="mi-NZ"/>
        </w:rPr>
        <w:t>Lecturn / oral presentation with Q&amp;A afterwards</w:t>
      </w:r>
    </w:p>
    <w:p w14:paraId="22C6535B" w14:textId="208AF6C1" w:rsidR="00624815" w:rsidRPr="004770FC" w:rsidRDefault="00624815">
      <w:pPr>
        <w:rPr>
          <w:rFonts w:ascii="Montserrat" w:hAnsi="Montserrat"/>
          <w:b/>
          <w:color w:val="000000" w:themeColor="text1"/>
          <w:sz w:val="20"/>
          <w:szCs w:val="20"/>
          <w:lang w:val="mi-NZ"/>
        </w:rPr>
      </w:pPr>
    </w:p>
    <w:sectPr w:rsidR="00624815" w:rsidRPr="004770F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F8EC0" w14:textId="77777777" w:rsidR="00C11ED7" w:rsidRDefault="00C11ED7" w:rsidP="00C11ED7">
      <w:pPr>
        <w:spacing w:after="0" w:line="240" w:lineRule="auto"/>
      </w:pPr>
      <w:r>
        <w:separator/>
      </w:r>
    </w:p>
  </w:endnote>
  <w:endnote w:type="continuationSeparator" w:id="0">
    <w:p w14:paraId="2CDFECBC" w14:textId="77777777" w:rsidR="00C11ED7" w:rsidRDefault="00C11ED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49BE8" w14:textId="77777777" w:rsidR="00C11ED7" w:rsidRDefault="00C11ED7" w:rsidP="00C11ED7">
      <w:pPr>
        <w:spacing w:after="0" w:line="240" w:lineRule="auto"/>
      </w:pPr>
      <w:r>
        <w:separator/>
      </w:r>
    </w:p>
  </w:footnote>
  <w:footnote w:type="continuationSeparator" w:id="0">
    <w:p w14:paraId="61C8BFA3" w14:textId="77777777" w:rsidR="00C11ED7" w:rsidRDefault="00C11ED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1C59" w14:textId="24510667" w:rsidR="0007730D" w:rsidRDefault="000773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2304754F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6308" w14:textId="124DECEC" w:rsidR="0007730D" w:rsidRDefault="000773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55388"/>
    <w:multiLevelType w:val="hybridMultilevel"/>
    <w:tmpl w:val="3572BC32"/>
    <w:lvl w:ilvl="0" w:tplc="F44E1D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46E46"/>
    <w:multiLevelType w:val="hybridMultilevel"/>
    <w:tmpl w:val="95324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210349">
    <w:abstractNumId w:val="1"/>
  </w:num>
  <w:num w:numId="2" w16cid:durableId="110708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3B2F"/>
    <w:rsid w:val="00010A68"/>
    <w:rsid w:val="00037A91"/>
    <w:rsid w:val="00045B4D"/>
    <w:rsid w:val="00047284"/>
    <w:rsid w:val="0007730D"/>
    <w:rsid w:val="000A0DBC"/>
    <w:rsid w:val="000A6F07"/>
    <w:rsid w:val="000A7D19"/>
    <w:rsid w:val="000C2D93"/>
    <w:rsid w:val="000F0C21"/>
    <w:rsid w:val="000F2362"/>
    <w:rsid w:val="00100900"/>
    <w:rsid w:val="00104DCA"/>
    <w:rsid w:val="00110000"/>
    <w:rsid w:val="0011237F"/>
    <w:rsid w:val="0011276D"/>
    <w:rsid w:val="001402FC"/>
    <w:rsid w:val="00151FC6"/>
    <w:rsid w:val="0015361B"/>
    <w:rsid w:val="0017230D"/>
    <w:rsid w:val="00174210"/>
    <w:rsid w:val="001769EA"/>
    <w:rsid w:val="001837C1"/>
    <w:rsid w:val="001B1C0E"/>
    <w:rsid w:val="001B6B0D"/>
    <w:rsid w:val="001C5FFF"/>
    <w:rsid w:val="001C68CF"/>
    <w:rsid w:val="001D3AE2"/>
    <w:rsid w:val="00200833"/>
    <w:rsid w:val="00202B05"/>
    <w:rsid w:val="00212D91"/>
    <w:rsid w:val="00213435"/>
    <w:rsid w:val="00240BD0"/>
    <w:rsid w:val="00247C92"/>
    <w:rsid w:val="002513F5"/>
    <w:rsid w:val="00256685"/>
    <w:rsid w:val="002710AE"/>
    <w:rsid w:val="00283996"/>
    <w:rsid w:val="002965F5"/>
    <w:rsid w:val="002A3D2A"/>
    <w:rsid w:val="002A7E51"/>
    <w:rsid w:val="002B392E"/>
    <w:rsid w:val="002C085D"/>
    <w:rsid w:val="002E14E8"/>
    <w:rsid w:val="00324459"/>
    <w:rsid w:val="00326CCD"/>
    <w:rsid w:val="00351489"/>
    <w:rsid w:val="00386842"/>
    <w:rsid w:val="003B415B"/>
    <w:rsid w:val="003D3007"/>
    <w:rsid w:val="003D6086"/>
    <w:rsid w:val="003E44E4"/>
    <w:rsid w:val="003E6354"/>
    <w:rsid w:val="003F3998"/>
    <w:rsid w:val="003F4A36"/>
    <w:rsid w:val="004024C5"/>
    <w:rsid w:val="00421F1C"/>
    <w:rsid w:val="00422CE8"/>
    <w:rsid w:val="004255B4"/>
    <w:rsid w:val="00425846"/>
    <w:rsid w:val="00432138"/>
    <w:rsid w:val="00440A36"/>
    <w:rsid w:val="00473516"/>
    <w:rsid w:val="004770FC"/>
    <w:rsid w:val="004803AF"/>
    <w:rsid w:val="00483E07"/>
    <w:rsid w:val="00487BC2"/>
    <w:rsid w:val="004A6CD1"/>
    <w:rsid w:val="004C52AE"/>
    <w:rsid w:val="004D10B0"/>
    <w:rsid w:val="004F0906"/>
    <w:rsid w:val="005179EF"/>
    <w:rsid w:val="0053583D"/>
    <w:rsid w:val="00543EEC"/>
    <w:rsid w:val="005538AC"/>
    <w:rsid w:val="005550F3"/>
    <w:rsid w:val="005735F8"/>
    <w:rsid w:val="005A23F9"/>
    <w:rsid w:val="005A6AA5"/>
    <w:rsid w:val="005A6D60"/>
    <w:rsid w:val="005B3BEE"/>
    <w:rsid w:val="005B46CE"/>
    <w:rsid w:val="005B7CB5"/>
    <w:rsid w:val="005C183C"/>
    <w:rsid w:val="005C420A"/>
    <w:rsid w:val="005D19CE"/>
    <w:rsid w:val="005D6654"/>
    <w:rsid w:val="005D78D1"/>
    <w:rsid w:val="005F6159"/>
    <w:rsid w:val="006115F3"/>
    <w:rsid w:val="00617BAC"/>
    <w:rsid w:val="00621EF5"/>
    <w:rsid w:val="00624815"/>
    <w:rsid w:val="00626743"/>
    <w:rsid w:val="0068142A"/>
    <w:rsid w:val="006A50B7"/>
    <w:rsid w:val="006B12AF"/>
    <w:rsid w:val="006B5D4F"/>
    <w:rsid w:val="006C54B8"/>
    <w:rsid w:val="006E0D09"/>
    <w:rsid w:val="006F51C7"/>
    <w:rsid w:val="006F71F0"/>
    <w:rsid w:val="00702555"/>
    <w:rsid w:val="0071666F"/>
    <w:rsid w:val="007507FE"/>
    <w:rsid w:val="007771D8"/>
    <w:rsid w:val="0079285C"/>
    <w:rsid w:val="0079593D"/>
    <w:rsid w:val="007A06C1"/>
    <w:rsid w:val="007A59B7"/>
    <w:rsid w:val="007A7E4B"/>
    <w:rsid w:val="007C01CC"/>
    <w:rsid w:val="007C06BE"/>
    <w:rsid w:val="007E56F2"/>
    <w:rsid w:val="007F52AE"/>
    <w:rsid w:val="00805A39"/>
    <w:rsid w:val="00825D34"/>
    <w:rsid w:val="008348B3"/>
    <w:rsid w:val="00856801"/>
    <w:rsid w:val="00875C33"/>
    <w:rsid w:val="00881823"/>
    <w:rsid w:val="00882CB2"/>
    <w:rsid w:val="00885FA0"/>
    <w:rsid w:val="008A461D"/>
    <w:rsid w:val="008B095C"/>
    <w:rsid w:val="008B6C13"/>
    <w:rsid w:val="008D1AEB"/>
    <w:rsid w:val="008D3CC8"/>
    <w:rsid w:val="008E46A4"/>
    <w:rsid w:val="008F45A8"/>
    <w:rsid w:val="008F6D68"/>
    <w:rsid w:val="00907CF0"/>
    <w:rsid w:val="00923997"/>
    <w:rsid w:val="009344C4"/>
    <w:rsid w:val="0094531E"/>
    <w:rsid w:val="0094757D"/>
    <w:rsid w:val="00950E7A"/>
    <w:rsid w:val="00957138"/>
    <w:rsid w:val="0096583B"/>
    <w:rsid w:val="00973BBF"/>
    <w:rsid w:val="0098501F"/>
    <w:rsid w:val="009D4FA4"/>
    <w:rsid w:val="009D5700"/>
    <w:rsid w:val="009D5DA8"/>
    <w:rsid w:val="009E4201"/>
    <w:rsid w:val="009F6369"/>
    <w:rsid w:val="00A117B7"/>
    <w:rsid w:val="00A14871"/>
    <w:rsid w:val="00A21B92"/>
    <w:rsid w:val="00A364D1"/>
    <w:rsid w:val="00A50DA7"/>
    <w:rsid w:val="00A539CE"/>
    <w:rsid w:val="00A53BEB"/>
    <w:rsid w:val="00A64D39"/>
    <w:rsid w:val="00A67903"/>
    <w:rsid w:val="00A71088"/>
    <w:rsid w:val="00A712E2"/>
    <w:rsid w:val="00A82C6F"/>
    <w:rsid w:val="00A87A7C"/>
    <w:rsid w:val="00A90119"/>
    <w:rsid w:val="00A91A29"/>
    <w:rsid w:val="00AA1339"/>
    <w:rsid w:val="00AB1073"/>
    <w:rsid w:val="00AB2377"/>
    <w:rsid w:val="00AC5552"/>
    <w:rsid w:val="00AC6230"/>
    <w:rsid w:val="00AC63DE"/>
    <w:rsid w:val="00AD5595"/>
    <w:rsid w:val="00AF48AF"/>
    <w:rsid w:val="00B00406"/>
    <w:rsid w:val="00B0090F"/>
    <w:rsid w:val="00B071AD"/>
    <w:rsid w:val="00B21C17"/>
    <w:rsid w:val="00B52DD5"/>
    <w:rsid w:val="00B554C0"/>
    <w:rsid w:val="00BA7871"/>
    <w:rsid w:val="00BA7C3E"/>
    <w:rsid w:val="00BB08A8"/>
    <w:rsid w:val="00BB4E19"/>
    <w:rsid w:val="00BB5CBE"/>
    <w:rsid w:val="00BC5479"/>
    <w:rsid w:val="00BC65E0"/>
    <w:rsid w:val="00BD145F"/>
    <w:rsid w:val="00BD4CC2"/>
    <w:rsid w:val="00BF3E1B"/>
    <w:rsid w:val="00BF6EC6"/>
    <w:rsid w:val="00C03626"/>
    <w:rsid w:val="00C065B3"/>
    <w:rsid w:val="00C06A12"/>
    <w:rsid w:val="00C11ED7"/>
    <w:rsid w:val="00C301B7"/>
    <w:rsid w:val="00C35DF1"/>
    <w:rsid w:val="00C360D6"/>
    <w:rsid w:val="00C37B3F"/>
    <w:rsid w:val="00C47DFF"/>
    <w:rsid w:val="00C70C3A"/>
    <w:rsid w:val="00C75429"/>
    <w:rsid w:val="00C817E2"/>
    <w:rsid w:val="00C8692D"/>
    <w:rsid w:val="00C93B09"/>
    <w:rsid w:val="00CA6E2C"/>
    <w:rsid w:val="00CC51B5"/>
    <w:rsid w:val="00CD2624"/>
    <w:rsid w:val="00CD68F4"/>
    <w:rsid w:val="00CF2DBB"/>
    <w:rsid w:val="00CF379F"/>
    <w:rsid w:val="00D07F25"/>
    <w:rsid w:val="00D1017D"/>
    <w:rsid w:val="00D27860"/>
    <w:rsid w:val="00D40698"/>
    <w:rsid w:val="00D5260A"/>
    <w:rsid w:val="00D612F9"/>
    <w:rsid w:val="00D91FC8"/>
    <w:rsid w:val="00D97C00"/>
    <w:rsid w:val="00DA3C04"/>
    <w:rsid w:val="00DA6D10"/>
    <w:rsid w:val="00DB0C09"/>
    <w:rsid w:val="00DC65E8"/>
    <w:rsid w:val="00DD46D9"/>
    <w:rsid w:val="00DF2A52"/>
    <w:rsid w:val="00E070F1"/>
    <w:rsid w:val="00E27556"/>
    <w:rsid w:val="00E32587"/>
    <w:rsid w:val="00E467BB"/>
    <w:rsid w:val="00E61B68"/>
    <w:rsid w:val="00E917C5"/>
    <w:rsid w:val="00EC086B"/>
    <w:rsid w:val="00EC09C9"/>
    <w:rsid w:val="00EC3D19"/>
    <w:rsid w:val="00ED4D77"/>
    <w:rsid w:val="00ED7FCE"/>
    <w:rsid w:val="00EE0339"/>
    <w:rsid w:val="00F13153"/>
    <w:rsid w:val="00F308E7"/>
    <w:rsid w:val="00F4504A"/>
    <w:rsid w:val="00F729F4"/>
    <w:rsid w:val="00FA369E"/>
    <w:rsid w:val="00FA6A43"/>
    <w:rsid w:val="00FC7125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8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f3009e-32a6-4428-9d24-97a44ed5c911}" enabled="1" method="Privileged" siteId="{bb0f7126-b1c5-4f3e-8ca1-2b24f0f746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Darren Wu</cp:lastModifiedBy>
  <cp:revision>2</cp:revision>
  <dcterms:created xsi:type="dcterms:W3CDTF">2025-08-08T11:52:00Z</dcterms:created>
  <dcterms:modified xsi:type="dcterms:W3CDTF">2025-08-08T11:52:00Z</dcterms:modified>
</cp:coreProperties>
</file>