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A924" w14:textId="7E96DADB" w:rsidR="00CC34EF" w:rsidRDefault="00CC34EF" w:rsidP="003B4D4C">
      <w:pPr>
        <w:rPr>
          <w:b/>
          <w:bCs/>
          <w:noProof/>
          <w:color w:val="F04E32"/>
          <w:sz w:val="28"/>
          <w:szCs w:val="28"/>
          <w:lang w:val="en-US"/>
        </w:rPr>
      </w:pPr>
      <w:r w:rsidRPr="00CC34EF">
        <w:rPr>
          <w:b/>
          <w:bCs/>
          <w:noProof/>
          <w:color w:val="F04E32"/>
          <w:sz w:val="28"/>
          <w:szCs w:val="28"/>
          <w:lang w:val="en-US"/>
        </w:rPr>
        <w:t>Whakahaumaru huarahi mō ngā iwi Māori Project Learnings so far - April 2023</w:t>
      </w:r>
    </w:p>
    <w:p w14:paraId="7C56F705" w14:textId="7020383D" w:rsidR="00CC34EF" w:rsidRDefault="00CC34EF" w:rsidP="00CC34EF">
      <w:pPr>
        <w:jc w:val="center"/>
        <w:rPr>
          <w:b/>
          <w:bCs/>
          <w:noProof/>
          <w:color w:val="F04E32"/>
          <w:sz w:val="28"/>
          <w:szCs w:val="28"/>
          <w:lang w:val="en-US"/>
        </w:rPr>
      </w:pPr>
      <w:r>
        <w:rPr>
          <w:b/>
          <w:bCs/>
          <w:noProof/>
          <w:color w:val="F04E32"/>
          <w:sz w:val="28"/>
          <w:szCs w:val="28"/>
          <w:lang w:val="en-US"/>
        </w:rPr>
        <w:t>Maree Kilkolly</w:t>
      </w:r>
    </w:p>
    <w:p w14:paraId="16ADDFA8" w14:textId="77777777" w:rsidR="00CC34EF" w:rsidRDefault="00CC34EF" w:rsidP="003B4D4C">
      <w:pPr>
        <w:rPr>
          <w:b/>
          <w:bCs/>
          <w:noProof/>
          <w:color w:val="F04E32"/>
          <w:sz w:val="28"/>
          <w:szCs w:val="28"/>
          <w:lang w:val="en-US"/>
        </w:rPr>
      </w:pPr>
    </w:p>
    <w:p w14:paraId="2B9D43A9" w14:textId="76AF7DE6" w:rsidR="00CC34EF" w:rsidRPr="00CC34EF" w:rsidRDefault="00CC34EF" w:rsidP="00CC34EF">
      <w:pPr>
        <w:rPr>
          <w:lang w:val="en-US"/>
        </w:rPr>
      </w:pPr>
      <w:proofErr w:type="spellStart"/>
      <w:r w:rsidRPr="00CC34EF">
        <w:rPr>
          <w:lang w:val="en-US"/>
        </w:rPr>
        <w:t>Whakahaumaru</w:t>
      </w:r>
      <w:proofErr w:type="spellEnd"/>
      <w:r w:rsidRPr="00CC34EF">
        <w:rPr>
          <w:lang w:val="en-US"/>
        </w:rPr>
        <w:t xml:space="preserve"> </w:t>
      </w:r>
      <w:proofErr w:type="spellStart"/>
      <w:r w:rsidRPr="00CC34EF">
        <w:rPr>
          <w:lang w:val="en-US"/>
        </w:rPr>
        <w:t>huarahi</w:t>
      </w:r>
      <w:proofErr w:type="spellEnd"/>
      <w:r w:rsidRPr="00CC34EF">
        <w:rPr>
          <w:lang w:val="en-US"/>
        </w:rPr>
        <w:t xml:space="preserve"> </w:t>
      </w:r>
      <w:proofErr w:type="spellStart"/>
      <w:r w:rsidRPr="00CC34EF">
        <w:rPr>
          <w:lang w:val="en-US"/>
        </w:rPr>
        <w:t>mō</w:t>
      </w:r>
      <w:proofErr w:type="spellEnd"/>
      <w:r w:rsidRPr="00CC34EF">
        <w:rPr>
          <w:lang w:val="en-US"/>
        </w:rPr>
        <w:t xml:space="preserve"> </w:t>
      </w:r>
      <w:proofErr w:type="spellStart"/>
      <w:r w:rsidRPr="00CC34EF">
        <w:rPr>
          <w:lang w:val="en-US"/>
        </w:rPr>
        <w:t>ngā</w:t>
      </w:r>
      <w:proofErr w:type="spellEnd"/>
      <w:r w:rsidRPr="00CC34EF">
        <w:rPr>
          <w:lang w:val="en-US"/>
        </w:rPr>
        <w:t xml:space="preserve"> iwi Māori Project is a key initiative under Road to Z</w:t>
      </w:r>
      <w:r>
        <w:rPr>
          <w:lang w:val="en-US"/>
        </w:rPr>
        <w:t>ero,</w:t>
      </w:r>
      <w:r w:rsidRPr="00CC34EF">
        <w:t xml:space="preserve"> </w:t>
      </w:r>
      <w:r w:rsidRPr="00CC34EF">
        <w:rPr>
          <w:lang w:val="en-US"/>
        </w:rPr>
        <w:t xml:space="preserve">as Waka Kotahi wants to achieve better road safety outcomes with Māori by supporting Māori to determine and act on their own solutions. This presentation will show you our learnings so far, in our journey and commitment to doing better for Māori, by building better safety outcomes with Māori, making sure that people get home safe and sound to their </w:t>
      </w:r>
      <w:proofErr w:type="spellStart"/>
      <w:r w:rsidRPr="00CC34EF">
        <w:rPr>
          <w:lang w:val="en-US"/>
        </w:rPr>
        <w:t>whānau</w:t>
      </w:r>
      <w:proofErr w:type="spellEnd"/>
      <w:r w:rsidRPr="00CC34EF">
        <w:rPr>
          <w:lang w:val="en-US"/>
        </w:rPr>
        <w:t xml:space="preserve">, </w:t>
      </w:r>
      <w:proofErr w:type="spellStart"/>
      <w:r w:rsidRPr="00CC34EF">
        <w:rPr>
          <w:lang w:val="en-US"/>
        </w:rPr>
        <w:t>hapu</w:t>
      </w:r>
      <w:proofErr w:type="spellEnd"/>
      <w:r w:rsidRPr="00CC34EF">
        <w:rPr>
          <w:lang w:val="en-US"/>
        </w:rPr>
        <w:t xml:space="preserve"> and iwi.</w:t>
      </w:r>
    </w:p>
    <w:p w14:paraId="61C04B53" w14:textId="095AE1D8" w:rsidR="00706FC6" w:rsidRPr="00706FC6" w:rsidRDefault="00706FC6" w:rsidP="00CC34EF">
      <w:pPr>
        <w:rPr>
          <w:lang w:val="en-US"/>
        </w:rPr>
      </w:pP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5670" w14:textId="77777777" w:rsidR="00661C92" w:rsidRDefault="00661C92" w:rsidP="000B50C0">
      <w:r>
        <w:separator/>
      </w:r>
    </w:p>
  </w:endnote>
  <w:endnote w:type="continuationSeparator" w:id="0">
    <w:p w14:paraId="422E38FC" w14:textId="77777777" w:rsidR="00661C92" w:rsidRDefault="00661C92"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9271" w14:textId="77777777" w:rsidR="00661C92" w:rsidRDefault="00661C92" w:rsidP="000B50C0">
      <w:r>
        <w:separator/>
      </w:r>
    </w:p>
  </w:footnote>
  <w:footnote w:type="continuationSeparator" w:id="0">
    <w:p w14:paraId="1B94B466" w14:textId="77777777" w:rsidR="00661C92" w:rsidRDefault="00661C92"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242A" w14:textId="7292846C" w:rsidR="00FD01D7" w:rsidRDefault="00CE7579" w:rsidP="00C944D6">
    <w:pPr>
      <w:pStyle w:val="Header"/>
      <w:tabs>
        <w:tab w:val="clear" w:pos="9026"/>
        <w:tab w:val="right" w:pos="9498"/>
      </w:tabs>
      <w:spacing w:before="120"/>
      <w:ind w:left="-284"/>
    </w:pPr>
    <w:r>
      <w:rPr>
        <w:noProof/>
      </w:rPr>
      <w:drawing>
        <wp:inline distT="0" distB="0" distL="0" distR="0" wp14:anchorId="79EF1F63" wp14:editId="3CB3E7B6">
          <wp:extent cx="6082434" cy="778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82434" cy="778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9585985">
    <w:abstractNumId w:val="22"/>
  </w:num>
  <w:num w:numId="2" w16cid:durableId="873813183">
    <w:abstractNumId w:val="21"/>
  </w:num>
  <w:num w:numId="3" w16cid:durableId="44528561">
    <w:abstractNumId w:val="10"/>
  </w:num>
  <w:num w:numId="4" w16cid:durableId="838738932">
    <w:abstractNumId w:val="15"/>
  </w:num>
  <w:num w:numId="5" w16cid:durableId="58334546">
    <w:abstractNumId w:val="13"/>
  </w:num>
  <w:num w:numId="6" w16cid:durableId="117502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464531">
    <w:abstractNumId w:val="19"/>
  </w:num>
  <w:num w:numId="8" w16cid:durableId="1671131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847430">
    <w:abstractNumId w:val="12"/>
  </w:num>
  <w:num w:numId="10" w16cid:durableId="1437864439">
    <w:abstractNumId w:val="20"/>
  </w:num>
  <w:num w:numId="11" w16cid:durableId="1746226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599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92999">
    <w:abstractNumId w:val="18"/>
  </w:num>
  <w:num w:numId="14" w16cid:durableId="2014453596">
    <w:abstractNumId w:val="11"/>
  </w:num>
  <w:num w:numId="15" w16cid:durableId="2005358105">
    <w:abstractNumId w:val="14"/>
  </w:num>
  <w:num w:numId="16" w16cid:durableId="1652099540">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16cid:durableId="790320565">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16cid:durableId="35935835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16cid:durableId="315190461">
    <w:abstractNumId w:val="21"/>
  </w:num>
  <w:num w:numId="20" w16cid:durableId="349186603">
    <w:abstractNumId w:val="16"/>
  </w:num>
  <w:num w:numId="21" w16cid:durableId="1213149742">
    <w:abstractNumId w:val="16"/>
  </w:num>
  <w:num w:numId="22" w16cid:durableId="1596282196">
    <w:abstractNumId w:val="9"/>
  </w:num>
  <w:num w:numId="23" w16cid:durableId="272564843">
    <w:abstractNumId w:val="7"/>
  </w:num>
  <w:num w:numId="24" w16cid:durableId="865212738">
    <w:abstractNumId w:val="6"/>
  </w:num>
  <w:num w:numId="25" w16cid:durableId="2135782253">
    <w:abstractNumId w:val="5"/>
  </w:num>
  <w:num w:numId="26" w16cid:durableId="1790657920">
    <w:abstractNumId w:val="4"/>
  </w:num>
  <w:num w:numId="27" w16cid:durableId="1944461481">
    <w:abstractNumId w:val="8"/>
  </w:num>
  <w:num w:numId="28" w16cid:durableId="983895598">
    <w:abstractNumId w:val="3"/>
  </w:num>
  <w:num w:numId="29" w16cid:durableId="2141996227">
    <w:abstractNumId w:val="2"/>
  </w:num>
  <w:num w:numId="30" w16cid:durableId="1766874520">
    <w:abstractNumId w:val="1"/>
  </w:num>
  <w:num w:numId="31" w16cid:durableId="176965292">
    <w:abstractNumId w:val="0"/>
  </w:num>
  <w:num w:numId="32" w16cid:durableId="152917606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16cid:durableId="947155714">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16cid:durableId="1815835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55A90"/>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53BB"/>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1927"/>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013E"/>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44B4"/>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1D6D"/>
    <w:rsid w:val="00C634CB"/>
    <w:rsid w:val="00C768B9"/>
    <w:rsid w:val="00C944D6"/>
    <w:rsid w:val="00CA1D55"/>
    <w:rsid w:val="00CC008D"/>
    <w:rsid w:val="00CC1B1B"/>
    <w:rsid w:val="00CC34EF"/>
    <w:rsid w:val="00CC54F4"/>
    <w:rsid w:val="00CC778C"/>
    <w:rsid w:val="00CD00DF"/>
    <w:rsid w:val="00CD7919"/>
    <w:rsid w:val="00CE1826"/>
    <w:rsid w:val="00CE7579"/>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A698BC-564E-4E3C-B330-9D2AEC2416E6}">
  <ds:schemaRefs>
    <ds:schemaRef ds:uri="http://schemas.openxmlformats.org/officeDocument/2006/bibliography"/>
  </ds:schemaRefs>
</ds:datastoreItem>
</file>

<file path=customXml/itemProps3.xml><?xml version="1.0" encoding="utf-8"?>
<ds:datastoreItem xmlns:ds="http://schemas.openxmlformats.org/officeDocument/2006/customXml" ds:itemID="{791794F9-53AE-4909-9240-6E614D0E1501}">
  <ds:schemaRefs>
    <ds:schemaRef ds:uri="http://schemas.microsoft.com/office/infopath/2007/PartnerControls"/>
    <ds:schemaRef ds:uri="http://purl.org/dc/terms/"/>
    <ds:schemaRef ds:uri="d52fafdb-a4ff-4809-bde7-dca9edffa2f9"/>
    <ds:schemaRef ds:uri="http://schemas.microsoft.com/office/2006/documentManagement/types"/>
    <ds:schemaRef ds:uri="http://purl.org/dc/elements/1.1/"/>
    <ds:schemaRef ds:uri="http://schemas.openxmlformats.org/package/2006/metadata/core-properties"/>
    <ds:schemaRef ds:uri="5514903b-bcf6-41a8-869d-f21347556a2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998722-5EF0-484F-B3C5-C8C38CD75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2023</dc:title>
  <dc:subject/>
  <dc:creator>John Lieswyn</dc:creator>
  <cp:keywords/>
  <dc:description/>
  <cp:lastModifiedBy>Maree Kilkolly</cp:lastModifiedBy>
  <cp:revision>2</cp:revision>
  <dcterms:created xsi:type="dcterms:W3CDTF">2023-05-03T05:07:00Z</dcterms:created>
  <dcterms:modified xsi:type="dcterms:W3CDTF">2023-05-03T05:07:00Z</dcterms:modified>
</cp:coreProperties>
</file>